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AF177" w14:textId="77777777" w:rsidR="000B16C6" w:rsidRDefault="000B16C6" w:rsidP="000B16C6">
      <w:pPr>
        <w:tabs>
          <w:tab w:val="left" w:pos="14656"/>
        </w:tabs>
        <w:overflowPunct w:val="0"/>
        <w:jc w:val="center"/>
        <w:textAlignment w:val="baseline"/>
        <w:rPr>
          <w:b/>
          <w:szCs w:val="24"/>
          <w:lang w:eastAsia="lt-LT"/>
        </w:rPr>
      </w:pPr>
      <w:r>
        <w:rPr>
          <w:b/>
          <w:szCs w:val="24"/>
          <w:lang w:eastAsia="lt-LT"/>
        </w:rPr>
        <w:t>ŠIAULIŲ PETRO AVIŽONIO UGDYMO CENTRO</w:t>
      </w:r>
    </w:p>
    <w:p w14:paraId="165E2811" w14:textId="77777777" w:rsidR="000B16C6" w:rsidRDefault="000B16C6" w:rsidP="000B16C6">
      <w:pPr>
        <w:tabs>
          <w:tab w:val="left" w:pos="14656"/>
        </w:tabs>
        <w:overflowPunct w:val="0"/>
        <w:jc w:val="center"/>
        <w:textAlignment w:val="baseline"/>
        <w:rPr>
          <w:b/>
          <w:szCs w:val="24"/>
          <w:lang w:eastAsia="lt-LT"/>
        </w:rPr>
      </w:pPr>
      <w:r>
        <w:rPr>
          <w:b/>
          <w:szCs w:val="24"/>
          <w:lang w:eastAsia="lt-LT"/>
        </w:rPr>
        <w:t>DIREKTORĖS AUDRĖS URBIENĖS</w:t>
      </w:r>
    </w:p>
    <w:p w14:paraId="3533D2BE" w14:textId="77777777" w:rsidR="000B16C6" w:rsidRDefault="000B16C6" w:rsidP="000B16C6">
      <w:pPr>
        <w:overflowPunct w:val="0"/>
        <w:jc w:val="center"/>
        <w:textAlignment w:val="baseline"/>
        <w:rPr>
          <w:b/>
          <w:szCs w:val="24"/>
          <w:lang w:eastAsia="lt-LT"/>
        </w:rPr>
      </w:pPr>
      <w:r>
        <w:rPr>
          <w:b/>
          <w:szCs w:val="24"/>
          <w:lang w:eastAsia="lt-LT"/>
        </w:rPr>
        <w:t>2023 METŲ VEIKLOS ATASKAITA</w:t>
      </w:r>
    </w:p>
    <w:p w14:paraId="20289034" w14:textId="77777777" w:rsidR="000B16C6" w:rsidRDefault="000B16C6" w:rsidP="000B16C6">
      <w:pPr>
        <w:overflowPunct w:val="0"/>
        <w:jc w:val="center"/>
        <w:textAlignment w:val="baseline"/>
        <w:rPr>
          <w:szCs w:val="24"/>
          <w:lang w:eastAsia="lt-LT"/>
        </w:rPr>
      </w:pPr>
    </w:p>
    <w:p w14:paraId="4F30D1D0" w14:textId="276C3750" w:rsidR="000B16C6" w:rsidRDefault="000B16C6" w:rsidP="000B16C6">
      <w:pPr>
        <w:overflowPunct w:val="0"/>
        <w:jc w:val="center"/>
        <w:textAlignment w:val="baseline"/>
        <w:rPr>
          <w:szCs w:val="24"/>
          <w:lang w:eastAsia="lt-LT"/>
        </w:rPr>
      </w:pPr>
      <w:r>
        <w:rPr>
          <w:szCs w:val="24"/>
          <w:lang w:eastAsia="lt-LT"/>
        </w:rPr>
        <w:t>2024-01-</w:t>
      </w:r>
      <w:r w:rsidR="00110444">
        <w:rPr>
          <w:szCs w:val="24"/>
          <w:lang w:eastAsia="lt-LT"/>
        </w:rPr>
        <w:t>23</w:t>
      </w:r>
      <w:r>
        <w:rPr>
          <w:szCs w:val="24"/>
          <w:lang w:eastAsia="lt-LT"/>
        </w:rPr>
        <w:t xml:space="preserve">  Nr. ISD-</w:t>
      </w:r>
      <w:r w:rsidR="00110444">
        <w:rPr>
          <w:szCs w:val="24"/>
          <w:lang w:eastAsia="lt-LT"/>
        </w:rPr>
        <w:t>17</w:t>
      </w:r>
    </w:p>
    <w:p w14:paraId="1EEDF7E0" w14:textId="77777777" w:rsidR="000B16C6" w:rsidRDefault="000B16C6" w:rsidP="000B16C6">
      <w:pPr>
        <w:overflowPunct w:val="0"/>
        <w:jc w:val="center"/>
        <w:textAlignment w:val="baseline"/>
        <w:rPr>
          <w:szCs w:val="24"/>
          <w:lang w:eastAsia="lt-LT"/>
        </w:rPr>
      </w:pPr>
      <w:r>
        <w:rPr>
          <w:szCs w:val="24"/>
          <w:lang w:eastAsia="lt-LT"/>
        </w:rPr>
        <w:t>Šiauliai</w:t>
      </w:r>
    </w:p>
    <w:p w14:paraId="2A4B01A7" w14:textId="77777777" w:rsidR="000B16C6" w:rsidRDefault="000B16C6" w:rsidP="000B16C6">
      <w:pPr>
        <w:overflowPunct w:val="0"/>
        <w:jc w:val="center"/>
        <w:textAlignment w:val="baseline"/>
        <w:rPr>
          <w:sz w:val="20"/>
          <w:lang w:eastAsia="lt-LT"/>
        </w:rPr>
      </w:pPr>
    </w:p>
    <w:p w14:paraId="1A8B1CC4" w14:textId="77777777" w:rsidR="000B16C6" w:rsidRDefault="000B16C6" w:rsidP="000B16C6">
      <w:pPr>
        <w:overflowPunct w:val="0"/>
        <w:jc w:val="center"/>
        <w:textAlignment w:val="baseline"/>
        <w:rPr>
          <w:b/>
          <w:szCs w:val="24"/>
          <w:lang w:eastAsia="lt-LT"/>
        </w:rPr>
      </w:pPr>
      <w:r>
        <w:rPr>
          <w:b/>
          <w:szCs w:val="24"/>
          <w:lang w:eastAsia="lt-LT"/>
        </w:rPr>
        <w:t>I SKYRIUS</w:t>
      </w:r>
    </w:p>
    <w:p w14:paraId="65DB4E69" w14:textId="77777777" w:rsidR="000B16C6" w:rsidRDefault="000B16C6" w:rsidP="000B16C6">
      <w:pPr>
        <w:overflowPunct w:val="0"/>
        <w:jc w:val="center"/>
        <w:textAlignment w:val="baseline"/>
        <w:rPr>
          <w:b/>
          <w:szCs w:val="24"/>
          <w:lang w:eastAsia="lt-LT"/>
        </w:rPr>
      </w:pPr>
      <w:r>
        <w:rPr>
          <w:b/>
          <w:szCs w:val="24"/>
          <w:lang w:eastAsia="lt-LT"/>
        </w:rPr>
        <w:t>STRATEGINIO PLANO IR METINIO VEIKLOS PLANO ĮGYVENDINIMAS</w:t>
      </w:r>
    </w:p>
    <w:p w14:paraId="295C0FBA" w14:textId="77777777" w:rsidR="000B16C6" w:rsidRDefault="000B16C6" w:rsidP="000B16C6">
      <w:pPr>
        <w:overflowPunct w:val="0"/>
        <w:jc w:val="both"/>
        <w:textAlignment w:val="baseline"/>
        <w:rPr>
          <w:szCs w:val="24"/>
          <w:lang w:eastAsia="lt-LT"/>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4394"/>
        <w:gridCol w:w="2127"/>
      </w:tblGrid>
      <w:tr w:rsidR="000B16C6" w14:paraId="5783A671" w14:textId="77777777" w:rsidTr="000B16C6">
        <w:trPr>
          <w:trHeight w:val="820"/>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D41688" w14:textId="77777777" w:rsidR="000B16C6" w:rsidRDefault="000B16C6">
            <w:pPr>
              <w:spacing w:line="254" w:lineRule="atLeast"/>
              <w:jc w:val="center"/>
              <w:rPr>
                <w:b/>
                <w:szCs w:val="24"/>
                <w:lang w:eastAsia="lt-LT"/>
              </w:rPr>
            </w:pPr>
            <w:r>
              <w:rPr>
                <w:b/>
                <w:szCs w:val="24"/>
                <w:lang w:eastAsia="lt-LT"/>
              </w:rPr>
              <w:t>2023 metų strateginio plano tikslas, uždaviniai, priemonės</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712F95" w14:textId="77777777" w:rsidR="000B16C6" w:rsidRDefault="000B16C6">
            <w:pPr>
              <w:spacing w:line="254" w:lineRule="atLeast"/>
              <w:jc w:val="center"/>
              <w:rPr>
                <w:b/>
                <w:szCs w:val="24"/>
                <w:lang w:eastAsia="lt-LT"/>
              </w:rPr>
            </w:pPr>
            <w:r>
              <w:rPr>
                <w:b/>
                <w:szCs w:val="24"/>
                <w:lang w:eastAsia="lt-LT"/>
              </w:rPr>
              <w:t>Siekiniai (rezultato vertinimo, produkto kriterijaus pavadinimas ir mato vienetas)</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3B283D" w14:textId="77777777" w:rsidR="000B16C6" w:rsidRDefault="000B16C6">
            <w:pPr>
              <w:spacing w:line="254" w:lineRule="atLeast"/>
              <w:jc w:val="center"/>
              <w:rPr>
                <w:b/>
                <w:szCs w:val="24"/>
                <w:lang w:eastAsia="lt-LT"/>
              </w:rPr>
            </w:pPr>
            <w:r>
              <w:rPr>
                <w:b/>
                <w:szCs w:val="24"/>
                <w:lang w:eastAsia="lt-LT"/>
              </w:rPr>
              <w:t xml:space="preserve">Siekinių įgyvendinimo faktas </w:t>
            </w:r>
          </w:p>
        </w:tc>
      </w:tr>
      <w:tr w:rsidR="000B16C6" w14:paraId="251FDD88" w14:textId="77777777" w:rsidTr="000B16C6">
        <w:trPr>
          <w:trHeight w:val="263"/>
        </w:trPr>
        <w:tc>
          <w:tcPr>
            <w:tcW w:w="964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9527AC" w14:textId="77777777" w:rsidR="000B16C6" w:rsidRDefault="000B16C6">
            <w:pPr>
              <w:spacing w:line="254" w:lineRule="atLeast"/>
              <w:rPr>
                <w:szCs w:val="24"/>
                <w:lang w:eastAsia="lt-LT"/>
              </w:rPr>
            </w:pPr>
            <w:r>
              <w:rPr>
                <w:b/>
                <w:szCs w:val="24"/>
                <w:lang w:eastAsia="lt-LT"/>
              </w:rPr>
              <w:t>01 Tikslas. Kokybiško ugdymo užtikrinimas.</w:t>
            </w:r>
          </w:p>
        </w:tc>
      </w:tr>
      <w:tr w:rsidR="000B16C6" w14:paraId="73B0BB36" w14:textId="77777777" w:rsidTr="000B16C6">
        <w:tc>
          <w:tcPr>
            <w:tcW w:w="964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82818C" w14:textId="77777777" w:rsidR="000B16C6" w:rsidRDefault="000B16C6">
            <w:pPr>
              <w:spacing w:line="254" w:lineRule="atLeast"/>
              <w:rPr>
                <w:szCs w:val="24"/>
                <w:lang w:eastAsia="lt-LT"/>
              </w:rPr>
            </w:pPr>
            <w:r>
              <w:rPr>
                <w:b/>
                <w:szCs w:val="24"/>
                <w:lang w:eastAsia="lt-LT"/>
              </w:rPr>
              <w:t>01.01. Uždavinys. Kokybiškas ikimokyklinio ir priešmokyklinio ugdymo programų įgyvendinimas, sudarant sąlygas kiekvieno vaiko asmeninei pažangai.</w:t>
            </w:r>
          </w:p>
        </w:tc>
      </w:tr>
      <w:tr w:rsidR="000B16C6" w14:paraId="3B05A897" w14:textId="77777777" w:rsidTr="000B16C6">
        <w:tc>
          <w:tcPr>
            <w:tcW w:w="311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0B0146" w14:textId="77777777" w:rsidR="000B16C6" w:rsidRDefault="000B16C6">
            <w:pPr>
              <w:spacing w:line="254" w:lineRule="atLeast"/>
              <w:rPr>
                <w:szCs w:val="24"/>
                <w:lang w:eastAsia="lt-LT"/>
              </w:rPr>
            </w:pPr>
            <w:r>
              <w:rPr>
                <w:szCs w:val="24"/>
                <w:lang w:eastAsia="lt-LT"/>
              </w:rPr>
              <w:t>01.01.01. Ikimokyklinio  ugdymo programos „Mažais žingsneliais link didelio kelio“ įgyvendinimas.</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3CC19B" w14:textId="77777777" w:rsidR="000B16C6" w:rsidRDefault="000B16C6">
            <w:pPr>
              <w:spacing w:line="254" w:lineRule="atLeast"/>
              <w:rPr>
                <w:szCs w:val="24"/>
                <w:lang w:eastAsia="lt-LT"/>
              </w:rPr>
            </w:pPr>
            <w:r>
              <w:rPr>
                <w:szCs w:val="24"/>
                <w:lang w:eastAsia="lt-LT"/>
              </w:rPr>
              <w:t>Optimaliai suformuotos ikimokyklinio ir priešmokyklinio ugdymo grupės (mato vienetas – grupių / vaikų skaičius) – 6/90</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DC35B8" w14:textId="77777777" w:rsidR="000B16C6" w:rsidRDefault="000B16C6">
            <w:pPr>
              <w:spacing w:line="254" w:lineRule="atLeast"/>
              <w:jc w:val="center"/>
              <w:rPr>
                <w:szCs w:val="24"/>
                <w:lang w:eastAsia="lt-LT"/>
              </w:rPr>
            </w:pPr>
            <w:r>
              <w:rPr>
                <w:szCs w:val="24"/>
                <w:lang w:eastAsia="lt-LT"/>
              </w:rPr>
              <w:t>6 /87</w:t>
            </w:r>
          </w:p>
        </w:tc>
      </w:tr>
      <w:tr w:rsidR="000B16C6" w14:paraId="4B7F4E7A" w14:textId="77777777" w:rsidTr="000B16C6">
        <w:tc>
          <w:tcPr>
            <w:tcW w:w="0" w:type="auto"/>
            <w:vMerge/>
            <w:tcBorders>
              <w:top w:val="single" w:sz="4" w:space="0" w:color="auto"/>
              <w:left w:val="single" w:sz="4" w:space="0" w:color="auto"/>
              <w:bottom w:val="single" w:sz="4" w:space="0" w:color="auto"/>
              <w:right w:val="single" w:sz="4" w:space="0" w:color="auto"/>
            </w:tcBorders>
            <w:vAlign w:val="center"/>
            <w:hideMark/>
          </w:tcPr>
          <w:p w14:paraId="63216D0A" w14:textId="77777777" w:rsidR="000B16C6" w:rsidRDefault="000B16C6">
            <w:pPr>
              <w:spacing w:line="256" w:lineRule="auto"/>
              <w:rPr>
                <w:szCs w:val="24"/>
                <w:lang w:eastAsia="lt-LT"/>
              </w:rPr>
            </w:pP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60FDB7" w14:textId="77777777" w:rsidR="000B16C6" w:rsidRDefault="000B16C6">
            <w:pPr>
              <w:spacing w:line="254" w:lineRule="atLeast"/>
              <w:rPr>
                <w:szCs w:val="24"/>
                <w:lang w:eastAsia="lt-LT"/>
              </w:rPr>
            </w:pPr>
            <w:r>
              <w:rPr>
                <w:szCs w:val="24"/>
                <w:lang w:eastAsia="lt-LT"/>
              </w:rPr>
              <w:t>Ikimokyklinio amžiaus vaikų pasiekimų sričių vidurkis  +3,55</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F20A3A" w14:textId="77777777" w:rsidR="000B16C6" w:rsidRDefault="000B16C6">
            <w:pPr>
              <w:spacing w:line="254" w:lineRule="atLeast"/>
              <w:jc w:val="center"/>
              <w:rPr>
                <w:szCs w:val="24"/>
                <w:lang w:eastAsia="lt-LT"/>
              </w:rPr>
            </w:pPr>
            <w:r>
              <w:rPr>
                <w:szCs w:val="24"/>
                <w:lang w:eastAsia="lt-LT"/>
              </w:rPr>
              <w:t>+4,2</w:t>
            </w:r>
          </w:p>
        </w:tc>
      </w:tr>
      <w:tr w:rsidR="000B16C6" w14:paraId="71557D19" w14:textId="77777777" w:rsidTr="000B16C6">
        <w:tc>
          <w:tcPr>
            <w:tcW w:w="0" w:type="auto"/>
            <w:vMerge/>
            <w:tcBorders>
              <w:top w:val="single" w:sz="4" w:space="0" w:color="auto"/>
              <w:left w:val="single" w:sz="4" w:space="0" w:color="auto"/>
              <w:bottom w:val="single" w:sz="4" w:space="0" w:color="auto"/>
              <w:right w:val="single" w:sz="4" w:space="0" w:color="auto"/>
            </w:tcBorders>
            <w:vAlign w:val="center"/>
            <w:hideMark/>
          </w:tcPr>
          <w:p w14:paraId="6DF27E60" w14:textId="77777777" w:rsidR="000B16C6" w:rsidRDefault="000B16C6">
            <w:pPr>
              <w:spacing w:line="256" w:lineRule="auto"/>
              <w:rPr>
                <w:szCs w:val="24"/>
                <w:lang w:eastAsia="lt-LT"/>
              </w:rPr>
            </w:pP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E723D6" w14:textId="77777777" w:rsidR="000B16C6" w:rsidRDefault="000B16C6">
            <w:pPr>
              <w:spacing w:line="254" w:lineRule="atLeast"/>
              <w:rPr>
                <w:szCs w:val="24"/>
                <w:lang w:eastAsia="lt-LT"/>
              </w:rPr>
            </w:pPr>
            <w:r>
              <w:rPr>
                <w:szCs w:val="24"/>
                <w:lang w:eastAsia="lt-LT"/>
              </w:rPr>
              <w:t>Vaikai, dalyvaujantys STEAM veiklose (mato vienetas – vaikų skaičius) – 100</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567F10" w14:textId="77777777" w:rsidR="000B16C6" w:rsidRDefault="000B16C6">
            <w:pPr>
              <w:spacing w:line="254" w:lineRule="atLeast"/>
              <w:jc w:val="center"/>
              <w:rPr>
                <w:szCs w:val="24"/>
                <w:lang w:eastAsia="lt-LT"/>
              </w:rPr>
            </w:pPr>
            <w:r>
              <w:rPr>
                <w:szCs w:val="24"/>
                <w:lang w:eastAsia="lt-LT"/>
              </w:rPr>
              <w:t>100</w:t>
            </w:r>
          </w:p>
        </w:tc>
      </w:tr>
      <w:tr w:rsidR="000B16C6" w14:paraId="642D4D0D" w14:textId="77777777" w:rsidTr="000B16C6">
        <w:tc>
          <w:tcPr>
            <w:tcW w:w="0" w:type="auto"/>
            <w:vMerge/>
            <w:tcBorders>
              <w:top w:val="single" w:sz="4" w:space="0" w:color="auto"/>
              <w:left w:val="single" w:sz="4" w:space="0" w:color="auto"/>
              <w:bottom w:val="single" w:sz="4" w:space="0" w:color="auto"/>
              <w:right w:val="single" w:sz="4" w:space="0" w:color="auto"/>
            </w:tcBorders>
            <w:vAlign w:val="center"/>
            <w:hideMark/>
          </w:tcPr>
          <w:p w14:paraId="77AD24AF" w14:textId="77777777" w:rsidR="000B16C6" w:rsidRDefault="000B16C6">
            <w:pPr>
              <w:spacing w:line="256" w:lineRule="auto"/>
              <w:rPr>
                <w:szCs w:val="24"/>
                <w:lang w:eastAsia="lt-LT"/>
              </w:rPr>
            </w:pP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655079" w14:textId="77777777" w:rsidR="000B16C6" w:rsidRDefault="000B16C6">
            <w:pPr>
              <w:spacing w:line="254" w:lineRule="atLeast"/>
              <w:rPr>
                <w:szCs w:val="24"/>
                <w:lang w:eastAsia="lt-LT"/>
              </w:rPr>
            </w:pPr>
            <w:r>
              <w:rPr>
                <w:szCs w:val="24"/>
                <w:lang w:eastAsia="lt-LT"/>
              </w:rPr>
              <w:t>Vaikai, dalyvaujantys edukaciniuose projektuose ir programose (mato vienetas –vaikų skaičius) –80</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CD1862" w14:textId="77777777" w:rsidR="000B16C6" w:rsidRDefault="000B16C6">
            <w:pPr>
              <w:spacing w:line="254" w:lineRule="atLeast"/>
              <w:jc w:val="center"/>
              <w:rPr>
                <w:szCs w:val="24"/>
                <w:lang w:eastAsia="lt-LT"/>
              </w:rPr>
            </w:pPr>
            <w:r>
              <w:rPr>
                <w:szCs w:val="24"/>
                <w:lang w:eastAsia="lt-LT"/>
              </w:rPr>
              <w:t>90</w:t>
            </w:r>
          </w:p>
        </w:tc>
      </w:tr>
      <w:tr w:rsidR="000B16C6" w14:paraId="2736398E" w14:textId="77777777" w:rsidTr="000B16C6">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F1E9D4" w14:textId="77777777" w:rsidR="000B16C6" w:rsidRDefault="000B16C6">
            <w:pPr>
              <w:spacing w:line="254" w:lineRule="atLeast"/>
              <w:rPr>
                <w:szCs w:val="24"/>
                <w:lang w:eastAsia="lt-LT"/>
              </w:rPr>
            </w:pPr>
            <w:r>
              <w:rPr>
                <w:szCs w:val="24"/>
                <w:lang w:eastAsia="lt-LT"/>
              </w:rPr>
              <w:t>01.01.02. Bendrosios priešmokyklinio ugdymo programos įgyvendinimas.</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A43864" w14:textId="77777777" w:rsidR="000B16C6" w:rsidRDefault="000B16C6">
            <w:pPr>
              <w:spacing w:line="254" w:lineRule="atLeast"/>
              <w:rPr>
                <w:szCs w:val="24"/>
                <w:lang w:eastAsia="lt-LT"/>
              </w:rPr>
            </w:pPr>
            <w:r>
              <w:rPr>
                <w:szCs w:val="24"/>
                <w:lang w:eastAsia="lt-LT"/>
              </w:rPr>
              <w:t>Optimaliai suformuotos  priešmokyklinio ugdymo grupės (mato vienetas – grupių / vaikų skaičius) – 2/32</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142E05" w14:textId="77777777" w:rsidR="000B16C6" w:rsidRDefault="000B16C6">
            <w:pPr>
              <w:spacing w:line="254" w:lineRule="atLeast"/>
              <w:jc w:val="center"/>
              <w:rPr>
                <w:szCs w:val="24"/>
                <w:lang w:eastAsia="lt-LT"/>
              </w:rPr>
            </w:pPr>
            <w:r>
              <w:rPr>
                <w:szCs w:val="24"/>
                <w:lang w:eastAsia="lt-LT"/>
              </w:rPr>
              <w:t>2/30</w:t>
            </w:r>
          </w:p>
        </w:tc>
      </w:tr>
      <w:tr w:rsidR="000B16C6" w14:paraId="635FC100" w14:textId="77777777" w:rsidTr="000B16C6">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4AB7DA" w14:textId="77777777" w:rsidR="000B16C6" w:rsidRDefault="000B16C6">
            <w:pPr>
              <w:spacing w:line="254" w:lineRule="atLeast"/>
              <w:rPr>
                <w:szCs w:val="24"/>
                <w:lang w:eastAsia="lt-LT"/>
              </w:rPr>
            </w:pPr>
            <w:r>
              <w:rPr>
                <w:szCs w:val="24"/>
                <w:lang w:eastAsia="lt-LT"/>
              </w:rPr>
              <w:t>01.01.03. Baseino veiklos organizavimas.</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7C1A08" w14:textId="77777777" w:rsidR="000B16C6" w:rsidRDefault="000B16C6">
            <w:pPr>
              <w:spacing w:line="254" w:lineRule="atLeast"/>
              <w:rPr>
                <w:szCs w:val="24"/>
                <w:lang w:eastAsia="lt-LT"/>
              </w:rPr>
            </w:pPr>
            <w:r>
              <w:rPr>
                <w:szCs w:val="24"/>
                <w:lang w:eastAsia="lt-LT"/>
              </w:rPr>
              <w:t>Baseiną lankančių vaikų dalis (mato vienetas – proc.) – 80</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FF9E11" w14:textId="77777777" w:rsidR="000B16C6" w:rsidRDefault="000B16C6">
            <w:pPr>
              <w:spacing w:line="254" w:lineRule="atLeast"/>
              <w:jc w:val="center"/>
              <w:rPr>
                <w:szCs w:val="24"/>
                <w:lang w:eastAsia="lt-LT"/>
              </w:rPr>
            </w:pPr>
            <w:r>
              <w:rPr>
                <w:szCs w:val="24"/>
                <w:lang w:eastAsia="lt-LT"/>
              </w:rPr>
              <w:t>80 proc.</w:t>
            </w:r>
          </w:p>
        </w:tc>
      </w:tr>
      <w:tr w:rsidR="000B16C6" w14:paraId="0E37E217" w14:textId="77777777" w:rsidTr="000B16C6">
        <w:tc>
          <w:tcPr>
            <w:tcW w:w="964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7BFA22" w14:textId="77777777" w:rsidR="000B16C6" w:rsidRDefault="000B16C6">
            <w:pPr>
              <w:spacing w:line="254" w:lineRule="atLeast"/>
              <w:rPr>
                <w:b/>
                <w:szCs w:val="24"/>
                <w:lang w:eastAsia="lt-LT"/>
              </w:rPr>
            </w:pPr>
            <w:r>
              <w:rPr>
                <w:b/>
                <w:szCs w:val="24"/>
                <w:lang w:eastAsia="lt-LT"/>
              </w:rPr>
              <w:t>01.02. Sistemingos ir veiksmingos švietimo pagalbos kiekvienam vaikui teikimas.</w:t>
            </w:r>
          </w:p>
        </w:tc>
      </w:tr>
      <w:tr w:rsidR="000B16C6" w14:paraId="2A0288C7" w14:textId="77777777" w:rsidTr="000B16C6">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E94A06" w14:textId="77777777" w:rsidR="000B16C6" w:rsidRDefault="000B16C6">
            <w:pPr>
              <w:spacing w:line="254" w:lineRule="atLeast"/>
              <w:rPr>
                <w:szCs w:val="24"/>
                <w:lang w:eastAsia="lt-LT"/>
              </w:rPr>
            </w:pPr>
            <w:r>
              <w:rPr>
                <w:szCs w:val="24"/>
                <w:lang w:eastAsia="lt-LT"/>
              </w:rPr>
              <w:t>01.02.01. Švietimo pagalbos planų ir programų įgyvendinimas centre.</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C98E76" w14:textId="77777777" w:rsidR="000B16C6" w:rsidRDefault="000B16C6">
            <w:pPr>
              <w:spacing w:line="254" w:lineRule="atLeast"/>
              <w:rPr>
                <w:szCs w:val="24"/>
                <w:lang w:eastAsia="lt-LT"/>
              </w:rPr>
            </w:pPr>
            <w:r>
              <w:rPr>
                <w:szCs w:val="24"/>
                <w:lang w:eastAsia="lt-LT"/>
              </w:rPr>
              <w:t>Sistemingą švietimą pagalbą gaunančių ugdytinių dalis (mato vienetas – poreikio tenkinimas proc.) –100</w:t>
            </w:r>
          </w:p>
          <w:p w14:paraId="2F6B2D3E" w14:textId="77777777" w:rsidR="000B16C6" w:rsidRDefault="000B16C6">
            <w:pPr>
              <w:spacing w:line="254" w:lineRule="atLeast"/>
              <w:rPr>
                <w:szCs w:val="24"/>
                <w:lang w:eastAsia="lt-LT"/>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B37E56" w14:textId="77777777" w:rsidR="000B16C6" w:rsidRDefault="000B16C6">
            <w:pPr>
              <w:spacing w:line="254" w:lineRule="atLeast"/>
              <w:jc w:val="center"/>
              <w:rPr>
                <w:szCs w:val="24"/>
                <w:lang w:eastAsia="lt-LT"/>
              </w:rPr>
            </w:pPr>
            <w:r>
              <w:rPr>
                <w:szCs w:val="24"/>
                <w:lang w:eastAsia="lt-LT"/>
              </w:rPr>
              <w:t>100 proc.</w:t>
            </w:r>
          </w:p>
        </w:tc>
      </w:tr>
      <w:tr w:rsidR="000B16C6" w14:paraId="4BFEB5E3" w14:textId="77777777" w:rsidTr="000B16C6">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460479" w14:textId="77777777" w:rsidR="000B16C6" w:rsidRDefault="000B16C6">
            <w:pPr>
              <w:spacing w:line="254" w:lineRule="atLeast"/>
              <w:rPr>
                <w:szCs w:val="24"/>
                <w:lang w:eastAsia="lt-LT"/>
              </w:rPr>
            </w:pPr>
            <w:r>
              <w:rPr>
                <w:szCs w:val="24"/>
                <w:lang w:eastAsia="lt-LT"/>
              </w:rPr>
              <w:t>01.02.02.Tiflopedagoginės pagalbos teikimas Šiaulių mieste.</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26690E" w14:textId="77777777" w:rsidR="000B16C6" w:rsidRDefault="000B16C6">
            <w:pPr>
              <w:spacing w:line="254" w:lineRule="atLeast"/>
              <w:rPr>
                <w:szCs w:val="24"/>
                <w:lang w:eastAsia="lt-LT"/>
              </w:rPr>
            </w:pPr>
            <w:r>
              <w:rPr>
                <w:szCs w:val="24"/>
                <w:lang w:eastAsia="lt-LT"/>
              </w:rPr>
              <w:t xml:space="preserve">Tiflopedagoginė pagalba teikiama visiems mokiniams, kuriems ji paskirta (mato vienetas – poreikio tenkinimas proc.) –100 </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99026C" w14:textId="77777777" w:rsidR="000B16C6" w:rsidRDefault="000B16C6">
            <w:pPr>
              <w:spacing w:line="254" w:lineRule="atLeast"/>
              <w:jc w:val="center"/>
              <w:rPr>
                <w:szCs w:val="24"/>
                <w:lang w:eastAsia="lt-LT"/>
              </w:rPr>
            </w:pPr>
            <w:r>
              <w:rPr>
                <w:szCs w:val="24"/>
                <w:lang w:eastAsia="lt-LT"/>
              </w:rPr>
              <w:t>100 proc.</w:t>
            </w:r>
          </w:p>
        </w:tc>
      </w:tr>
      <w:tr w:rsidR="000B16C6" w14:paraId="511A2544" w14:textId="77777777" w:rsidTr="000B16C6">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949857" w14:textId="77777777" w:rsidR="000B16C6" w:rsidRDefault="000B16C6">
            <w:pPr>
              <w:spacing w:line="254" w:lineRule="atLeast"/>
              <w:rPr>
                <w:szCs w:val="24"/>
                <w:lang w:eastAsia="lt-LT"/>
              </w:rPr>
            </w:pPr>
            <w:r>
              <w:rPr>
                <w:szCs w:val="24"/>
                <w:lang w:eastAsia="lt-LT"/>
              </w:rPr>
              <w:t>01.02.03. Regėjimo funkcijų lavinimo kabinetų veiklos organizavimas.</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A4F109" w14:textId="77777777" w:rsidR="000B16C6" w:rsidRDefault="000B16C6">
            <w:pPr>
              <w:spacing w:line="254" w:lineRule="atLeast"/>
              <w:rPr>
                <w:szCs w:val="24"/>
                <w:lang w:eastAsia="lt-LT"/>
              </w:rPr>
            </w:pPr>
            <w:r>
              <w:rPr>
                <w:szCs w:val="24"/>
                <w:lang w:eastAsia="lt-LT"/>
              </w:rPr>
              <w:t>Regėjimo funkcijų lavinimo pratybos  atliekamos visiems vaikams, kuriems jos paskirtos (mato vienetas – poreikio tenkinimas proc.) –100</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BFBF49" w14:textId="77777777" w:rsidR="000B16C6" w:rsidRDefault="000B16C6">
            <w:pPr>
              <w:spacing w:line="254" w:lineRule="atLeast"/>
              <w:jc w:val="center"/>
              <w:rPr>
                <w:szCs w:val="24"/>
                <w:lang w:eastAsia="lt-LT"/>
              </w:rPr>
            </w:pPr>
            <w:r>
              <w:rPr>
                <w:szCs w:val="24"/>
                <w:lang w:eastAsia="lt-LT"/>
              </w:rPr>
              <w:t>100 proc.</w:t>
            </w:r>
          </w:p>
        </w:tc>
      </w:tr>
      <w:tr w:rsidR="000B16C6" w14:paraId="74CE69EA" w14:textId="77777777" w:rsidTr="000B16C6">
        <w:tc>
          <w:tcPr>
            <w:tcW w:w="964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14820F" w14:textId="77777777" w:rsidR="000B16C6" w:rsidRDefault="000B16C6">
            <w:pPr>
              <w:spacing w:line="254" w:lineRule="atLeast"/>
              <w:rPr>
                <w:b/>
                <w:szCs w:val="24"/>
                <w:lang w:eastAsia="lt-LT"/>
              </w:rPr>
            </w:pPr>
            <w:r>
              <w:rPr>
                <w:b/>
                <w:szCs w:val="24"/>
                <w:lang w:eastAsia="lt-LT"/>
              </w:rPr>
              <w:t>01.03. Uždavinys. Personalo profesinio bendradarbiavimo ir kolegialaus mokymosi stiprinimas.</w:t>
            </w:r>
          </w:p>
        </w:tc>
      </w:tr>
      <w:tr w:rsidR="000B16C6" w14:paraId="41D9DFA4" w14:textId="77777777" w:rsidTr="000B16C6">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C22893" w14:textId="77777777" w:rsidR="000B16C6" w:rsidRDefault="000B16C6">
            <w:pPr>
              <w:spacing w:line="254" w:lineRule="atLeast"/>
              <w:rPr>
                <w:szCs w:val="24"/>
                <w:lang w:eastAsia="lt-LT"/>
              </w:rPr>
            </w:pPr>
            <w:r>
              <w:rPr>
                <w:szCs w:val="24"/>
                <w:lang w:eastAsia="lt-LT"/>
              </w:rPr>
              <w:t>01.03.01. Mokytojų, švietimo pagalbos specialistų kvalifikacijos tobulinimas.</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9B5EE8" w14:textId="77777777" w:rsidR="000B16C6" w:rsidRDefault="000B16C6">
            <w:pPr>
              <w:spacing w:line="254" w:lineRule="atLeast"/>
              <w:rPr>
                <w:szCs w:val="24"/>
                <w:lang w:eastAsia="lt-LT"/>
              </w:rPr>
            </w:pPr>
            <w:r>
              <w:rPr>
                <w:szCs w:val="24"/>
                <w:lang w:eastAsia="lt-LT"/>
              </w:rPr>
              <w:t>Mokytojų, dalyvavusių kvalifikacijos kėlimo renginiuose, skaičius (mato vienetas – procentas nuo bendro skaičiaus) – 100</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94930B" w14:textId="77777777" w:rsidR="000B16C6" w:rsidRDefault="000B16C6">
            <w:pPr>
              <w:spacing w:line="254" w:lineRule="atLeast"/>
              <w:jc w:val="center"/>
              <w:rPr>
                <w:szCs w:val="24"/>
                <w:lang w:eastAsia="lt-LT"/>
              </w:rPr>
            </w:pPr>
            <w:r>
              <w:rPr>
                <w:szCs w:val="24"/>
                <w:lang w:eastAsia="lt-LT"/>
              </w:rPr>
              <w:t>100 proc.</w:t>
            </w:r>
          </w:p>
        </w:tc>
      </w:tr>
      <w:tr w:rsidR="000B16C6" w14:paraId="688919FC" w14:textId="77777777" w:rsidTr="000B16C6">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657DD4" w14:textId="77777777" w:rsidR="000B16C6" w:rsidRDefault="000B16C6">
            <w:pPr>
              <w:spacing w:line="254" w:lineRule="atLeast"/>
              <w:rPr>
                <w:szCs w:val="24"/>
                <w:lang w:eastAsia="lt-LT"/>
              </w:rPr>
            </w:pPr>
            <w:r>
              <w:rPr>
                <w:szCs w:val="24"/>
                <w:lang w:eastAsia="lt-LT"/>
              </w:rPr>
              <w:t>01.03.02. Nepedagoginio personalo kvalifikacijos tobulinimas.</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991364" w14:textId="77777777" w:rsidR="000B16C6" w:rsidRDefault="000B16C6">
            <w:pPr>
              <w:spacing w:line="254" w:lineRule="atLeast"/>
              <w:rPr>
                <w:szCs w:val="24"/>
                <w:lang w:eastAsia="lt-LT"/>
              </w:rPr>
            </w:pPr>
            <w:r>
              <w:rPr>
                <w:szCs w:val="24"/>
                <w:lang w:eastAsia="lt-LT"/>
              </w:rPr>
              <w:t>Nepedagoginio personalo, dalyvavusio kvalifikacijos kėlimo renginiuose, skaičius (mato vienetas – procentas nuo bendro skaičiaus) – 50</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89DA50" w14:textId="77777777" w:rsidR="000B16C6" w:rsidRDefault="000B16C6">
            <w:pPr>
              <w:spacing w:line="254" w:lineRule="atLeast"/>
              <w:jc w:val="center"/>
              <w:rPr>
                <w:szCs w:val="24"/>
                <w:lang w:eastAsia="lt-LT"/>
              </w:rPr>
            </w:pPr>
            <w:r>
              <w:rPr>
                <w:szCs w:val="24"/>
                <w:lang w:eastAsia="lt-LT"/>
              </w:rPr>
              <w:t>60 proc.</w:t>
            </w:r>
          </w:p>
        </w:tc>
      </w:tr>
      <w:tr w:rsidR="000B16C6" w14:paraId="3A6C345D" w14:textId="77777777" w:rsidTr="000B16C6">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B6BA1A" w14:textId="77777777" w:rsidR="000B16C6" w:rsidRDefault="000B16C6">
            <w:pPr>
              <w:spacing w:line="254" w:lineRule="atLeast"/>
              <w:rPr>
                <w:szCs w:val="24"/>
                <w:lang w:eastAsia="lt-LT"/>
              </w:rPr>
            </w:pPr>
            <w:r>
              <w:rPr>
                <w:szCs w:val="24"/>
                <w:lang w:eastAsia="lt-LT"/>
              </w:rPr>
              <w:lastRenderedPageBreak/>
              <w:t>01.03.03. Erasmus+ projekto įgyvendinimas.</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0E6450" w14:textId="77777777" w:rsidR="000B16C6" w:rsidRDefault="000B16C6">
            <w:pPr>
              <w:spacing w:line="254" w:lineRule="atLeast"/>
              <w:rPr>
                <w:szCs w:val="24"/>
                <w:lang w:eastAsia="lt-LT"/>
              </w:rPr>
            </w:pPr>
            <w:r>
              <w:rPr>
                <w:szCs w:val="24"/>
                <w:lang w:eastAsia="lt-LT"/>
              </w:rPr>
              <w:t>Mokymuose dalyvavusiu darbuotojų skaičius – 4</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2B4E6C" w14:textId="77777777" w:rsidR="000B16C6" w:rsidRDefault="000B16C6">
            <w:pPr>
              <w:spacing w:line="254" w:lineRule="atLeast"/>
              <w:jc w:val="center"/>
              <w:rPr>
                <w:szCs w:val="24"/>
                <w:lang w:eastAsia="lt-LT"/>
              </w:rPr>
            </w:pPr>
            <w:r>
              <w:rPr>
                <w:szCs w:val="24"/>
                <w:lang w:eastAsia="lt-LT"/>
              </w:rPr>
              <w:t>4</w:t>
            </w:r>
          </w:p>
        </w:tc>
      </w:tr>
      <w:tr w:rsidR="000B16C6" w14:paraId="7C81741C" w14:textId="77777777" w:rsidTr="000B16C6">
        <w:tc>
          <w:tcPr>
            <w:tcW w:w="964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21B74A" w14:textId="77777777" w:rsidR="000B16C6" w:rsidRDefault="000B16C6">
            <w:pPr>
              <w:spacing w:line="254" w:lineRule="atLeast"/>
              <w:rPr>
                <w:szCs w:val="24"/>
                <w:lang w:eastAsia="lt-LT"/>
              </w:rPr>
            </w:pPr>
            <w:r>
              <w:rPr>
                <w:b/>
                <w:szCs w:val="24"/>
                <w:lang w:eastAsia="lt-LT"/>
              </w:rPr>
              <w:t>02 Tikslas. Ugdymo aplinkos išlaikymas ir modernizavimas.</w:t>
            </w:r>
          </w:p>
        </w:tc>
      </w:tr>
      <w:tr w:rsidR="000B16C6" w14:paraId="5ECF0A08" w14:textId="77777777" w:rsidTr="000B16C6">
        <w:tc>
          <w:tcPr>
            <w:tcW w:w="964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505B66" w14:textId="77777777" w:rsidR="000B16C6" w:rsidRDefault="000B16C6">
            <w:pPr>
              <w:spacing w:line="254" w:lineRule="atLeast"/>
              <w:rPr>
                <w:szCs w:val="24"/>
                <w:lang w:eastAsia="lt-LT"/>
              </w:rPr>
            </w:pPr>
            <w:r>
              <w:rPr>
                <w:b/>
                <w:szCs w:val="24"/>
                <w:lang w:eastAsia="lt-LT"/>
              </w:rPr>
              <w:t>02.01. Uždavinys. Patrauklios ugdymui(si) aplinkos kūrimas.</w:t>
            </w:r>
          </w:p>
        </w:tc>
      </w:tr>
      <w:tr w:rsidR="000B16C6" w14:paraId="456F9D59" w14:textId="77777777" w:rsidTr="000B16C6">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C0B4AA" w14:textId="77777777" w:rsidR="000B16C6" w:rsidRDefault="000B16C6">
            <w:pPr>
              <w:spacing w:line="254" w:lineRule="atLeast"/>
              <w:rPr>
                <w:szCs w:val="24"/>
                <w:lang w:eastAsia="lt-LT"/>
              </w:rPr>
            </w:pPr>
            <w:r>
              <w:rPr>
                <w:szCs w:val="24"/>
                <w:lang w:eastAsia="lt-LT"/>
              </w:rPr>
              <w:t>02.01.01. Šiuolaikiškų ugdymo priemonių įsigijimas.</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DFBCD7" w14:textId="77777777" w:rsidR="000B16C6" w:rsidRDefault="000B16C6">
            <w:pPr>
              <w:spacing w:line="254" w:lineRule="atLeast"/>
              <w:rPr>
                <w:szCs w:val="24"/>
                <w:lang w:eastAsia="lt-LT"/>
              </w:rPr>
            </w:pPr>
            <w:r>
              <w:rPr>
                <w:szCs w:val="24"/>
                <w:lang w:eastAsia="lt-LT"/>
              </w:rPr>
              <w:t>Užtikrintas ugdymo proceso aprūpinimas ugdymo priemonėmis, (mato vienetas – mokymo lėšų panaudojimo proc.) – 100</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5C7134" w14:textId="77777777" w:rsidR="000B16C6" w:rsidRDefault="000B16C6">
            <w:pPr>
              <w:spacing w:line="254" w:lineRule="atLeast"/>
              <w:jc w:val="center"/>
              <w:rPr>
                <w:szCs w:val="24"/>
                <w:lang w:eastAsia="lt-LT"/>
              </w:rPr>
            </w:pPr>
            <w:r>
              <w:rPr>
                <w:szCs w:val="24"/>
                <w:lang w:eastAsia="lt-LT"/>
              </w:rPr>
              <w:t>100 proc.</w:t>
            </w:r>
          </w:p>
        </w:tc>
      </w:tr>
      <w:tr w:rsidR="000B16C6" w14:paraId="5301D100" w14:textId="77777777" w:rsidTr="000B16C6">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F447C8" w14:textId="77777777" w:rsidR="000B16C6" w:rsidRDefault="000B16C6">
            <w:pPr>
              <w:spacing w:line="254" w:lineRule="atLeast"/>
              <w:rPr>
                <w:szCs w:val="24"/>
                <w:lang w:eastAsia="lt-LT"/>
              </w:rPr>
            </w:pPr>
            <w:r>
              <w:rPr>
                <w:szCs w:val="24"/>
                <w:lang w:eastAsia="lt-LT"/>
              </w:rPr>
              <w:t>02.01.02. Patirtinį ugdymą(si) skatinančių erdvių plėtojimas bei kūrimas.</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72A570" w14:textId="77777777" w:rsidR="000B16C6" w:rsidRDefault="000B16C6">
            <w:pPr>
              <w:spacing w:line="254" w:lineRule="atLeast"/>
              <w:rPr>
                <w:szCs w:val="24"/>
                <w:lang w:eastAsia="lt-LT"/>
              </w:rPr>
            </w:pPr>
            <w:r>
              <w:rPr>
                <w:szCs w:val="24"/>
                <w:lang w:eastAsia="lt-LT"/>
              </w:rPr>
              <w:t>Įkurtos 2 patirtinį ugdymąsi skatinančios erdvės.</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41951A" w14:textId="77777777" w:rsidR="000B16C6" w:rsidRDefault="000B16C6">
            <w:pPr>
              <w:spacing w:line="254" w:lineRule="atLeast"/>
              <w:rPr>
                <w:szCs w:val="24"/>
                <w:lang w:eastAsia="lt-LT"/>
              </w:rPr>
            </w:pPr>
            <w:r>
              <w:rPr>
                <w:szCs w:val="24"/>
                <w:lang w:eastAsia="lt-LT"/>
              </w:rPr>
              <w:t>Įkurtos 2 patirtinį ugdymąsi skatinančios erdvės.</w:t>
            </w:r>
          </w:p>
        </w:tc>
      </w:tr>
      <w:tr w:rsidR="000B16C6" w14:paraId="638E2A05" w14:textId="77777777" w:rsidTr="000B16C6">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BBBC94" w14:textId="77777777" w:rsidR="000B16C6" w:rsidRDefault="000B16C6">
            <w:pPr>
              <w:spacing w:line="254" w:lineRule="atLeast"/>
              <w:rPr>
                <w:szCs w:val="24"/>
                <w:lang w:eastAsia="lt-LT"/>
              </w:rPr>
            </w:pPr>
            <w:r>
              <w:rPr>
                <w:szCs w:val="24"/>
                <w:lang w:eastAsia="lt-LT"/>
              </w:rPr>
              <w:t>02.01.03. Skaitmeninės įrangos atnaujinimas</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3E297F" w14:textId="77777777" w:rsidR="000B16C6" w:rsidRDefault="000B16C6">
            <w:pPr>
              <w:spacing w:line="254" w:lineRule="atLeast"/>
              <w:rPr>
                <w:szCs w:val="24"/>
                <w:lang w:eastAsia="lt-LT"/>
              </w:rPr>
            </w:pPr>
            <w:r>
              <w:rPr>
                <w:szCs w:val="24"/>
                <w:lang w:eastAsia="lt-LT"/>
              </w:rPr>
              <w:t>Atnaujinta kompiuterinė įranga 2 grupėse.</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CABBAA" w14:textId="77777777" w:rsidR="000B16C6" w:rsidRDefault="000B16C6">
            <w:pPr>
              <w:spacing w:line="254" w:lineRule="atLeast"/>
              <w:rPr>
                <w:szCs w:val="24"/>
                <w:lang w:eastAsia="lt-LT"/>
              </w:rPr>
            </w:pPr>
            <w:r>
              <w:rPr>
                <w:szCs w:val="24"/>
                <w:lang w:eastAsia="lt-LT"/>
              </w:rPr>
              <w:t>Nupirkti 2 išmanieji ekranai ir 1 kompiuteris.</w:t>
            </w:r>
          </w:p>
        </w:tc>
      </w:tr>
      <w:tr w:rsidR="000B16C6" w14:paraId="6AA11FDD" w14:textId="77777777" w:rsidTr="000B16C6">
        <w:tc>
          <w:tcPr>
            <w:tcW w:w="964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EEE3AC" w14:textId="77777777" w:rsidR="000B16C6" w:rsidRDefault="000B16C6">
            <w:pPr>
              <w:spacing w:line="254" w:lineRule="atLeast"/>
              <w:rPr>
                <w:szCs w:val="24"/>
                <w:lang w:eastAsia="lt-LT"/>
              </w:rPr>
            </w:pPr>
            <w:r>
              <w:rPr>
                <w:b/>
                <w:szCs w:val="24"/>
                <w:lang w:eastAsia="lt-LT"/>
              </w:rPr>
              <w:t>02.02. Uždavinys. Sėkmingo įstaigos funkcionavimo užtikrinimas.</w:t>
            </w:r>
          </w:p>
        </w:tc>
      </w:tr>
      <w:tr w:rsidR="000B16C6" w14:paraId="4DBAA686" w14:textId="77777777" w:rsidTr="000B16C6">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504E15" w14:textId="77777777" w:rsidR="000B16C6" w:rsidRDefault="000B16C6">
            <w:pPr>
              <w:spacing w:line="254" w:lineRule="atLeast"/>
              <w:rPr>
                <w:szCs w:val="24"/>
                <w:lang w:eastAsia="lt-LT"/>
              </w:rPr>
            </w:pPr>
            <w:r>
              <w:rPr>
                <w:szCs w:val="24"/>
                <w:lang w:eastAsia="lt-LT"/>
              </w:rPr>
              <w:t>02.02.01. Sanitarinių, higienos, buities priemonių įsigijimas ir racionalus naudojimas.</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D04B94" w14:textId="77777777" w:rsidR="000B16C6" w:rsidRDefault="000B16C6">
            <w:pPr>
              <w:spacing w:line="254" w:lineRule="atLeast"/>
              <w:rPr>
                <w:szCs w:val="24"/>
                <w:lang w:eastAsia="lt-LT"/>
              </w:rPr>
            </w:pPr>
            <w:r>
              <w:rPr>
                <w:szCs w:val="24"/>
                <w:lang w:eastAsia="lt-LT"/>
              </w:rPr>
              <w:t>Užtikrintas pastato, patalpų, techninės įrangos, inventoriaus, sanitarinių , higienos, apsaugos priemonių įsigijimas, priežiūra (mato vienetas – poreikio tenkinimas proc.) –100</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F03F56" w14:textId="77777777" w:rsidR="000B16C6" w:rsidRDefault="000B16C6">
            <w:pPr>
              <w:spacing w:line="254" w:lineRule="atLeast"/>
              <w:jc w:val="center"/>
              <w:rPr>
                <w:szCs w:val="24"/>
                <w:lang w:eastAsia="lt-LT"/>
              </w:rPr>
            </w:pPr>
            <w:r>
              <w:rPr>
                <w:szCs w:val="24"/>
                <w:lang w:eastAsia="lt-LT"/>
              </w:rPr>
              <w:t>100 proc.</w:t>
            </w:r>
          </w:p>
        </w:tc>
      </w:tr>
      <w:tr w:rsidR="000B16C6" w14:paraId="6B41CC93" w14:textId="77777777" w:rsidTr="000B16C6">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934C2F" w14:textId="77777777" w:rsidR="000B16C6" w:rsidRDefault="000B16C6">
            <w:pPr>
              <w:spacing w:line="254" w:lineRule="atLeast"/>
              <w:rPr>
                <w:szCs w:val="24"/>
                <w:lang w:eastAsia="lt-LT"/>
              </w:rPr>
            </w:pPr>
            <w:r>
              <w:rPr>
                <w:szCs w:val="24"/>
                <w:lang w:eastAsia="lt-LT"/>
              </w:rPr>
              <w:t>02.02.02. Lauko priemonių įsigijimas.</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DE50F6" w14:textId="77777777" w:rsidR="000B16C6" w:rsidRDefault="000B16C6">
            <w:pPr>
              <w:spacing w:line="254" w:lineRule="atLeast"/>
              <w:rPr>
                <w:szCs w:val="24"/>
                <w:lang w:eastAsia="lt-LT"/>
              </w:rPr>
            </w:pPr>
            <w:r>
              <w:rPr>
                <w:szCs w:val="24"/>
                <w:lang w:eastAsia="lt-LT"/>
              </w:rPr>
              <w:t>Atnaujintos 2 lauko edukacinės erdvės.</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D4B573" w14:textId="77777777" w:rsidR="000B16C6" w:rsidRDefault="000B16C6">
            <w:pPr>
              <w:spacing w:line="254" w:lineRule="atLeast"/>
              <w:rPr>
                <w:szCs w:val="24"/>
                <w:lang w:eastAsia="lt-LT"/>
              </w:rPr>
            </w:pPr>
            <w:r>
              <w:rPr>
                <w:szCs w:val="24"/>
                <w:lang w:eastAsia="lt-LT"/>
              </w:rPr>
              <w:t>Atnaujintos 2 lauko edukacinės erdvės.</w:t>
            </w:r>
          </w:p>
        </w:tc>
      </w:tr>
      <w:tr w:rsidR="000B16C6" w14:paraId="28FD5C3F" w14:textId="77777777" w:rsidTr="000B16C6">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520E66" w14:textId="77777777" w:rsidR="000B16C6" w:rsidRDefault="000B16C6">
            <w:pPr>
              <w:spacing w:line="254" w:lineRule="atLeast"/>
              <w:rPr>
                <w:szCs w:val="24"/>
                <w:lang w:eastAsia="lt-LT"/>
              </w:rPr>
            </w:pPr>
            <w:r>
              <w:rPr>
                <w:szCs w:val="24"/>
                <w:lang w:eastAsia="lt-LT"/>
              </w:rPr>
              <w:t>02.02.03. Elektros kabelių apskaitos spintos pakėlimo ir pastato drenažo valymo darbai.</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FF4795" w14:textId="77777777" w:rsidR="000B16C6" w:rsidRDefault="000B16C6">
            <w:pPr>
              <w:spacing w:line="254" w:lineRule="atLeast"/>
              <w:rPr>
                <w:szCs w:val="24"/>
                <w:lang w:eastAsia="lt-LT"/>
              </w:rPr>
            </w:pPr>
            <w:r>
              <w:rPr>
                <w:szCs w:val="24"/>
                <w:lang w:eastAsia="lt-LT"/>
              </w:rPr>
              <w:t>Įgyvendintas investicinis projektas.</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69E183" w14:textId="77777777" w:rsidR="000B16C6" w:rsidRDefault="000B16C6">
            <w:pPr>
              <w:spacing w:line="254" w:lineRule="atLeast"/>
              <w:rPr>
                <w:szCs w:val="24"/>
                <w:lang w:eastAsia="lt-LT"/>
              </w:rPr>
            </w:pPr>
            <w:r>
              <w:rPr>
                <w:szCs w:val="24"/>
                <w:lang w:eastAsia="lt-LT"/>
              </w:rPr>
              <w:t>Neskirtas finansavimas.</w:t>
            </w:r>
          </w:p>
        </w:tc>
      </w:tr>
      <w:tr w:rsidR="000B16C6" w14:paraId="71221515" w14:textId="77777777" w:rsidTr="000B16C6">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C8A7E4" w14:textId="77777777" w:rsidR="000B16C6" w:rsidRDefault="000B16C6">
            <w:pPr>
              <w:spacing w:line="254" w:lineRule="atLeast"/>
              <w:rPr>
                <w:szCs w:val="24"/>
                <w:lang w:eastAsia="lt-LT"/>
              </w:rPr>
            </w:pPr>
            <w:r>
              <w:rPr>
                <w:szCs w:val="24"/>
                <w:lang w:eastAsia="lt-LT"/>
              </w:rPr>
              <w:t>02.02.04.Takų ir šaligatvių atnaujinimas.</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DDA8DA" w14:textId="77777777" w:rsidR="000B16C6" w:rsidRDefault="000B16C6">
            <w:pPr>
              <w:spacing w:line="254" w:lineRule="atLeast"/>
              <w:rPr>
                <w:szCs w:val="24"/>
                <w:lang w:eastAsia="lt-LT"/>
              </w:rPr>
            </w:pPr>
            <w:r>
              <w:rPr>
                <w:szCs w:val="24"/>
                <w:lang w:eastAsia="lt-LT"/>
              </w:rPr>
              <w:t>Įgyvendintas investicinis projektas.</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A37090" w14:textId="77777777" w:rsidR="000B16C6" w:rsidRDefault="000B16C6">
            <w:pPr>
              <w:spacing w:line="254" w:lineRule="atLeast"/>
              <w:rPr>
                <w:szCs w:val="24"/>
                <w:lang w:eastAsia="lt-LT"/>
              </w:rPr>
            </w:pPr>
            <w:r>
              <w:rPr>
                <w:szCs w:val="24"/>
                <w:lang w:eastAsia="lt-LT"/>
              </w:rPr>
              <w:t>Neskirtas finansavimas.</w:t>
            </w:r>
          </w:p>
        </w:tc>
      </w:tr>
      <w:tr w:rsidR="000B16C6" w14:paraId="3337D21A" w14:textId="77777777" w:rsidTr="000B16C6">
        <w:tc>
          <w:tcPr>
            <w:tcW w:w="964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8FBF7D" w14:textId="77777777" w:rsidR="000B16C6" w:rsidRDefault="000B16C6">
            <w:pPr>
              <w:overflowPunct w:val="0"/>
              <w:spacing w:line="256" w:lineRule="auto"/>
              <w:jc w:val="both"/>
              <w:textAlignment w:val="baseline"/>
              <w:rPr>
                <w:szCs w:val="24"/>
                <w:lang w:eastAsia="lt-LT"/>
              </w:rPr>
            </w:pPr>
            <w:r>
              <w:rPr>
                <w:szCs w:val="24"/>
                <w:lang w:eastAsia="lt-LT"/>
              </w:rPr>
              <w:t xml:space="preserve">           Metinio veiklos plano įgyvendinimas.</w:t>
            </w:r>
          </w:p>
          <w:p w14:paraId="7CB1F7CC" w14:textId="77777777" w:rsidR="000B16C6" w:rsidRDefault="000B16C6">
            <w:pPr>
              <w:tabs>
                <w:tab w:val="left" w:pos="850"/>
              </w:tabs>
              <w:overflowPunct w:val="0"/>
              <w:spacing w:line="256" w:lineRule="auto"/>
              <w:jc w:val="both"/>
              <w:textAlignment w:val="baseline"/>
              <w:rPr>
                <w:szCs w:val="24"/>
                <w:lang w:eastAsia="lt-LT"/>
              </w:rPr>
            </w:pPr>
            <w:r>
              <w:rPr>
                <w:szCs w:val="24"/>
                <w:lang w:eastAsia="lt-LT"/>
              </w:rPr>
              <w:t xml:space="preserve">           Visi suplanuoti metinio veiklos plano tikslai ir uždaviniai įgyvendinti, pasiekti šie rezultatai:</w:t>
            </w:r>
          </w:p>
          <w:p w14:paraId="527C41B2" w14:textId="77777777" w:rsidR="000B16C6" w:rsidRDefault="008F6F1D">
            <w:pPr>
              <w:pStyle w:val="Betarp"/>
              <w:tabs>
                <w:tab w:val="left" w:pos="814"/>
              </w:tabs>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           1 tikslas. Gerinti</w:t>
            </w:r>
            <w:r w:rsidR="000B16C6">
              <w:rPr>
                <w:rFonts w:ascii="Times New Roman" w:eastAsia="Times New Roman" w:hAnsi="Times New Roman" w:cs="Times New Roman"/>
                <w:color w:val="000000"/>
                <w:sz w:val="24"/>
                <w:szCs w:val="24"/>
                <w:lang w:eastAsia="lt-LT"/>
              </w:rPr>
              <w:t xml:space="preserve"> pasirengimą įtraukiojo ugdymo organizavimui: stiprinti švietimo pagalbos specialistų  bendradarbiavimą ir lydery</w:t>
            </w:r>
            <w:r>
              <w:rPr>
                <w:rFonts w:ascii="Times New Roman" w:eastAsia="Times New Roman" w:hAnsi="Times New Roman" w:cs="Times New Roman"/>
                <w:color w:val="000000"/>
                <w:sz w:val="24"/>
                <w:szCs w:val="24"/>
                <w:lang w:eastAsia="lt-LT"/>
              </w:rPr>
              <w:t>stę</w:t>
            </w:r>
            <w:r w:rsidR="000B16C6">
              <w:rPr>
                <w:rFonts w:ascii="Times New Roman" w:hAnsi="Times New Roman" w:cs="Times New Roman"/>
                <w:sz w:val="24"/>
                <w:szCs w:val="24"/>
              </w:rPr>
              <w:t xml:space="preserve"> (1strateginis tikslas). </w:t>
            </w:r>
          </w:p>
          <w:p w14:paraId="03F13BC9" w14:textId="77777777" w:rsidR="000B16C6" w:rsidRDefault="000B16C6">
            <w:pPr>
              <w:pStyle w:val="Betarp"/>
              <w:tabs>
                <w:tab w:val="left" w:pos="814"/>
              </w:tabs>
              <w:spacing w:line="25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t-LT"/>
              </w:rPr>
              <w:t xml:space="preserve">           2</w:t>
            </w:r>
            <w:r w:rsidR="008F6F1D">
              <w:rPr>
                <w:rFonts w:ascii="Times New Roman" w:eastAsia="Times New Roman" w:hAnsi="Times New Roman" w:cs="Times New Roman"/>
                <w:sz w:val="24"/>
                <w:szCs w:val="24"/>
                <w:lang w:eastAsia="lt-LT"/>
              </w:rPr>
              <w:t>023 m. sausio mėn. duomenimis, C</w:t>
            </w:r>
            <w:r>
              <w:rPr>
                <w:rFonts w:ascii="Times New Roman" w:eastAsia="Times New Roman" w:hAnsi="Times New Roman" w:cs="Times New Roman"/>
                <w:sz w:val="24"/>
                <w:szCs w:val="24"/>
                <w:lang w:eastAsia="lt-LT"/>
              </w:rPr>
              <w:t xml:space="preserve">entre buvo ugdoma 36, rugsėjo mėn. duomenimis 38 specialiuosius ugdymo(si) poreikius (toliau – SUP) turintys vaikai. Visiems vaikams buvo teikiama švietimo pagalba, specialiąją pagalbą teikė 3 mokytojo padėjėjai. </w:t>
            </w:r>
            <w:r w:rsidR="00F56411">
              <w:rPr>
                <w:rFonts w:ascii="Times New Roman" w:eastAsia="Times New Roman" w:hAnsi="Times New Roman" w:cs="Times New Roman"/>
                <w:sz w:val="24"/>
                <w:szCs w:val="24"/>
                <w:lang w:eastAsia="lt-LT"/>
              </w:rPr>
              <w:t>Tiflopedagoginė pagalba suteikta miesto bendrojo ugdymo mokyklas lankantiems silpnaregiams mokiniams.</w:t>
            </w:r>
          </w:p>
          <w:p w14:paraId="588F33A2" w14:textId="77777777" w:rsidR="000B16C6" w:rsidRDefault="000B16C6">
            <w:pPr>
              <w:spacing w:line="256" w:lineRule="auto"/>
              <w:jc w:val="both"/>
              <w:rPr>
                <w:szCs w:val="24"/>
                <w:lang w:eastAsia="lt-LT"/>
              </w:rPr>
            </w:pPr>
            <w:r>
              <w:rPr>
                <w:szCs w:val="24"/>
                <w:lang w:eastAsia="lt-LT"/>
              </w:rPr>
              <w:t>          Parengti individualūs ugdymo(si) planai kiekvienam SUP turinčiam vaikui, planų rengimo ir įgyvendinimo priežiūrai paskirti koordinatoriai. Planavimo dokumentuose kelti tikslai ir uždaviniai užtikrino į vaiko g</w:t>
            </w:r>
            <w:r w:rsidR="00F56411">
              <w:rPr>
                <w:szCs w:val="24"/>
                <w:lang w:eastAsia="lt-LT"/>
              </w:rPr>
              <w:t>alias orientuotą ugdymą(si). Penkiems vaikams parengtos pritaikytas programo</w:t>
            </w:r>
            <w:r>
              <w:rPr>
                <w:szCs w:val="24"/>
                <w:lang w:eastAsia="lt-LT"/>
              </w:rPr>
              <w:t>s, kurias parengė grupių mokytojai kartu su švietimo pagalbos specialistais. Ugdytinių pažanga ir pasiekimai aptarti VGK posėdžiuose, švietimo pagalbos specialistų ir ikimokyklinio ir priešmokyklinio ugdymo pedagogų metodinėse grupėse.</w:t>
            </w:r>
          </w:p>
          <w:p w14:paraId="08BCAEBD" w14:textId="77777777" w:rsidR="000B16C6" w:rsidRDefault="000B16C6">
            <w:pPr>
              <w:spacing w:line="256" w:lineRule="auto"/>
              <w:jc w:val="both"/>
              <w:rPr>
                <w:szCs w:val="24"/>
                <w:lang w:eastAsia="lt-LT"/>
              </w:rPr>
            </w:pPr>
            <w:r>
              <w:rPr>
                <w:szCs w:val="24"/>
                <w:lang w:eastAsia="lt-LT"/>
              </w:rPr>
              <w:t xml:space="preserve">           70 proc. pedagogų dalyvavo kvalifikacijos kėlimo renginiuose, skirtuose SUP turinčių vaikų ugdymui. Kartu su socialiniais partneriais  </w:t>
            </w:r>
            <w:r w:rsidR="00F56411">
              <w:rPr>
                <w:szCs w:val="24"/>
                <w:lang w:eastAsia="lt-LT"/>
              </w:rPr>
              <w:t>su</w:t>
            </w:r>
            <w:r>
              <w:rPr>
                <w:szCs w:val="24"/>
                <w:lang w:eastAsia="lt-LT"/>
              </w:rPr>
              <w:t xml:space="preserve">organizuoti </w:t>
            </w:r>
            <w:r w:rsidR="00F56411">
              <w:rPr>
                <w:szCs w:val="24"/>
                <w:lang w:eastAsia="lt-LT"/>
              </w:rPr>
              <w:t>pasidalijimo gerąja patirtimi renginiai: C</w:t>
            </w:r>
            <w:r>
              <w:rPr>
                <w:szCs w:val="24"/>
                <w:lang w:eastAsia="lt-LT"/>
              </w:rPr>
              <w:t>entre organizuotas metodų ir būdų pasidalijimas organizuoja</w:t>
            </w:r>
            <w:r w:rsidR="00F56411">
              <w:rPr>
                <w:szCs w:val="24"/>
                <w:lang w:eastAsia="lt-LT"/>
              </w:rPr>
              <w:t>nt įtraukųjį ugdymą</w:t>
            </w:r>
            <w:r>
              <w:rPr>
                <w:szCs w:val="24"/>
                <w:lang w:eastAsia="lt-LT"/>
              </w:rPr>
              <w:t>, savo patirtį logopedė ir mokytojos pristatė Šiaulių lopšelio-darželio „Kregždutė“ organizuotoje metodinėje dienoje ,,Įtraukiojo ugdymo galimybės per projektinę veiklą“. Specialioji ir socialinė pedagogės dalyvavo  lopšelio-darželio „Bitė“ organizuotame respublikiniame projekte „Liečiu – tave jaučiu“.</w:t>
            </w:r>
          </w:p>
          <w:p w14:paraId="498836D1" w14:textId="77777777" w:rsidR="000B16C6" w:rsidRDefault="000B16C6">
            <w:pPr>
              <w:spacing w:line="256" w:lineRule="auto"/>
              <w:jc w:val="both"/>
              <w:rPr>
                <w:szCs w:val="24"/>
                <w:lang w:eastAsia="lt-LT"/>
              </w:rPr>
            </w:pPr>
            <w:r>
              <w:rPr>
                <w:szCs w:val="24"/>
                <w:lang w:eastAsia="lt-LT"/>
              </w:rPr>
              <w:t xml:space="preserve">           Siekiant pokyčių problemų sprendimo, skaičiavimo ir matavimo bei mokėjimo mokytis srityse sustiprintas švietimo pagalbos specialistų tarpusavio bendradarbiav</w:t>
            </w:r>
            <w:r w:rsidR="008F6F1D">
              <w:rPr>
                <w:szCs w:val="24"/>
                <w:lang w:eastAsia="lt-LT"/>
              </w:rPr>
              <w:t xml:space="preserve">imas dalijantis patirtimi, </w:t>
            </w:r>
            <w:r>
              <w:rPr>
                <w:szCs w:val="24"/>
                <w:lang w:eastAsia="lt-LT"/>
              </w:rPr>
              <w:t xml:space="preserve"> organizuojant</w:t>
            </w:r>
            <w:r w:rsidR="008F6F1D">
              <w:rPr>
                <w:szCs w:val="24"/>
                <w:lang w:eastAsia="lt-LT"/>
              </w:rPr>
              <w:t xml:space="preserve"> integruotas</w:t>
            </w:r>
            <w:r>
              <w:rPr>
                <w:szCs w:val="24"/>
                <w:lang w:eastAsia="lt-LT"/>
              </w:rPr>
              <w:t xml:space="preserve"> veiklas.</w:t>
            </w:r>
          </w:p>
          <w:p w14:paraId="09ABC593" w14:textId="77777777" w:rsidR="000B16C6" w:rsidRDefault="000B16C6" w:rsidP="00B31453">
            <w:pPr>
              <w:tabs>
                <w:tab w:val="left" w:pos="601"/>
              </w:tabs>
              <w:spacing w:line="256" w:lineRule="auto"/>
              <w:jc w:val="both"/>
              <w:rPr>
                <w:szCs w:val="24"/>
                <w:lang w:eastAsia="lt-LT"/>
              </w:rPr>
            </w:pPr>
            <w:r>
              <w:rPr>
                <w:szCs w:val="24"/>
                <w:lang w:eastAsia="lt-LT"/>
              </w:rPr>
              <w:lastRenderedPageBreak/>
              <w:t xml:space="preserve">           Suorganizuotas s</w:t>
            </w:r>
            <w:r>
              <w:rPr>
                <w:szCs w:val="24"/>
                <w:shd w:val="clear" w:color="auto" w:fill="FFFFFF"/>
                <w:lang w:eastAsia="lt-LT"/>
              </w:rPr>
              <w:t>usitikimas-diskusija su Lietuvos aklųjų ir silpnaregių sąj</w:t>
            </w:r>
            <w:r w:rsidR="00F56411">
              <w:rPr>
                <w:szCs w:val="24"/>
                <w:shd w:val="clear" w:color="auto" w:fill="FFFFFF"/>
                <w:lang w:eastAsia="lt-LT"/>
              </w:rPr>
              <w:t>ungos atstovais</w:t>
            </w:r>
            <w:r>
              <w:rPr>
                <w:szCs w:val="24"/>
                <w:shd w:val="clear" w:color="auto" w:fill="FFFFFF"/>
                <w:lang w:eastAsia="lt-LT"/>
              </w:rPr>
              <w:t xml:space="preserve">, siekiant užtikrinti sąjungos siūlomų paslaugų prieinamumą Šiaulių mieste ugdomiems akliesiems ir silpnaregiams. </w:t>
            </w:r>
            <w:r w:rsidR="00B31453">
              <w:rPr>
                <w:szCs w:val="24"/>
                <w:shd w:val="clear" w:color="auto" w:fill="FFFFFF"/>
                <w:lang w:eastAsia="lt-LT"/>
              </w:rPr>
              <w:t xml:space="preserve">Kartu su PPT </w:t>
            </w:r>
            <w:r w:rsidR="00B31453">
              <w:rPr>
                <w:szCs w:val="24"/>
                <w:lang w:eastAsia="lt-LT"/>
              </w:rPr>
              <w:t>s</w:t>
            </w:r>
            <w:r>
              <w:rPr>
                <w:szCs w:val="24"/>
                <w:lang w:eastAsia="lt-LT"/>
              </w:rPr>
              <w:t xml:space="preserve">urengtos tikslinės paskaitos ankstyvojo amžiaus vaikų kalbiniam ugdymui bei bendradarbiavimui su </w:t>
            </w:r>
            <w:r w:rsidR="00F56411">
              <w:rPr>
                <w:szCs w:val="24"/>
                <w:lang w:eastAsia="lt-LT"/>
              </w:rPr>
              <w:t>tėvais stiprinti</w:t>
            </w:r>
            <w:r w:rsidR="00B31453">
              <w:rPr>
                <w:szCs w:val="24"/>
                <w:lang w:eastAsia="lt-LT"/>
              </w:rPr>
              <w:t xml:space="preserve"> mokytojams, mokytojų padėjėjams ir švietimo pagalbos specialistams</w:t>
            </w:r>
            <w:r w:rsidR="00F56411">
              <w:rPr>
                <w:szCs w:val="24"/>
                <w:lang w:eastAsia="lt-LT"/>
              </w:rPr>
              <w:t>:</w:t>
            </w:r>
            <w:r w:rsidR="00B31453">
              <w:rPr>
                <w:szCs w:val="24"/>
                <w:lang w:eastAsia="lt-LT"/>
              </w:rPr>
              <w:t xml:space="preserve"> </w:t>
            </w:r>
            <w:r>
              <w:rPr>
                <w:szCs w:val="24"/>
                <w:lang w:eastAsia="lt-LT"/>
              </w:rPr>
              <w:t>„Ikimokyklinio amžiaus vaikų, turinčių klausos sutrikimų, ugdymas“ ir „Ankstyvojo amžiaus vaikų kalbos ugdymas“</w:t>
            </w:r>
            <w:r w:rsidR="00B31453">
              <w:rPr>
                <w:szCs w:val="24"/>
                <w:lang w:eastAsia="lt-LT"/>
              </w:rPr>
              <w:t xml:space="preserve">. </w:t>
            </w:r>
            <w:r>
              <w:rPr>
                <w:szCs w:val="24"/>
                <w:lang w:eastAsia="lt-LT"/>
              </w:rPr>
              <w:t>Įvertinus SUP turinčių vaikų pasiekimus, pažanga buvo fiksuota visose vertintose srityse.</w:t>
            </w:r>
          </w:p>
          <w:p w14:paraId="1DC73D1F" w14:textId="77777777" w:rsidR="000B16C6" w:rsidRDefault="000B16C6">
            <w:pPr>
              <w:tabs>
                <w:tab w:val="left" w:pos="601"/>
              </w:tabs>
              <w:spacing w:line="256" w:lineRule="auto"/>
              <w:jc w:val="both"/>
              <w:rPr>
                <w:szCs w:val="24"/>
                <w:lang w:eastAsia="lt-LT"/>
              </w:rPr>
            </w:pPr>
            <w:r>
              <w:rPr>
                <w:szCs w:val="24"/>
              </w:rPr>
              <w:t xml:space="preserve">           2 tikslas. </w:t>
            </w:r>
            <w:r>
              <w:rPr>
                <w:color w:val="000000"/>
                <w:szCs w:val="24"/>
                <w:lang w:eastAsia="lt-LT"/>
              </w:rPr>
              <w:t>Tobulinti ugdomosios veiklos kokybę stiprinant inovatyvų ir sveikatinantį vaikų ugdymą(si): stiprinti asmeninę vaiko pažangą, ypatingą dėmesį skiriant sakytinės ir rašytinės kalbos, iniciatyvumo ir atkaklumo, problemų sprendimo, skaičiavimo ir matavimo, tyrinėjimo bei mokėjimo mokytis sritims;  stiprinti sveikatinimo priemonių taikymą ugdomojoje veikloje; skatinti mokytojų lyderystę per horizontalios partnerystės ryšių plėtojimą, bendradarbiavimą; stiprinti personalo profesinį bendradarbiavimą ir  kolegialų mokymąsi.</w:t>
            </w:r>
          </w:p>
          <w:p w14:paraId="7F8081E2" w14:textId="77777777" w:rsidR="000B16C6" w:rsidRDefault="000B16C6">
            <w:pPr>
              <w:pStyle w:val="Betarp"/>
              <w:tabs>
                <w:tab w:val="left" w:pos="490"/>
                <w:tab w:val="left" w:pos="838"/>
              </w:tabs>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 (1 strateginis tikslas).</w:t>
            </w:r>
          </w:p>
          <w:p w14:paraId="0003C114" w14:textId="77777777" w:rsidR="000B16C6" w:rsidRDefault="000B16C6">
            <w:pPr>
              <w:spacing w:line="256" w:lineRule="auto"/>
              <w:jc w:val="both"/>
              <w:rPr>
                <w:szCs w:val="24"/>
                <w:lang w:eastAsia="lt-LT"/>
              </w:rPr>
            </w:pPr>
            <w:r>
              <w:rPr>
                <w:iCs/>
                <w:szCs w:val="24"/>
                <w:lang w:eastAsia="lt-LT"/>
              </w:rPr>
              <w:t xml:space="preserve">           Siekiant asmeninės vaiko</w:t>
            </w:r>
            <w:r>
              <w:rPr>
                <w:i/>
                <w:iCs/>
                <w:szCs w:val="24"/>
                <w:lang w:eastAsia="lt-LT"/>
              </w:rPr>
              <w:t xml:space="preserve"> </w:t>
            </w:r>
            <w:r>
              <w:rPr>
                <w:szCs w:val="24"/>
                <w:lang w:eastAsia="lt-LT"/>
              </w:rPr>
              <w:t xml:space="preserve">pažangos problemų sprendimo, skaičiavimo ir matavimo, mokėjimo mokytis srityse, buvo įgyvendinamos ikimokyklinio ugdymo rekomendacijos „Žaismė ir atradimai“ ir metodinės rekomendacijos „Patirčių erdvės“ priešmokyklinio ugdymo grupėse. </w:t>
            </w:r>
          </w:p>
          <w:p w14:paraId="2B12C70D" w14:textId="77777777" w:rsidR="000B16C6" w:rsidRDefault="000B16C6">
            <w:pPr>
              <w:spacing w:line="256" w:lineRule="auto"/>
              <w:jc w:val="both"/>
              <w:rPr>
                <w:szCs w:val="24"/>
                <w:lang w:eastAsia="lt-LT"/>
              </w:rPr>
            </w:pPr>
            <w:r>
              <w:rPr>
                <w:szCs w:val="24"/>
                <w:shd w:val="clear" w:color="auto" w:fill="FFFFFF"/>
                <w:lang w:eastAsia="lt-LT"/>
              </w:rPr>
              <w:t xml:space="preserve">           </w:t>
            </w:r>
            <w:r>
              <w:rPr>
                <w:szCs w:val="24"/>
                <w:lang w:eastAsia="lt-LT"/>
              </w:rPr>
              <w:t>Įgyvendinti Erasmus+ projekto mokymai kalbinių gebėjimų plėtojimui „Storytelling as a Bridge Between the Virtual and the Sensory“ (</w:t>
            </w:r>
            <w:r>
              <w:rPr>
                <w:szCs w:val="24"/>
                <w:shd w:val="clear" w:color="auto" w:fill="FFFFFF"/>
                <w:lang w:eastAsia="lt-LT"/>
              </w:rPr>
              <w:t>„Pasakojimas kaip tiltas tarp virtualaus ir sensorinio pasaulio“)</w:t>
            </w:r>
            <w:r>
              <w:rPr>
                <w:szCs w:val="24"/>
                <w:lang w:eastAsia="lt-LT"/>
              </w:rPr>
              <w:t>,</w:t>
            </w:r>
            <w:r>
              <w:rPr>
                <w:szCs w:val="24"/>
                <w:shd w:val="clear" w:color="auto" w:fill="FFFFFF"/>
                <w:lang w:eastAsia="lt-LT"/>
              </w:rPr>
              <w:t xml:space="preserve"> kuriuose dalyvavo du Centro atstovai. Užtikrinant mokymų tęstinumą ir pritaikomumą Centre </w:t>
            </w:r>
            <w:r w:rsidR="008F6F1D">
              <w:rPr>
                <w:szCs w:val="24"/>
                <w:shd w:val="clear" w:color="auto" w:fill="FFFFFF"/>
                <w:lang w:eastAsia="lt-LT"/>
              </w:rPr>
              <w:t>su</w:t>
            </w:r>
            <w:r>
              <w:rPr>
                <w:szCs w:val="24"/>
                <w:shd w:val="clear" w:color="auto" w:fill="FFFFFF"/>
                <w:lang w:eastAsia="lt-LT"/>
              </w:rPr>
              <w:t>organizuotos praktinės veiklos darbuotojams, vaikams ir tėvams.</w:t>
            </w:r>
          </w:p>
          <w:p w14:paraId="0A6B0CB4" w14:textId="77777777" w:rsidR="000B16C6" w:rsidRDefault="000B16C6" w:rsidP="00B31453">
            <w:pPr>
              <w:tabs>
                <w:tab w:val="left" w:pos="658"/>
              </w:tabs>
              <w:spacing w:line="256" w:lineRule="auto"/>
              <w:jc w:val="both"/>
              <w:rPr>
                <w:szCs w:val="24"/>
                <w:lang w:eastAsia="lt-LT"/>
              </w:rPr>
            </w:pPr>
            <w:r>
              <w:rPr>
                <w:szCs w:val="24"/>
                <w:lang w:eastAsia="lt-LT"/>
              </w:rPr>
              <w:t xml:space="preserve">           </w:t>
            </w:r>
            <w:r w:rsidR="008F6F1D">
              <w:rPr>
                <w:szCs w:val="24"/>
                <w:lang w:eastAsia="lt-LT"/>
              </w:rPr>
              <w:t>Išplėtoti tinklaveiklos</w:t>
            </w:r>
            <w:r>
              <w:rPr>
                <w:szCs w:val="24"/>
                <w:lang w:eastAsia="lt-LT"/>
              </w:rPr>
              <w:t xml:space="preserve"> ryšiai STEAM srityje: organizuotos Šiaulių miesto ir rajono įstaigų kūrybinės dirbtuvės-paroda „Įžymios Lietuvos pilys“, sukurtos pilys  eksponuotos Šiaulių apskrities Povilo Višinskio viešojoje bibliotekoje. Dalyvauta Šiaulių lopšelis-darželis „Gluosnis“ organizuotoje STEAM veikloje „Kelionė atradimų labirintais“, lopšelio-darželio „Sigutė“ organizuotame respublikiniame virtualiame ikimokyklinio ir priešmokyklinio ugdymo įstaigų ugdytinių, tėvų ir mokytojų sveikatinimo-tvarumo projekte „Viena priemonė – galimybių daug“. Dvi grupės dalyvavo „Robotiados“ projekte.</w:t>
            </w:r>
            <w:r>
              <w:rPr>
                <w:lang w:eastAsia="lt-LT"/>
              </w:rPr>
              <w:t xml:space="preserve"> </w:t>
            </w:r>
            <w:r>
              <w:rPr>
                <w:szCs w:val="24"/>
                <w:lang w:eastAsia="lt-LT"/>
              </w:rPr>
              <w:t>Suorgani</w:t>
            </w:r>
            <w:r w:rsidR="00B31453">
              <w:rPr>
                <w:szCs w:val="24"/>
                <w:lang w:eastAsia="lt-LT"/>
              </w:rPr>
              <w:t>zuotos 89 STEAM veiklos visose</w:t>
            </w:r>
            <w:r>
              <w:rPr>
                <w:szCs w:val="24"/>
                <w:lang w:eastAsia="lt-LT"/>
              </w:rPr>
              <w:t xml:space="preserve"> amžiaus grupėse.</w:t>
            </w:r>
          </w:p>
          <w:p w14:paraId="47D30190" w14:textId="77777777" w:rsidR="000B16C6" w:rsidRDefault="000B16C6">
            <w:pPr>
              <w:spacing w:line="256" w:lineRule="auto"/>
              <w:jc w:val="both"/>
              <w:outlineLvl w:val="0"/>
              <w:rPr>
                <w:kern w:val="36"/>
                <w:szCs w:val="24"/>
                <w:lang w:eastAsia="lt-LT"/>
              </w:rPr>
            </w:pPr>
            <w:r>
              <w:rPr>
                <w:kern w:val="36"/>
                <w:szCs w:val="24"/>
                <w:lang w:eastAsia="lt-LT"/>
              </w:rPr>
              <w:t xml:space="preserve">          Užtikrinant sveikos mokyklos programos „Judėk, draugauk ir sveikas auk“ įgyvendinimą</w:t>
            </w:r>
            <w:r>
              <w:rPr>
                <w:kern w:val="36"/>
                <w:szCs w:val="24"/>
                <w:shd w:val="clear" w:color="auto" w:fill="FFFFFF"/>
                <w:lang w:eastAsia="lt-LT"/>
              </w:rPr>
              <w:t xml:space="preserve"> suorganizuotas bendras 9 ikimokyklinio ugdymo įstaigų renginys „Žygis šokio ritmu"</w:t>
            </w:r>
            <w:r w:rsidR="00F62DF0">
              <w:rPr>
                <w:kern w:val="36"/>
                <w:szCs w:val="24"/>
                <w:shd w:val="clear" w:color="auto" w:fill="FFFFFF"/>
                <w:lang w:eastAsia="lt-LT"/>
              </w:rPr>
              <w:t xml:space="preserve"> bei dalyvauta Draugystės šokyje</w:t>
            </w:r>
            <w:r>
              <w:rPr>
                <w:kern w:val="36"/>
                <w:szCs w:val="24"/>
                <w:shd w:val="clear" w:color="auto" w:fill="FFFFFF"/>
                <w:lang w:eastAsia="lt-LT"/>
              </w:rPr>
              <w:t xml:space="preserve"> su Vinco Kudirkos progimnazijos mokiniais. </w:t>
            </w:r>
            <w:r>
              <w:rPr>
                <w:kern w:val="36"/>
                <w:szCs w:val="24"/>
                <w:lang w:eastAsia="lt-LT"/>
              </w:rPr>
              <w:t>Centre įgyvendinamos fizinio aktyvumo veiklos „Sveikata visus metus 2023“, „Sveikatiada“,  „Fu</w:t>
            </w:r>
            <w:r>
              <w:rPr>
                <w:kern w:val="36"/>
                <w:szCs w:val="24"/>
                <w:shd w:val="clear" w:color="auto" w:fill="FFFFFF"/>
                <w:lang w:eastAsia="lt-LT"/>
              </w:rPr>
              <w:t>tboliukas“. Įgyvendintos veiklos pagal siūlomas Sveikos mokyklos tematikas: „Sveikatą stiprinanti mokykla – unikali galimybė mokyklų bendruomenėms mokytis gyventi sveikiau“, „Jūsų mokyklos sveikatos ambasadoriai vaikai ir mokytojai, kuriais norisi sekti“, „Įtraukusis ugdymas sveikatą stiprinančioje mokykloje: iššūkiai, galimybės ir jau įgyta patirtis“, „Vaikų sveikatai palanki ugdymo(si) aplinka: klasė be sienų“.</w:t>
            </w:r>
            <w:r>
              <w:rPr>
                <w:kern w:val="36"/>
                <w:szCs w:val="24"/>
                <w:lang w:eastAsia="lt-LT"/>
              </w:rPr>
              <w:t xml:space="preserve"> Suorganizuotas respublikinis renginys Pasaulinei orientavimosi dienai paminėti „Parko labirintai“. </w:t>
            </w:r>
          </w:p>
          <w:p w14:paraId="04EFBAEF" w14:textId="77777777" w:rsidR="000B16C6" w:rsidRDefault="000B16C6" w:rsidP="00B31453">
            <w:pPr>
              <w:tabs>
                <w:tab w:val="left" w:pos="601"/>
              </w:tabs>
              <w:spacing w:line="256" w:lineRule="auto"/>
              <w:jc w:val="both"/>
              <w:outlineLvl w:val="0"/>
              <w:rPr>
                <w:b/>
                <w:bCs/>
                <w:kern w:val="36"/>
                <w:sz w:val="48"/>
                <w:szCs w:val="48"/>
                <w:lang w:eastAsia="lt-LT"/>
              </w:rPr>
            </w:pPr>
            <w:r>
              <w:rPr>
                <w:kern w:val="36"/>
                <w:szCs w:val="24"/>
                <w:lang w:eastAsia="lt-LT"/>
              </w:rPr>
              <w:t xml:space="preserve">           Visi vaikai (nuo 3 metų) lankė baseiną. Labai didelių ir didelių SUP turintys vaikai lank</w:t>
            </w:r>
            <w:r w:rsidR="00B31453">
              <w:rPr>
                <w:kern w:val="36"/>
                <w:szCs w:val="24"/>
                <w:lang w:eastAsia="lt-LT"/>
              </w:rPr>
              <w:t>ė individualias pratybas</w:t>
            </w:r>
            <w:r>
              <w:rPr>
                <w:kern w:val="36"/>
                <w:szCs w:val="24"/>
                <w:lang w:eastAsia="lt-LT"/>
              </w:rPr>
              <w:t>.</w:t>
            </w:r>
          </w:p>
          <w:p w14:paraId="7BE314DF" w14:textId="77777777" w:rsidR="000B16C6" w:rsidRDefault="000B16C6">
            <w:pPr>
              <w:spacing w:line="256" w:lineRule="auto"/>
              <w:jc w:val="both"/>
              <w:rPr>
                <w:szCs w:val="24"/>
                <w:lang w:eastAsia="lt-LT"/>
              </w:rPr>
            </w:pPr>
            <w:r>
              <w:rPr>
                <w:szCs w:val="24"/>
                <w:lang w:eastAsia="lt-LT"/>
              </w:rPr>
              <w:t xml:space="preserve">          Atliktas sveikatinimo programos „Judėk, draugauk ir sveikas auk“ įgyvendinimo vertinimas. Fizinės aplinkos ir žmogiškųjų ir materialinių išteklių sritys įvertintos 3-iu lygiu iš 4.</w:t>
            </w:r>
          </w:p>
          <w:p w14:paraId="51A4BC1A" w14:textId="77777777" w:rsidR="000B16C6" w:rsidRDefault="00B31453">
            <w:pPr>
              <w:spacing w:line="256" w:lineRule="auto"/>
              <w:jc w:val="both"/>
              <w:rPr>
                <w:szCs w:val="24"/>
                <w:lang w:eastAsia="lt-LT"/>
              </w:rPr>
            </w:pPr>
            <w:r>
              <w:rPr>
                <w:szCs w:val="24"/>
                <w:shd w:val="clear" w:color="auto" w:fill="FFFFFF"/>
                <w:lang w:eastAsia="lt-LT"/>
              </w:rPr>
              <w:t xml:space="preserve">           </w:t>
            </w:r>
            <w:r w:rsidR="000B16C6">
              <w:rPr>
                <w:szCs w:val="24"/>
                <w:shd w:val="clear" w:color="auto" w:fill="FFFFFF"/>
                <w:lang w:eastAsia="lt-LT"/>
              </w:rPr>
              <w:t>Su</w:t>
            </w:r>
            <w:r w:rsidR="000B16C6">
              <w:rPr>
                <w:szCs w:val="24"/>
                <w:lang w:eastAsia="lt-LT"/>
              </w:rPr>
              <w:t>organizuoti kvalifikacijos kėlimo renginiai bendruomen</w:t>
            </w:r>
            <w:r w:rsidR="008F6F1D">
              <w:rPr>
                <w:szCs w:val="24"/>
                <w:lang w:eastAsia="lt-LT"/>
              </w:rPr>
              <w:t xml:space="preserve">ei: </w:t>
            </w:r>
            <w:r w:rsidR="000B16C6">
              <w:rPr>
                <w:szCs w:val="24"/>
                <w:lang w:eastAsia="lt-LT"/>
              </w:rPr>
              <w:t>lyderystės stiprinimui suorganizuotas ilgalaikės programos „Vadovo vaidmuo kintančioje realybėje“ seminaras pedagogams „Lyderystė švietimo įstaigoje. Kai dalindamasis gauni“, žaidimo, kaip pagrindinės vaiko ugdomosios veiklos užtikrinimui</w:t>
            </w:r>
            <w:r w:rsidR="008F6F1D">
              <w:rPr>
                <w:szCs w:val="24"/>
                <w:lang w:eastAsia="lt-LT"/>
              </w:rPr>
              <w:t>,</w:t>
            </w:r>
            <w:r w:rsidR="000B16C6">
              <w:rPr>
                <w:szCs w:val="24"/>
                <w:lang w:eastAsia="lt-LT"/>
              </w:rPr>
              <w:t xml:space="preserve"> suorganizuotas ilgalaikės programos seminaras „Naratyvinio žaidimo metodas: teoriniai pagrindai ir praktinio įgyvendinimo gairės“.</w:t>
            </w:r>
          </w:p>
          <w:p w14:paraId="37D10C7C" w14:textId="77777777" w:rsidR="000B16C6" w:rsidRDefault="000B16C6" w:rsidP="00B31453">
            <w:pPr>
              <w:tabs>
                <w:tab w:val="left" w:pos="670"/>
              </w:tabs>
              <w:spacing w:line="256" w:lineRule="auto"/>
              <w:jc w:val="both"/>
              <w:rPr>
                <w:szCs w:val="24"/>
                <w:lang w:eastAsia="lt-LT"/>
              </w:rPr>
            </w:pPr>
            <w:r>
              <w:rPr>
                <w:szCs w:val="24"/>
                <w:lang w:eastAsia="lt-LT"/>
              </w:rPr>
              <w:lastRenderedPageBreak/>
              <w:t xml:space="preserve">         </w:t>
            </w:r>
            <w:r w:rsidR="00B31453">
              <w:rPr>
                <w:szCs w:val="24"/>
                <w:lang w:eastAsia="lt-LT"/>
              </w:rPr>
              <w:t xml:space="preserve"> Išplėtota eTwinning projektinė veikla</w:t>
            </w:r>
            <w:r>
              <w:rPr>
                <w:szCs w:val="24"/>
                <w:lang w:eastAsia="lt-LT"/>
              </w:rPr>
              <w:t>. Dalyvauta 2-uose projektuose:</w:t>
            </w:r>
            <w:r>
              <w:rPr>
                <w:szCs w:val="24"/>
                <w:shd w:val="clear" w:color="auto" w:fill="FAFAF9"/>
                <w:lang w:eastAsia="lt-LT"/>
              </w:rPr>
              <w:t xml:space="preserve"> respublikiniame „Lietuva – iš daug mažų dalelių“</w:t>
            </w:r>
            <w:r>
              <w:rPr>
                <w:szCs w:val="24"/>
                <w:lang w:eastAsia="lt-LT"/>
              </w:rPr>
              <w:t xml:space="preserve">, </w:t>
            </w:r>
            <w:r>
              <w:rPr>
                <w:szCs w:val="24"/>
                <w:shd w:val="clear" w:color="auto" w:fill="FAFAF9"/>
                <w:lang w:eastAsia="lt-LT"/>
              </w:rPr>
              <w:t xml:space="preserve">tarptautiniame „STORYTELLING“. </w:t>
            </w:r>
            <w:r>
              <w:rPr>
                <w:szCs w:val="24"/>
                <w:lang w:eastAsia="lt-LT"/>
              </w:rPr>
              <w:t>Centro mokytojai suorganizavo tarptautinį p</w:t>
            </w:r>
            <w:r w:rsidR="008F6F1D">
              <w:rPr>
                <w:szCs w:val="24"/>
                <w:lang w:eastAsia="lt-LT"/>
              </w:rPr>
              <w:t xml:space="preserve">rojektą „Atspindžių žemėlapis“ </w:t>
            </w:r>
            <w:r>
              <w:rPr>
                <w:szCs w:val="24"/>
                <w:lang w:eastAsia="lt-LT"/>
              </w:rPr>
              <w:t>ir respublikinį projektą „Vaikai – vaikams“.</w:t>
            </w:r>
          </w:p>
          <w:p w14:paraId="69D8BF1F" w14:textId="77777777" w:rsidR="000B16C6" w:rsidRDefault="00B31453" w:rsidP="00B31453">
            <w:pPr>
              <w:tabs>
                <w:tab w:val="left" w:pos="658"/>
              </w:tabs>
              <w:spacing w:line="256" w:lineRule="auto"/>
              <w:jc w:val="both"/>
              <w:rPr>
                <w:szCs w:val="24"/>
                <w:lang w:eastAsia="lt-LT"/>
              </w:rPr>
            </w:pPr>
            <w:r>
              <w:rPr>
                <w:szCs w:val="24"/>
                <w:lang w:eastAsia="lt-LT"/>
              </w:rPr>
              <w:t xml:space="preserve">       </w:t>
            </w:r>
            <w:r w:rsidR="000B16C6">
              <w:rPr>
                <w:szCs w:val="24"/>
                <w:lang w:eastAsia="lt-LT"/>
              </w:rPr>
              <w:t>Centro veikla buvo pristatoma mieste ir šalyje. Tarptautinėje konferencijoje direktoriaus pavaduotoja ugdymui dalijosi savo patirtimi įgyvendinant projektines veiklas, taikant inovacijas ugdymo procese. Miesto ir rajono kolegoms švietimo pagalbos specialistai ir mokytojos pristatė 2 pranešimus bei pravedė atvirą veiklą. N</w:t>
            </w:r>
            <w:r>
              <w:rPr>
                <w:szCs w:val="24"/>
                <w:lang w:eastAsia="lt-LT"/>
              </w:rPr>
              <w:t>aratyvinių žaidimų mokymų metu 4</w:t>
            </w:r>
            <w:r w:rsidR="000B16C6">
              <w:rPr>
                <w:szCs w:val="24"/>
                <w:lang w:eastAsia="lt-LT"/>
              </w:rPr>
              <w:t xml:space="preserve"> mokytojos pristatė atviras veiklas. Parengtas straipsnis sveikatinimo srityje (viešinama Sveikos mokyklos tinklapyje) bei straipsnis pristatant Centro projektines veiklas (viešinama Švietimo naujienose).</w:t>
            </w:r>
          </w:p>
          <w:p w14:paraId="3B28EC71" w14:textId="77777777" w:rsidR="000B16C6" w:rsidRDefault="000B16C6" w:rsidP="00B31453">
            <w:pPr>
              <w:tabs>
                <w:tab w:val="left" w:pos="682"/>
              </w:tabs>
              <w:spacing w:line="256" w:lineRule="auto"/>
              <w:jc w:val="both"/>
              <w:rPr>
                <w:szCs w:val="24"/>
                <w:lang w:eastAsia="lt-LT"/>
              </w:rPr>
            </w:pPr>
            <w:r>
              <w:rPr>
                <w:szCs w:val="24"/>
                <w:lang w:eastAsia="lt-LT"/>
              </w:rPr>
              <w:t xml:space="preserve">           Vaikų pažangos ir pasiekimų vertinimo pokyčio vidurkis +0,70. Didžiausia pažanga nustatyta kasdienio gyvenimo įgūdžių (+0,86), tyrinėjimų (+0,81), estetinio suvokimo (+0,84) srityse.</w:t>
            </w:r>
            <w:r>
              <w:rPr>
                <w:szCs w:val="24"/>
                <w:lang w:eastAsia="lt-LT"/>
              </w:rPr>
              <w:tab/>
            </w:r>
          </w:p>
          <w:p w14:paraId="2C037F46" w14:textId="77777777" w:rsidR="000B16C6" w:rsidRDefault="00B31453" w:rsidP="00B31453">
            <w:pPr>
              <w:spacing w:line="256" w:lineRule="auto"/>
              <w:jc w:val="both"/>
              <w:outlineLvl w:val="0"/>
              <w:rPr>
                <w:b/>
                <w:bCs/>
                <w:kern w:val="36"/>
                <w:sz w:val="48"/>
                <w:szCs w:val="48"/>
                <w:lang w:eastAsia="lt-LT"/>
              </w:rPr>
            </w:pPr>
            <w:r>
              <w:rPr>
                <w:kern w:val="36"/>
                <w:szCs w:val="24"/>
                <w:lang w:eastAsia="lt-LT"/>
              </w:rPr>
              <w:t xml:space="preserve">           </w:t>
            </w:r>
            <w:r w:rsidR="000B16C6">
              <w:rPr>
                <w:kern w:val="36"/>
                <w:szCs w:val="24"/>
                <w:lang w:eastAsia="lt-LT"/>
              </w:rPr>
              <w:t>Šiaulių m. savivaldybės organizuotame piešinių konkurse „Aš ir mano ateities Šiauliai“ PU grupės ugdytinė tapo nugalėtoja savo amžiaus grupėje. Mokytoja metodininkė Asta Žvigaitienė paskelbta Šiaulių metų mokytoja</w:t>
            </w:r>
            <w:r w:rsidR="00B7748C">
              <w:rPr>
                <w:kern w:val="36"/>
                <w:szCs w:val="24"/>
                <w:lang w:eastAsia="lt-LT"/>
              </w:rPr>
              <w:t>.</w:t>
            </w:r>
          </w:p>
          <w:p w14:paraId="1D365A34" w14:textId="77777777" w:rsidR="000B16C6" w:rsidRDefault="000B16C6">
            <w:pPr>
              <w:pStyle w:val="Betarp"/>
              <w:tabs>
                <w:tab w:val="left" w:pos="490"/>
                <w:tab w:val="left" w:pos="838"/>
              </w:tabs>
              <w:spacing w:line="25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t-LT"/>
              </w:rPr>
              <w:tab/>
            </w:r>
            <w:r w:rsidR="00B3145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Centro veiklos kokybės įsivertinimo darbo grupė atliko „Ugdymo(si) aplinkos“ srities rodiklių „Fizinė aplinka“, „Socialinė-emocinė aplinka“, „Pažintinė aplinka“ ir „Bendradarbiavimo su šeimomis“ srities rodiklių „Šeimos kultūros pažinimas“, „Partnerystė su šeima“ vertinimą. Visos sritys įvertintos 2-u kokybės lygiu (veiksminga praktika). Apibendrinus įsivertinimo rezultatus, parengta SSGG analizė, susitarta dėl veiklos kokybės tobulinimo strateginių ir metinių siekių.</w:t>
            </w:r>
          </w:p>
          <w:p w14:paraId="492F3217" w14:textId="77777777" w:rsidR="000B16C6" w:rsidRDefault="000B16C6">
            <w:pPr>
              <w:spacing w:line="256" w:lineRule="auto"/>
              <w:jc w:val="both"/>
              <w:rPr>
                <w:szCs w:val="24"/>
              </w:rPr>
            </w:pPr>
            <w:r>
              <w:rPr>
                <w:szCs w:val="24"/>
              </w:rPr>
              <w:t xml:space="preserve">        </w:t>
            </w:r>
            <w:r w:rsidR="00B31453">
              <w:rPr>
                <w:szCs w:val="24"/>
              </w:rPr>
              <w:t xml:space="preserve">   </w:t>
            </w:r>
            <w:r>
              <w:rPr>
                <w:szCs w:val="24"/>
              </w:rPr>
              <w:t>3 tikslas.</w:t>
            </w:r>
            <w:r>
              <w:rPr>
                <w:color w:val="000000"/>
                <w:szCs w:val="24"/>
                <w:lang w:eastAsia="lt-LT"/>
              </w:rPr>
              <w:t xml:space="preserve"> Užtikrinti saugią ir inovatyvią ugdymo(si) aplinką: kurti patrauklią ugdymui(si) aplinką; užtikrinti bendruomenės narių emocinį ir fizinį saugumą</w:t>
            </w:r>
            <w:r>
              <w:rPr>
                <w:szCs w:val="24"/>
              </w:rPr>
              <w:t xml:space="preserve"> (2 strateginis tikslas).</w:t>
            </w:r>
          </w:p>
          <w:p w14:paraId="32A174D9" w14:textId="77777777" w:rsidR="00B7748C" w:rsidRDefault="000B16C6" w:rsidP="00B31453">
            <w:pPr>
              <w:tabs>
                <w:tab w:val="left" w:pos="694"/>
              </w:tabs>
              <w:spacing w:line="256" w:lineRule="auto"/>
              <w:jc w:val="both"/>
              <w:rPr>
                <w:szCs w:val="24"/>
                <w:lang w:eastAsia="lt-LT"/>
              </w:rPr>
            </w:pPr>
            <w:r>
              <w:rPr>
                <w:szCs w:val="24"/>
              </w:rPr>
              <w:t xml:space="preserve">        </w:t>
            </w:r>
            <w:r w:rsidR="00B31453">
              <w:rPr>
                <w:szCs w:val="24"/>
              </w:rPr>
              <w:t xml:space="preserve">   </w:t>
            </w:r>
            <w:r>
              <w:rPr>
                <w:szCs w:val="24"/>
                <w:lang w:eastAsia="lt-LT"/>
              </w:rPr>
              <w:t>Buvo stiprinamas edukacinių erdvių panaudojimas kokybiško ugdymo proceso užtikri</w:t>
            </w:r>
            <w:r w:rsidR="00B7748C">
              <w:rPr>
                <w:szCs w:val="24"/>
                <w:lang w:eastAsia="lt-LT"/>
              </w:rPr>
              <w:t>nimui. E</w:t>
            </w:r>
            <w:r>
              <w:rPr>
                <w:szCs w:val="24"/>
                <w:lang w:eastAsia="lt-LT"/>
              </w:rPr>
              <w:t>dukacinės erdvės</w:t>
            </w:r>
            <w:r w:rsidR="00B7748C">
              <w:rPr>
                <w:szCs w:val="24"/>
                <w:lang w:eastAsia="lt-LT"/>
              </w:rPr>
              <w:t xml:space="preserve"> atnaujintos priemonėmis</w:t>
            </w:r>
            <w:r>
              <w:rPr>
                <w:szCs w:val="24"/>
                <w:lang w:eastAsia="lt-LT"/>
              </w:rPr>
              <w:t>, kuri</w:t>
            </w:r>
            <w:r w:rsidR="00B7748C">
              <w:rPr>
                <w:szCs w:val="24"/>
                <w:lang w:eastAsia="lt-LT"/>
              </w:rPr>
              <w:t>omis gali naudotis visos grupės. Centre ugdymo procesas organizuojamas  Išmaniojoje</w:t>
            </w:r>
            <w:r>
              <w:rPr>
                <w:szCs w:val="24"/>
                <w:lang w:eastAsia="lt-LT"/>
              </w:rPr>
              <w:t xml:space="preserve"> erdvėje, STEAM laboratorijoje, Pojūčių šalyje, Labaduko teatriuke, Kūrėjų pasaulyje, Fizinio aktyvumo/judėjimo koridoriuje, Fizinio aktyvumo salėje, Muzikinėse erdvėse. Įrengta nauja atspindžių erdvė II aukšto koridoriuje, nupirktos naujos priemonės STEAM bei pažintinių veiklų organizavimui grupėse, priemonės baseinui, sportinis inventorius sporto salei, muzikiniai instrumentai. Atnaujinta knygų biblioteka. Edukacinėms veikloms organizuoti puoselėjant tradicinius papročius įrengta seklyčia. </w:t>
            </w:r>
          </w:p>
          <w:p w14:paraId="770C7029" w14:textId="77777777" w:rsidR="006E3E0A" w:rsidRDefault="00B7748C" w:rsidP="00B31453">
            <w:pPr>
              <w:tabs>
                <w:tab w:val="left" w:pos="694"/>
              </w:tabs>
              <w:spacing w:line="256" w:lineRule="auto"/>
              <w:jc w:val="both"/>
              <w:rPr>
                <w:szCs w:val="24"/>
                <w:lang w:eastAsia="lt-LT"/>
              </w:rPr>
            </w:pPr>
            <w:r>
              <w:rPr>
                <w:szCs w:val="24"/>
                <w:lang w:eastAsia="lt-LT"/>
              </w:rPr>
              <w:t xml:space="preserve">           </w:t>
            </w:r>
            <w:r w:rsidR="000B16C6">
              <w:rPr>
                <w:szCs w:val="24"/>
                <w:lang w:eastAsia="lt-LT"/>
              </w:rPr>
              <w:t>Nuolat atnaujinamos lauko edukacinės erdvės: sukurti užduočių takeliai, įsigytos naujos priemonės muzikos, tyrinėjimo veikloms. </w:t>
            </w:r>
          </w:p>
        </w:tc>
      </w:tr>
    </w:tbl>
    <w:p w14:paraId="7F83F700" w14:textId="77777777" w:rsidR="000B16C6" w:rsidRDefault="000B16C6" w:rsidP="000B16C6">
      <w:pPr>
        <w:overflowPunct w:val="0"/>
        <w:textAlignment w:val="baseline"/>
        <w:rPr>
          <w:b/>
          <w:color w:val="FF0000"/>
          <w:sz w:val="20"/>
          <w:lang w:eastAsia="lt-LT"/>
        </w:rPr>
      </w:pPr>
    </w:p>
    <w:p w14:paraId="04A7A6C0" w14:textId="77777777" w:rsidR="000B16C6" w:rsidRDefault="000B16C6" w:rsidP="000B16C6">
      <w:pPr>
        <w:overflowPunct w:val="0"/>
        <w:jc w:val="center"/>
        <w:textAlignment w:val="baseline"/>
        <w:rPr>
          <w:b/>
          <w:szCs w:val="24"/>
          <w:lang w:eastAsia="lt-LT"/>
        </w:rPr>
      </w:pPr>
      <w:r>
        <w:rPr>
          <w:b/>
          <w:szCs w:val="24"/>
          <w:lang w:eastAsia="lt-LT"/>
        </w:rPr>
        <w:t>II SKYRIUS</w:t>
      </w:r>
    </w:p>
    <w:p w14:paraId="2EB4CF05" w14:textId="77777777" w:rsidR="000B16C6" w:rsidRDefault="000B16C6" w:rsidP="000B16C6">
      <w:pPr>
        <w:overflowPunct w:val="0"/>
        <w:jc w:val="center"/>
        <w:textAlignment w:val="baseline"/>
        <w:rPr>
          <w:b/>
          <w:szCs w:val="24"/>
          <w:lang w:eastAsia="lt-LT"/>
        </w:rPr>
      </w:pPr>
      <w:r>
        <w:rPr>
          <w:b/>
          <w:szCs w:val="24"/>
          <w:lang w:eastAsia="lt-LT"/>
        </w:rPr>
        <w:t>METŲ VEIKLOS UŽDUOTYS, REZULTATAI IR RODIKLIAI</w:t>
      </w:r>
    </w:p>
    <w:p w14:paraId="6976C04A" w14:textId="77777777" w:rsidR="000B16C6" w:rsidRDefault="000B16C6" w:rsidP="000B16C6">
      <w:pPr>
        <w:overflowPunct w:val="0"/>
        <w:jc w:val="center"/>
        <w:textAlignment w:val="baseline"/>
        <w:rPr>
          <w:sz w:val="20"/>
          <w:lang w:eastAsia="lt-LT"/>
        </w:rPr>
      </w:pPr>
    </w:p>
    <w:p w14:paraId="0BBBD00C" w14:textId="77777777" w:rsidR="000B16C6" w:rsidRDefault="000B16C6" w:rsidP="000B16C6">
      <w:pPr>
        <w:tabs>
          <w:tab w:val="left" w:pos="284"/>
        </w:tabs>
        <w:overflowPunct w:val="0"/>
        <w:textAlignment w:val="baseline"/>
        <w:rPr>
          <w:b/>
          <w:szCs w:val="24"/>
          <w:lang w:eastAsia="lt-LT"/>
        </w:rPr>
      </w:pPr>
      <w:r>
        <w:rPr>
          <w:b/>
          <w:szCs w:val="24"/>
          <w:lang w:eastAsia="lt-LT"/>
        </w:rPr>
        <w:t>1.</w:t>
      </w:r>
      <w:r>
        <w:rPr>
          <w:b/>
          <w:szCs w:val="24"/>
          <w:lang w:eastAsia="lt-LT"/>
        </w:rPr>
        <w:tab/>
        <w:t>Pagrindiniai praėjusių metų veiklos rezultatai</w:t>
      </w:r>
    </w:p>
    <w:tbl>
      <w:tblPr>
        <w:tblStyle w:val="Lentelstinklelis"/>
        <w:tblW w:w="0" w:type="auto"/>
        <w:tblInd w:w="-147" w:type="dxa"/>
        <w:tblLayout w:type="fixed"/>
        <w:tblLook w:val="04A0" w:firstRow="1" w:lastRow="0" w:firstColumn="1" w:lastColumn="0" w:noHBand="0" w:noVBand="1"/>
      </w:tblPr>
      <w:tblGrid>
        <w:gridCol w:w="1560"/>
        <w:gridCol w:w="1701"/>
        <w:gridCol w:w="2551"/>
        <w:gridCol w:w="3963"/>
      </w:tblGrid>
      <w:tr w:rsidR="000B16C6" w14:paraId="3A4855BB" w14:textId="77777777" w:rsidTr="000B16C6">
        <w:tc>
          <w:tcPr>
            <w:tcW w:w="1560" w:type="dxa"/>
            <w:tcBorders>
              <w:top w:val="single" w:sz="4" w:space="0" w:color="auto"/>
              <w:left w:val="single" w:sz="4" w:space="0" w:color="auto"/>
              <w:bottom w:val="single" w:sz="4" w:space="0" w:color="auto"/>
              <w:right w:val="single" w:sz="4" w:space="0" w:color="auto"/>
            </w:tcBorders>
          </w:tcPr>
          <w:p w14:paraId="3F2904D2" w14:textId="77777777" w:rsidR="000B16C6" w:rsidRDefault="000B16C6" w:rsidP="006E3E0A">
            <w:pPr>
              <w:tabs>
                <w:tab w:val="left" w:pos="284"/>
              </w:tabs>
              <w:overflowPunct w:val="0"/>
              <w:ind w:left="-108"/>
              <w:jc w:val="center"/>
              <w:textAlignment w:val="baseline"/>
              <w:rPr>
                <w:szCs w:val="24"/>
                <w:lang w:eastAsia="lt-LT"/>
              </w:rPr>
            </w:pPr>
          </w:p>
          <w:p w14:paraId="23AAC96D" w14:textId="77777777" w:rsidR="000B16C6" w:rsidRDefault="000B16C6" w:rsidP="006E3E0A">
            <w:pPr>
              <w:tabs>
                <w:tab w:val="left" w:pos="284"/>
              </w:tabs>
              <w:overflowPunct w:val="0"/>
              <w:ind w:left="-108"/>
              <w:jc w:val="center"/>
              <w:textAlignment w:val="baseline"/>
              <w:rPr>
                <w:szCs w:val="24"/>
                <w:lang w:eastAsia="lt-LT"/>
              </w:rPr>
            </w:pPr>
            <w:r>
              <w:rPr>
                <w:szCs w:val="24"/>
                <w:lang w:eastAsia="lt-LT"/>
              </w:rPr>
              <w:t>Metų užduotys</w:t>
            </w:r>
          </w:p>
        </w:tc>
        <w:tc>
          <w:tcPr>
            <w:tcW w:w="1701" w:type="dxa"/>
            <w:tcBorders>
              <w:top w:val="single" w:sz="4" w:space="0" w:color="auto"/>
              <w:left w:val="single" w:sz="4" w:space="0" w:color="auto"/>
              <w:bottom w:val="single" w:sz="4" w:space="0" w:color="auto"/>
              <w:right w:val="single" w:sz="4" w:space="0" w:color="auto"/>
            </w:tcBorders>
          </w:tcPr>
          <w:p w14:paraId="69FE2BF8" w14:textId="77777777" w:rsidR="000B16C6" w:rsidRDefault="000B16C6">
            <w:pPr>
              <w:tabs>
                <w:tab w:val="left" w:pos="284"/>
              </w:tabs>
              <w:overflowPunct w:val="0"/>
              <w:jc w:val="center"/>
              <w:textAlignment w:val="baseline"/>
              <w:rPr>
                <w:szCs w:val="24"/>
                <w:lang w:eastAsia="lt-LT"/>
              </w:rPr>
            </w:pPr>
          </w:p>
          <w:p w14:paraId="56E9ACF9" w14:textId="77777777" w:rsidR="000B16C6" w:rsidRDefault="000B16C6">
            <w:pPr>
              <w:tabs>
                <w:tab w:val="left" w:pos="284"/>
              </w:tabs>
              <w:overflowPunct w:val="0"/>
              <w:jc w:val="center"/>
              <w:textAlignment w:val="baseline"/>
              <w:rPr>
                <w:b/>
                <w:szCs w:val="24"/>
                <w:lang w:eastAsia="lt-LT"/>
              </w:rPr>
            </w:pPr>
            <w:r>
              <w:rPr>
                <w:szCs w:val="24"/>
                <w:lang w:eastAsia="lt-LT"/>
              </w:rPr>
              <w:t>Siektini rezultatai</w:t>
            </w:r>
          </w:p>
        </w:tc>
        <w:tc>
          <w:tcPr>
            <w:tcW w:w="2551" w:type="dxa"/>
            <w:tcBorders>
              <w:top w:val="single" w:sz="4" w:space="0" w:color="auto"/>
              <w:left w:val="single" w:sz="4" w:space="0" w:color="auto"/>
              <w:bottom w:val="single" w:sz="4" w:space="0" w:color="auto"/>
              <w:right w:val="single" w:sz="4" w:space="0" w:color="auto"/>
            </w:tcBorders>
          </w:tcPr>
          <w:p w14:paraId="5D9DAB2A" w14:textId="77777777" w:rsidR="000B16C6" w:rsidRDefault="000B16C6">
            <w:pPr>
              <w:tabs>
                <w:tab w:val="left" w:pos="284"/>
              </w:tabs>
              <w:overflowPunct w:val="0"/>
              <w:jc w:val="center"/>
              <w:textAlignment w:val="baseline"/>
              <w:rPr>
                <w:szCs w:val="24"/>
                <w:lang w:eastAsia="lt-LT"/>
              </w:rPr>
            </w:pPr>
          </w:p>
          <w:p w14:paraId="04BC5AE1" w14:textId="77777777" w:rsidR="000B16C6" w:rsidRDefault="000B16C6">
            <w:pPr>
              <w:tabs>
                <w:tab w:val="left" w:pos="284"/>
              </w:tabs>
              <w:overflowPunct w:val="0"/>
              <w:jc w:val="center"/>
              <w:textAlignment w:val="baseline"/>
              <w:rPr>
                <w:b/>
                <w:szCs w:val="24"/>
                <w:lang w:eastAsia="lt-LT"/>
              </w:rPr>
            </w:pPr>
            <w:r>
              <w:rPr>
                <w:szCs w:val="24"/>
                <w:lang w:eastAsia="lt-LT"/>
              </w:rPr>
              <w:t>Rezultatų vertinimo rodikliai</w:t>
            </w:r>
          </w:p>
        </w:tc>
        <w:tc>
          <w:tcPr>
            <w:tcW w:w="3963" w:type="dxa"/>
            <w:tcBorders>
              <w:top w:val="single" w:sz="4" w:space="0" w:color="auto"/>
              <w:left w:val="single" w:sz="4" w:space="0" w:color="auto"/>
              <w:bottom w:val="single" w:sz="4" w:space="0" w:color="auto"/>
              <w:right w:val="single" w:sz="4" w:space="0" w:color="auto"/>
            </w:tcBorders>
          </w:tcPr>
          <w:p w14:paraId="48F71D70" w14:textId="77777777" w:rsidR="000B16C6" w:rsidRDefault="000B16C6">
            <w:pPr>
              <w:tabs>
                <w:tab w:val="left" w:pos="284"/>
              </w:tabs>
              <w:overflowPunct w:val="0"/>
              <w:jc w:val="center"/>
              <w:textAlignment w:val="baseline"/>
              <w:rPr>
                <w:szCs w:val="24"/>
                <w:lang w:eastAsia="lt-LT"/>
              </w:rPr>
            </w:pPr>
          </w:p>
          <w:p w14:paraId="4B313844" w14:textId="77777777" w:rsidR="000B16C6" w:rsidRDefault="000B16C6">
            <w:pPr>
              <w:tabs>
                <w:tab w:val="left" w:pos="284"/>
              </w:tabs>
              <w:overflowPunct w:val="0"/>
              <w:jc w:val="center"/>
              <w:textAlignment w:val="baseline"/>
              <w:rPr>
                <w:b/>
                <w:szCs w:val="24"/>
                <w:lang w:eastAsia="lt-LT"/>
              </w:rPr>
            </w:pPr>
            <w:r>
              <w:rPr>
                <w:szCs w:val="24"/>
                <w:lang w:eastAsia="lt-LT"/>
              </w:rPr>
              <w:t>Pasiekti rezultatai ir jų rodikliai</w:t>
            </w:r>
          </w:p>
        </w:tc>
      </w:tr>
      <w:tr w:rsidR="000B16C6" w14:paraId="1712047D" w14:textId="77777777" w:rsidTr="000B16C6">
        <w:tc>
          <w:tcPr>
            <w:tcW w:w="1560" w:type="dxa"/>
            <w:tcBorders>
              <w:top w:val="single" w:sz="4" w:space="0" w:color="auto"/>
              <w:left w:val="single" w:sz="4" w:space="0" w:color="auto"/>
              <w:bottom w:val="single" w:sz="4" w:space="0" w:color="auto"/>
              <w:right w:val="single" w:sz="4" w:space="0" w:color="auto"/>
            </w:tcBorders>
            <w:hideMark/>
          </w:tcPr>
          <w:p w14:paraId="040DB649" w14:textId="77777777" w:rsidR="000B16C6" w:rsidRDefault="000B16C6">
            <w:pPr>
              <w:spacing w:line="254" w:lineRule="atLeast"/>
              <w:rPr>
                <w:b/>
                <w:szCs w:val="24"/>
                <w:lang w:eastAsia="lt-LT"/>
              </w:rPr>
            </w:pPr>
            <w:r>
              <w:rPr>
                <w:b/>
                <w:szCs w:val="24"/>
                <w:lang w:eastAsia="lt-LT"/>
              </w:rPr>
              <w:t>Asmenybės ūgtis</w:t>
            </w:r>
          </w:p>
          <w:p w14:paraId="1D16CFB6" w14:textId="77777777" w:rsidR="000B16C6" w:rsidRDefault="000B16C6">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1.1. Siekti  kiekvieno vaiko asmeninės pažangos.</w:t>
            </w:r>
          </w:p>
        </w:tc>
        <w:tc>
          <w:tcPr>
            <w:tcW w:w="1701" w:type="dxa"/>
            <w:tcBorders>
              <w:top w:val="single" w:sz="4" w:space="0" w:color="auto"/>
              <w:left w:val="single" w:sz="4" w:space="0" w:color="auto"/>
              <w:bottom w:val="single" w:sz="4" w:space="0" w:color="auto"/>
              <w:right w:val="single" w:sz="4" w:space="0" w:color="auto"/>
            </w:tcBorders>
          </w:tcPr>
          <w:p w14:paraId="0F2B2DA5" w14:textId="77777777" w:rsidR="000B16C6" w:rsidRDefault="000B16C6">
            <w:pPr>
              <w:pStyle w:val="Betarp"/>
              <w:rPr>
                <w:lang w:eastAsia="lt-LT"/>
              </w:rPr>
            </w:pPr>
          </w:p>
          <w:p w14:paraId="0682D315" w14:textId="77777777" w:rsidR="000B16C6" w:rsidRDefault="000B16C6">
            <w:pPr>
              <w:pStyle w:val="Betarp"/>
              <w:rPr>
                <w:rFonts w:ascii="Times New Roman" w:hAnsi="Times New Roman" w:cs="Times New Roman"/>
                <w:sz w:val="24"/>
                <w:lang w:eastAsia="lt-LT"/>
              </w:rPr>
            </w:pPr>
            <w:r>
              <w:rPr>
                <w:rFonts w:ascii="Times New Roman" w:hAnsi="Times New Roman" w:cs="Times New Roman"/>
                <w:sz w:val="24"/>
                <w:lang w:eastAsia="lt-LT"/>
              </w:rPr>
              <w:t xml:space="preserve">1.1.1. Pagerinti vaikų individualius gebėjimus  atitinkantys ugdymo(si) pasiekimai, stebima nuolatinė </w:t>
            </w:r>
            <w:r>
              <w:rPr>
                <w:rFonts w:ascii="Times New Roman" w:hAnsi="Times New Roman" w:cs="Times New Roman"/>
                <w:sz w:val="24"/>
                <w:lang w:eastAsia="lt-LT"/>
              </w:rPr>
              <w:lastRenderedPageBreak/>
              <w:t xml:space="preserve">ugdymo(si) pažanga. </w:t>
            </w:r>
          </w:p>
        </w:tc>
        <w:tc>
          <w:tcPr>
            <w:tcW w:w="2551" w:type="dxa"/>
            <w:tcBorders>
              <w:top w:val="single" w:sz="4" w:space="0" w:color="auto"/>
              <w:left w:val="single" w:sz="4" w:space="0" w:color="auto"/>
              <w:bottom w:val="single" w:sz="4" w:space="0" w:color="auto"/>
              <w:right w:val="single" w:sz="4" w:space="0" w:color="auto"/>
            </w:tcBorders>
          </w:tcPr>
          <w:p w14:paraId="63E892AF" w14:textId="77777777" w:rsidR="000B16C6" w:rsidRDefault="000B16C6">
            <w:pPr>
              <w:pStyle w:val="Betarp"/>
              <w:rPr>
                <w:rFonts w:ascii="Times New Roman" w:hAnsi="Times New Roman" w:cs="Times New Roman"/>
                <w:sz w:val="24"/>
                <w:lang w:eastAsia="lt-LT"/>
              </w:rPr>
            </w:pPr>
          </w:p>
          <w:p w14:paraId="6C503D68" w14:textId="77777777" w:rsidR="000B16C6" w:rsidRDefault="000B16C6">
            <w:pPr>
              <w:pStyle w:val="Betarp"/>
              <w:rPr>
                <w:rFonts w:ascii="Times New Roman" w:hAnsi="Times New Roman" w:cs="Times New Roman"/>
                <w:sz w:val="24"/>
                <w:lang w:eastAsia="lt-LT"/>
              </w:rPr>
            </w:pPr>
            <w:r>
              <w:rPr>
                <w:rFonts w:ascii="Times New Roman" w:hAnsi="Times New Roman" w:cs="Times New Roman"/>
                <w:sz w:val="24"/>
                <w:lang w:eastAsia="lt-LT"/>
              </w:rPr>
              <w:t>1.1.1.1. Padaryta pažanga visose ugdymo srityse (18) ne mažiau kaip 15 proc.</w:t>
            </w:r>
          </w:p>
          <w:p w14:paraId="5D50A5F5" w14:textId="77777777" w:rsidR="000B16C6" w:rsidRDefault="000B16C6">
            <w:pPr>
              <w:pStyle w:val="Betarp"/>
              <w:rPr>
                <w:rFonts w:ascii="Times New Roman" w:hAnsi="Times New Roman" w:cs="Times New Roman"/>
                <w:sz w:val="24"/>
                <w:lang w:eastAsia="lt-LT"/>
              </w:rPr>
            </w:pPr>
          </w:p>
          <w:p w14:paraId="79FB867C" w14:textId="77777777" w:rsidR="006E3E0A" w:rsidRDefault="006E3E0A">
            <w:pPr>
              <w:pStyle w:val="Betarp"/>
              <w:rPr>
                <w:rFonts w:ascii="Times New Roman" w:hAnsi="Times New Roman" w:cs="Times New Roman"/>
                <w:sz w:val="24"/>
                <w:lang w:eastAsia="lt-LT"/>
              </w:rPr>
            </w:pPr>
          </w:p>
          <w:p w14:paraId="4163451F" w14:textId="77777777" w:rsidR="000B16C6" w:rsidRDefault="000B16C6">
            <w:pPr>
              <w:pStyle w:val="Betarp"/>
              <w:rPr>
                <w:rFonts w:ascii="Times New Roman" w:hAnsi="Times New Roman" w:cs="Times New Roman"/>
                <w:sz w:val="24"/>
                <w:lang w:eastAsia="lt-LT"/>
              </w:rPr>
            </w:pPr>
            <w:r>
              <w:rPr>
                <w:rFonts w:ascii="Times New Roman" w:hAnsi="Times New Roman" w:cs="Times New Roman"/>
                <w:sz w:val="24"/>
                <w:lang w:eastAsia="lt-LT"/>
              </w:rPr>
              <w:t xml:space="preserve">1.1.1.2. Padaryta pažanga sakytinės, rašytinės kalbos, </w:t>
            </w:r>
            <w:r>
              <w:rPr>
                <w:rFonts w:ascii="Times New Roman" w:hAnsi="Times New Roman" w:cs="Times New Roman"/>
                <w:sz w:val="24"/>
                <w:lang w:eastAsia="lt-LT"/>
              </w:rPr>
              <w:lastRenderedPageBreak/>
              <w:t>skaičiavimo, mokėjimo mokytis srityse  ne mažiau kaip +0,4 žingsnio.</w:t>
            </w:r>
          </w:p>
          <w:p w14:paraId="185F9CB1" w14:textId="77777777" w:rsidR="000B16C6" w:rsidRDefault="000B16C6">
            <w:pPr>
              <w:pStyle w:val="Betarp"/>
              <w:rPr>
                <w:rFonts w:ascii="Times New Roman" w:hAnsi="Times New Roman" w:cs="Times New Roman"/>
                <w:sz w:val="24"/>
                <w:lang w:eastAsia="lt-LT"/>
              </w:rPr>
            </w:pPr>
          </w:p>
          <w:p w14:paraId="270AF164" w14:textId="77777777" w:rsidR="000B16C6" w:rsidRDefault="000B16C6">
            <w:pPr>
              <w:pStyle w:val="Betarp"/>
              <w:rPr>
                <w:rFonts w:ascii="Times New Roman" w:hAnsi="Times New Roman" w:cs="Times New Roman"/>
                <w:sz w:val="24"/>
                <w:lang w:eastAsia="lt-LT"/>
              </w:rPr>
            </w:pPr>
          </w:p>
          <w:p w14:paraId="69DB60EB" w14:textId="77777777" w:rsidR="000321EF" w:rsidRDefault="000321EF">
            <w:pPr>
              <w:pStyle w:val="Betarp"/>
              <w:rPr>
                <w:rFonts w:ascii="Times New Roman" w:hAnsi="Times New Roman" w:cs="Times New Roman"/>
                <w:sz w:val="24"/>
                <w:lang w:eastAsia="lt-LT"/>
              </w:rPr>
            </w:pPr>
          </w:p>
          <w:p w14:paraId="2021FE2D" w14:textId="77777777" w:rsidR="000321EF" w:rsidRDefault="000321EF">
            <w:pPr>
              <w:pStyle w:val="Betarp"/>
              <w:rPr>
                <w:rFonts w:ascii="Times New Roman" w:hAnsi="Times New Roman" w:cs="Times New Roman"/>
                <w:sz w:val="24"/>
                <w:lang w:eastAsia="lt-LT"/>
              </w:rPr>
            </w:pPr>
          </w:p>
          <w:p w14:paraId="5320BFEA" w14:textId="77777777" w:rsidR="000321EF" w:rsidRDefault="000321EF">
            <w:pPr>
              <w:pStyle w:val="Betarp"/>
              <w:rPr>
                <w:rFonts w:ascii="Times New Roman" w:hAnsi="Times New Roman" w:cs="Times New Roman"/>
                <w:sz w:val="24"/>
                <w:lang w:eastAsia="lt-LT"/>
              </w:rPr>
            </w:pPr>
          </w:p>
          <w:p w14:paraId="2A6F5D5C" w14:textId="77777777" w:rsidR="000321EF" w:rsidRDefault="000321EF">
            <w:pPr>
              <w:pStyle w:val="Betarp"/>
              <w:rPr>
                <w:rFonts w:ascii="Times New Roman" w:hAnsi="Times New Roman" w:cs="Times New Roman"/>
                <w:sz w:val="24"/>
                <w:lang w:eastAsia="lt-LT"/>
              </w:rPr>
            </w:pPr>
          </w:p>
          <w:p w14:paraId="0D5D54BD" w14:textId="77777777" w:rsidR="000321EF" w:rsidRDefault="000321EF">
            <w:pPr>
              <w:pStyle w:val="Betarp"/>
              <w:rPr>
                <w:rFonts w:ascii="Times New Roman" w:hAnsi="Times New Roman" w:cs="Times New Roman"/>
                <w:sz w:val="24"/>
                <w:lang w:eastAsia="lt-LT"/>
              </w:rPr>
            </w:pPr>
          </w:p>
          <w:p w14:paraId="5088809F" w14:textId="77777777" w:rsidR="000321EF" w:rsidRDefault="000321EF">
            <w:pPr>
              <w:pStyle w:val="Betarp"/>
              <w:rPr>
                <w:rFonts w:ascii="Times New Roman" w:hAnsi="Times New Roman" w:cs="Times New Roman"/>
                <w:sz w:val="24"/>
                <w:lang w:eastAsia="lt-LT"/>
              </w:rPr>
            </w:pPr>
          </w:p>
          <w:p w14:paraId="1FBB22D0" w14:textId="77777777" w:rsidR="000321EF" w:rsidRDefault="000321EF">
            <w:pPr>
              <w:pStyle w:val="Betarp"/>
              <w:rPr>
                <w:rFonts w:ascii="Times New Roman" w:hAnsi="Times New Roman" w:cs="Times New Roman"/>
                <w:sz w:val="24"/>
                <w:lang w:eastAsia="lt-LT"/>
              </w:rPr>
            </w:pPr>
          </w:p>
          <w:p w14:paraId="6933513D" w14:textId="77777777" w:rsidR="006E3E0A" w:rsidRDefault="006E3E0A">
            <w:pPr>
              <w:pStyle w:val="Betarp"/>
              <w:rPr>
                <w:rFonts w:ascii="Times New Roman" w:hAnsi="Times New Roman" w:cs="Times New Roman"/>
                <w:sz w:val="24"/>
                <w:lang w:eastAsia="lt-LT"/>
              </w:rPr>
            </w:pPr>
          </w:p>
          <w:p w14:paraId="70C07C88" w14:textId="77777777" w:rsidR="000B16C6" w:rsidRDefault="000B16C6">
            <w:pPr>
              <w:pStyle w:val="Betarp"/>
              <w:rPr>
                <w:rFonts w:ascii="Times New Roman" w:hAnsi="Times New Roman" w:cs="Times New Roman"/>
                <w:sz w:val="24"/>
                <w:lang w:eastAsia="lt-LT"/>
              </w:rPr>
            </w:pPr>
            <w:r>
              <w:rPr>
                <w:rFonts w:ascii="Times New Roman" w:hAnsi="Times New Roman" w:cs="Times New Roman"/>
                <w:sz w:val="24"/>
                <w:lang w:eastAsia="lt-LT"/>
              </w:rPr>
              <w:t>1.1.1.3. Atlikta 2022 m. patvirtinto Petro Avižonio ugdymo centro ugdytinių pažangos ir pasiekimų vertinimo tvarkos aprašo įgyvendinimo analizė ir aptarta su mokytojais ir švietimo pagalbos specialistais.</w:t>
            </w:r>
          </w:p>
        </w:tc>
        <w:tc>
          <w:tcPr>
            <w:tcW w:w="3963" w:type="dxa"/>
            <w:tcBorders>
              <w:top w:val="single" w:sz="4" w:space="0" w:color="auto"/>
              <w:left w:val="single" w:sz="4" w:space="0" w:color="auto"/>
              <w:bottom w:val="single" w:sz="4" w:space="0" w:color="auto"/>
              <w:right w:val="single" w:sz="4" w:space="0" w:color="auto"/>
            </w:tcBorders>
          </w:tcPr>
          <w:p w14:paraId="23765269" w14:textId="77777777" w:rsidR="000B16C6" w:rsidRDefault="000B16C6">
            <w:pPr>
              <w:pStyle w:val="Betarp"/>
              <w:rPr>
                <w:rFonts w:ascii="Times New Roman" w:hAnsi="Times New Roman" w:cs="Times New Roman"/>
                <w:sz w:val="24"/>
                <w:lang w:eastAsia="lt-LT"/>
              </w:rPr>
            </w:pPr>
          </w:p>
          <w:p w14:paraId="0D445A4B" w14:textId="77777777" w:rsidR="000B16C6" w:rsidRDefault="000B16C6">
            <w:pPr>
              <w:pStyle w:val="Betarp"/>
              <w:rPr>
                <w:rFonts w:ascii="Times New Roman" w:hAnsi="Times New Roman" w:cs="Times New Roman"/>
                <w:sz w:val="24"/>
                <w:lang w:eastAsia="lt-LT"/>
              </w:rPr>
            </w:pPr>
            <w:r>
              <w:rPr>
                <w:rFonts w:ascii="Times New Roman" w:hAnsi="Times New Roman" w:cs="Times New Roman"/>
                <w:sz w:val="24"/>
                <w:lang w:eastAsia="lt-LT"/>
              </w:rPr>
              <w:t>1.1.1.1. Padaryta pažanga visose ugdymo srityse 23,4 proc.</w:t>
            </w:r>
            <w:r w:rsidR="00D573CB">
              <w:rPr>
                <w:rFonts w:ascii="Times New Roman" w:hAnsi="Times New Roman" w:cs="Times New Roman"/>
                <w:sz w:val="24"/>
                <w:lang w:eastAsia="lt-LT"/>
              </w:rPr>
              <w:t xml:space="preserve"> (nuo +3,5</w:t>
            </w:r>
            <w:r>
              <w:rPr>
                <w:rFonts w:ascii="Times New Roman" w:hAnsi="Times New Roman" w:cs="Times New Roman"/>
                <w:sz w:val="24"/>
                <w:lang w:eastAsia="lt-LT"/>
              </w:rPr>
              <w:t xml:space="preserve"> </w:t>
            </w:r>
            <w:r w:rsidR="00D573CB">
              <w:rPr>
                <w:rFonts w:ascii="Times New Roman" w:hAnsi="Times New Roman" w:cs="Times New Roman"/>
                <w:sz w:val="24"/>
                <w:lang w:eastAsia="lt-LT"/>
              </w:rPr>
              <w:t xml:space="preserve">iki +4,2) </w:t>
            </w:r>
            <w:r>
              <w:rPr>
                <w:rFonts w:ascii="Times New Roman" w:hAnsi="Times New Roman" w:cs="Times New Roman"/>
                <w:sz w:val="24"/>
                <w:lang w:eastAsia="lt-LT"/>
              </w:rPr>
              <w:t>(2023 m. birželio mėn. vaikų pažangos ir pasiekimų vertinimo suvestinės).</w:t>
            </w:r>
          </w:p>
          <w:p w14:paraId="1248A20D" w14:textId="77777777" w:rsidR="000B16C6" w:rsidRDefault="000B16C6">
            <w:pPr>
              <w:pStyle w:val="Betarp"/>
              <w:rPr>
                <w:rFonts w:ascii="Times New Roman" w:hAnsi="Times New Roman" w:cs="Times New Roman"/>
                <w:sz w:val="24"/>
                <w:lang w:eastAsia="lt-LT"/>
              </w:rPr>
            </w:pPr>
          </w:p>
          <w:p w14:paraId="077D860C" w14:textId="77777777" w:rsidR="000321EF" w:rsidRPr="000321EF" w:rsidRDefault="000B16C6" w:rsidP="000321EF">
            <w:pPr>
              <w:pStyle w:val="Betarp"/>
              <w:rPr>
                <w:rFonts w:ascii="Times New Roman" w:hAnsi="Times New Roman" w:cs="Times New Roman"/>
                <w:sz w:val="24"/>
                <w:szCs w:val="24"/>
              </w:rPr>
            </w:pPr>
            <w:r>
              <w:rPr>
                <w:rFonts w:ascii="Times New Roman" w:hAnsi="Times New Roman" w:cs="Times New Roman"/>
                <w:lang w:eastAsia="lt-LT"/>
              </w:rPr>
              <w:t>1.</w:t>
            </w:r>
            <w:r w:rsidRPr="000321EF">
              <w:rPr>
                <w:rFonts w:ascii="Times New Roman" w:hAnsi="Times New Roman" w:cs="Times New Roman"/>
                <w:sz w:val="24"/>
                <w:szCs w:val="24"/>
              </w:rPr>
              <w:t xml:space="preserve">1.1.2. Padaryta pažanga sakytinės kalbos +0,5, rašytinės kalbos +0,6, skaičiavimo +0,7, mokėjimo mokytis </w:t>
            </w:r>
            <w:r w:rsidRPr="000321EF">
              <w:rPr>
                <w:rFonts w:ascii="Times New Roman" w:hAnsi="Times New Roman" w:cs="Times New Roman"/>
                <w:sz w:val="24"/>
                <w:szCs w:val="24"/>
              </w:rPr>
              <w:lastRenderedPageBreak/>
              <w:t>+0,67 (2023 m. birželio mėn. vaikų pažangos ir pasiekimų vertinimo suvestinės, Pedagogų tarybos posėdžio 2023-05-31 protokolas Nr. PT-1).</w:t>
            </w:r>
            <w:r w:rsidR="000321EF" w:rsidRPr="000321EF">
              <w:rPr>
                <w:rFonts w:ascii="Times New Roman" w:hAnsi="Times New Roman" w:cs="Times New Roman"/>
                <w:sz w:val="24"/>
                <w:szCs w:val="24"/>
              </w:rPr>
              <w:t xml:space="preserve"> Siekiant užtikrinti vaikų kalbos ir komunikacijos sutrikimų prevenciją, lavinti vaikų pažintinius procesus, dalyvauta respublikiniame projekte „Žaidimai moko“</w:t>
            </w:r>
            <w:r w:rsidR="006E3E0A">
              <w:rPr>
                <w:rFonts w:ascii="Times New Roman" w:hAnsi="Times New Roman" w:cs="Times New Roman"/>
                <w:sz w:val="24"/>
                <w:szCs w:val="24"/>
              </w:rPr>
              <w:t xml:space="preserve">, suorganizuoti Centro projektai „Knygų karalystėje“, „Labaduko teatriukas“ (direktoriaus įsakymai: 2023-02-01 Nr. V-2, 2023-03-02 Nr. V-10). </w:t>
            </w:r>
          </w:p>
          <w:p w14:paraId="758C2C1C" w14:textId="77777777" w:rsidR="000B16C6" w:rsidRDefault="000B16C6">
            <w:pPr>
              <w:pStyle w:val="Betarp"/>
              <w:rPr>
                <w:rFonts w:ascii="Times New Roman" w:hAnsi="Times New Roman" w:cs="Times New Roman"/>
                <w:sz w:val="24"/>
                <w:lang w:eastAsia="lt-LT"/>
              </w:rPr>
            </w:pPr>
          </w:p>
          <w:p w14:paraId="1D851F64" w14:textId="77777777" w:rsidR="000B16C6" w:rsidRDefault="000B16C6">
            <w:pPr>
              <w:pStyle w:val="Betarp"/>
              <w:rPr>
                <w:rFonts w:ascii="Times New Roman" w:hAnsi="Times New Roman" w:cs="Times New Roman"/>
                <w:sz w:val="24"/>
                <w:lang w:eastAsia="lt-LT"/>
              </w:rPr>
            </w:pPr>
            <w:r>
              <w:rPr>
                <w:rFonts w:ascii="Times New Roman" w:hAnsi="Times New Roman" w:cs="Times New Roman"/>
                <w:sz w:val="24"/>
                <w:lang w:eastAsia="lt-LT"/>
              </w:rPr>
              <w:t>1.1.1.3. Atlikta 2022 m. patvirtinto Petro Avižonio ugdymo centro ugdytinių pažangos ir pasiekimų vertinimo tvarkos aprašo įgyvendinimo analizė, aptarta metodinėse grupėse, atsižvelgiant į pasiūlymus, aprašas pakoreguotas (direktoriaus 2023-10-03 įsakymas Nr.V-59). Su vaikų pažangos ir pasiekimų vertinimo tvarka supažindinti tėvai (protokolai: 2023-06-01 RTB-5, 2023-05-29 RTB-7, 2023-09-20 RTB-9, 2023-10-09 RTB-8, 2023-10-23 RTB-12). Nuosekliai įgyvendinamas siekis aktyviau įtraukti tėvus į vaikų pažangos ir pasiekimų vertinimą ir pagalbą organizuojant ugdymo procesą.</w:t>
            </w:r>
          </w:p>
        </w:tc>
      </w:tr>
      <w:tr w:rsidR="000B16C6" w14:paraId="7AB43848" w14:textId="77777777" w:rsidTr="000B16C6">
        <w:tc>
          <w:tcPr>
            <w:tcW w:w="1560" w:type="dxa"/>
            <w:tcBorders>
              <w:top w:val="single" w:sz="4" w:space="0" w:color="auto"/>
              <w:left w:val="single" w:sz="4" w:space="0" w:color="auto"/>
              <w:bottom w:val="single" w:sz="4" w:space="0" w:color="auto"/>
              <w:right w:val="single" w:sz="4" w:space="0" w:color="auto"/>
            </w:tcBorders>
            <w:vAlign w:val="center"/>
          </w:tcPr>
          <w:p w14:paraId="2942FBFD" w14:textId="77777777" w:rsidR="000B16C6" w:rsidRDefault="000B16C6">
            <w:pPr>
              <w:pStyle w:val="Betarp"/>
              <w:rPr>
                <w:rFonts w:ascii="Times New Roman" w:hAnsi="Times New Roman" w:cs="Times New Roman"/>
                <w:sz w:val="24"/>
                <w:szCs w:val="24"/>
                <w:lang w:eastAsia="lt-LT"/>
              </w:rPr>
            </w:pPr>
          </w:p>
          <w:p w14:paraId="09C9E4D1" w14:textId="77777777" w:rsidR="000B16C6" w:rsidRDefault="000B16C6">
            <w:pPr>
              <w:pStyle w:val="Betarp"/>
              <w:rPr>
                <w:rFonts w:ascii="Times New Roman" w:hAnsi="Times New Roman" w:cs="Times New Roman"/>
                <w:sz w:val="24"/>
                <w:szCs w:val="24"/>
                <w:lang w:eastAsia="lt-LT"/>
              </w:rPr>
            </w:pPr>
          </w:p>
          <w:p w14:paraId="215BD97B" w14:textId="77777777" w:rsidR="000B16C6" w:rsidRDefault="000B16C6">
            <w:pPr>
              <w:pStyle w:val="Betarp"/>
              <w:rPr>
                <w:rFonts w:ascii="Times New Roman" w:hAnsi="Times New Roman" w:cs="Times New Roman"/>
                <w:sz w:val="24"/>
                <w:szCs w:val="24"/>
                <w:lang w:eastAsia="lt-LT"/>
              </w:rPr>
            </w:pPr>
          </w:p>
          <w:p w14:paraId="5BB2F5F6" w14:textId="77777777" w:rsidR="000B16C6" w:rsidRDefault="000B16C6">
            <w:pPr>
              <w:pStyle w:val="Betarp"/>
              <w:rPr>
                <w:rFonts w:ascii="Times New Roman" w:hAnsi="Times New Roman" w:cs="Times New Roman"/>
                <w:sz w:val="24"/>
                <w:szCs w:val="24"/>
                <w:lang w:eastAsia="lt-LT"/>
              </w:rPr>
            </w:pPr>
          </w:p>
          <w:p w14:paraId="7B92B3A2" w14:textId="77777777" w:rsidR="000B16C6" w:rsidRDefault="000B16C6">
            <w:pPr>
              <w:pStyle w:val="Betarp"/>
              <w:rPr>
                <w:rFonts w:ascii="Times New Roman" w:hAnsi="Times New Roman" w:cs="Times New Roman"/>
                <w:sz w:val="24"/>
                <w:szCs w:val="24"/>
                <w:lang w:eastAsia="lt-LT"/>
              </w:rPr>
            </w:pPr>
          </w:p>
          <w:p w14:paraId="460242D1" w14:textId="77777777" w:rsidR="000B16C6" w:rsidRDefault="000B16C6">
            <w:pPr>
              <w:pStyle w:val="Betarp"/>
              <w:rPr>
                <w:rFonts w:ascii="Times New Roman" w:hAnsi="Times New Roman" w:cs="Times New Roman"/>
                <w:sz w:val="24"/>
                <w:szCs w:val="24"/>
                <w:lang w:eastAsia="lt-LT"/>
              </w:rPr>
            </w:pPr>
          </w:p>
          <w:p w14:paraId="5FCA143B" w14:textId="77777777" w:rsidR="000B16C6" w:rsidRDefault="000B16C6">
            <w:pPr>
              <w:pStyle w:val="Betarp"/>
              <w:rPr>
                <w:rFonts w:ascii="Times New Roman" w:hAnsi="Times New Roman" w:cs="Times New Roman"/>
                <w:sz w:val="24"/>
                <w:szCs w:val="24"/>
                <w:lang w:eastAsia="lt-LT"/>
              </w:rPr>
            </w:pPr>
          </w:p>
          <w:p w14:paraId="66770023" w14:textId="77777777" w:rsidR="000B16C6" w:rsidRDefault="000B16C6">
            <w:pPr>
              <w:pStyle w:val="Betarp"/>
              <w:rPr>
                <w:rFonts w:ascii="Times New Roman" w:hAnsi="Times New Roman" w:cs="Times New Roman"/>
                <w:sz w:val="24"/>
                <w:szCs w:val="24"/>
                <w:lang w:eastAsia="lt-LT"/>
              </w:rPr>
            </w:pPr>
          </w:p>
          <w:p w14:paraId="7E4D1D59" w14:textId="77777777" w:rsidR="000B16C6" w:rsidRDefault="000B16C6">
            <w:pPr>
              <w:pStyle w:val="Betarp"/>
              <w:rPr>
                <w:rFonts w:ascii="Times New Roman" w:hAnsi="Times New Roman" w:cs="Times New Roman"/>
                <w:sz w:val="24"/>
                <w:szCs w:val="24"/>
                <w:lang w:eastAsia="lt-LT"/>
              </w:rPr>
            </w:pPr>
          </w:p>
          <w:p w14:paraId="6F6BC8FA" w14:textId="77777777" w:rsidR="000B16C6" w:rsidRDefault="000B16C6">
            <w:pPr>
              <w:pStyle w:val="Betarp"/>
              <w:rPr>
                <w:rFonts w:ascii="Times New Roman" w:hAnsi="Times New Roman" w:cs="Times New Roman"/>
                <w:sz w:val="24"/>
                <w:szCs w:val="24"/>
                <w:lang w:eastAsia="lt-LT"/>
              </w:rPr>
            </w:pPr>
          </w:p>
          <w:p w14:paraId="150A2385" w14:textId="77777777" w:rsidR="000B16C6" w:rsidRDefault="000B16C6">
            <w:pPr>
              <w:pStyle w:val="Betarp"/>
              <w:rPr>
                <w:rFonts w:ascii="Times New Roman" w:hAnsi="Times New Roman" w:cs="Times New Roman"/>
                <w:sz w:val="24"/>
                <w:szCs w:val="24"/>
                <w:lang w:eastAsia="lt-LT"/>
              </w:rPr>
            </w:pPr>
          </w:p>
          <w:p w14:paraId="4101732B" w14:textId="77777777" w:rsidR="000B16C6" w:rsidRDefault="000B16C6">
            <w:pPr>
              <w:pStyle w:val="Betarp"/>
              <w:rPr>
                <w:rFonts w:ascii="Times New Roman" w:hAnsi="Times New Roman" w:cs="Times New Roman"/>
                <w:sz w:val="24"/>
                <w:szCs w:val="24"/>
                <w:lang w:eastAsia="lt-LT"/>
              </w:rPr>
            </w:pPr>
          </w:p>
          <w:p w14:paraId="6FAC07E5" w14:textId="77777777" w:rsidR="000B16C6" w:rsidRDefault="000B16C6">
            <w:pPr>
              <w:pStyle w:val="Betarp"/>
              <w:rPr>
                <w:rFonts w:ascii="Times New Roman" w:hAnsi="Times New Roman" w:cs="Times New Roman"/>
                <w:sz w:val="24"/>
                <w:szCs w:val="24"/>
                <w:lang w:eastAsia="lt-LT"/>
              </w:rPr>
            </w:pPr>
          </w:p>
          <w:p w14:paraId="35B7BCC6" w14:textId="77777777" w:rsidR="000B16C6" w:rsidRDefault="000B16C6">
            <w:pPr>
              <w:pStyle w:val="Betarp"/>
              <w:rPr>
                <w:rFonts w:ascii="Times New Roman" w:hAnsi="Times New Roman" w:cs="Times New Roman"/>
                <w:sz w:val="24"/>
                <w:szCs w:val="24"/>
                <w:lang w:eastAsia="lt-LT"/>
              </w:rPr>
            </w:pPr>
          </w:p>
          <w:p w14:paraId="64D1D703" w14:textId="77777777" w:rsidR="000B16C6" w:rsidRDefault="000B16C6">
            <w:pPr>
              <w:pStyle w:val="Betarp"/>
              <w:rPr>
                <w:rFonts w:ascii="Times New Roman" w:hAnsi="Times New Roman" w:cs="Times New Roman"/>
                <w:sz w:val="24"/>
                <w:szCs w:val="24"/>
                <w:lang w:eastAsia="lt-LT"/>
              </w:rPr>
            </w:pPr>
          </w:p>
          <w:p w14:paraId="61327B2F" w14:textId="77777777" w:rsidR="000B16C6" w:rsidRDefault="000B16C6">
            <w:pPr>
              <w:pStyle w:val="Betarp"/>
              <w:rPr>
                <w:rFonts w:ascii="Times New Roman" w:hAnsi="Times New Roman" w:cs="Times New Roman"/>
                <w:sz w:val="24"/>
                <w:szCs w:val="24"/>
                <w:lang w:eastAsia="lt-LT"/>
              </w:rPr>
            </w:pPr>
          </w:p>
          <w:p w14:paraId="68ACA5E5" w14:textId="77777777" w:rsidR="000B16C6" w:rsidRDefault="000B16C6">
            <w:pPr>
              <w:pStyle w:val="Betarp"/>
              <w:rPr>
                <w:rFonts w:ascii="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14:paraId="42652AA4" w14:textId="77777777" w:rsidR="000B16C6" w:rsidRDefault="000B16C6">
            <w:pPr>
              <w:pStyle w:val="Betarp"/>
              <w:rPr>
                <w:rFonts w:ascii="Times New Roman" w:hAnsi="Times New Roman" w:cs="Times New Roman"/>
                <w:sz w:val="24"/>
                <w:szCs w:val="24"/>
              </w:rPr>
            </w:pPr>
            <w:r>
              <w:rPr>
                <w:rFonts w:ascii="Times New Roman" w:hAnsi="Times New Roman" w:cs="Times New Roman"/>
                <w:sz w:val="24"/>
                <w:szCs w:val="24"/>
              </w:rPr>
              <w:t>1.1.2.</w:t>
            </w:r>
            <w:r w:rsidR="007A303F">
              <w:rPr>
                <w:rFonts w:ascii="Times New Roman" w:hAnsi="Times New Roman" w:cs="Times New Roman"/>
                <w:sz w:val="24"/>
                <w:szCs w:val="24"/>
              </w:rPr>
              <w:t xml:space="preserve"> </w:t>
            </w:r>
            <w:r>
              <w:rPr>
                <w:rFonts w:ascii="Times New Roman" w:hAnsi="Times New Roman" w:cs="Times New Roman"/>
                <w:sz w:val="24"/>
                <w:szCs w:val="24"/>
              </w:rPr>
              <w:t>Įgyvendinamos priemonės, sudarančios sąlygas kiekvieno vaiko asmeninei pažangai.</w:t>
            </w:r>
          </w:p>
          <w:p w14:paraId="3E21B75C" w14:textId="77777777" w:rsidR="000B16C6" w:rsidRDefault="000B16C6">
            <w:pPr>
              <w:pStyle w:val="Betarp"/>
              <w:rPr>
                <w:rFonts w:ascii="Times New Roman" w:hAnsi="Times New Roman" w:cs="Times New Roman"/>
                <w:sz w:val="24"/>
                <w:szCs w:val="24"/>
                <w:lang w:eastAsia="lt-LT"/>
              </w:rPr>
            </w:pPr>
          </w:p>
          <w:p w14:paraId="2E841FD6" w14:textId="77777777" w:rsidR="000B16C6" w:rsidRDefault="000B16C6">
            <w:pPr>
              <w:pStyle w:val="Betarp"/>
              <w:rPr>
                <w:rFonts w:ascii="Times New Roman" w:hAnsi="Times New Roman" w:cs="Times New Roman"/>
                <w:sz w:val="24"/>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1DC61F4C" w14:textId="77777777" w:rsidR="000B16C6" w:rsidRDefault="000B16C6">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1.1.2.1. Visose ikimokyklinio ugdymo grupėse vykdomos veiklos pagal metodines rekomendacijas „Žaismė ir atradimai“, veiklų analizė aptarta metodinėje grupėje.</w:t>
            </w:r>
          </w:p>
          <w:p w14:paraId="54AB762F" w14:textId="77777777" w:rsidR="000B16C6" w:rsidRDefault="000B16C6">
            <w:pPr>
              <w:pStyle w:val="Betarp"/>
              <w:rPr>
                <w:rFonts w:ascii="Times New Roman" w:hAnsi="Times New Roman" w:cs="Times New Roman"/>
                <w:sz w:val="24"/>
                <w:szCs w:val="24"/>
                <w:lang w:eastAsia="lt-LT"/>
              </w:rPr>
            </w:pPr>
          </w:p>
          <w:p w14:paraId="50E1BF2B" w14:textId="77777777" w:rsidR="000B16C6" w:rsidRDefault="000B16C6">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1.1.2.2. Priešmokyklinio ugdymo grupėse vykdomos veiklos pagal metodines rekomendacijas „Patirčių erdvės“, veiklų analizė aptarta metodinėje grupėje.</w:t>
            </w:r>
          </w:p>
          <w:p w14:paraId="7F6FA324" w14:textId="77777777" w:rsidR="000B16C6" w:rsidRDefault="000B16C6">
            <w:pPr>
              <w:pStyle w:val="Betarp"/>
              <w:rPr>
                <w:rFonts w:ascii="Times New Roman" w:hAnsi="Times New Roman" w:cs="Times New Roman"/>
                <w:sz w:val="24"/>
                <w:szCs w:val="24"/>
                <w:lang w:eastAsia="lt-LT"/>
              </w:rPr>
            </w:pPr>
          </w:p>
          <w:p w14:paraId="78D2AA10" w14:textId="77777777" w:rsidR="000B16C6" w:rsidRDefault="000B16C6">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 xml:space="preserve">1.1.2.3. Atlikta ugdomosios veiklos </w:t>
            </w:r>
            <w:r>
              <w:rPr>
                <w:rFonts w:ascii="Times New Roman" w:hAnsi="Times New Roman" w:cs="Times New Roman"/>
                <w:sz w:val="24"/>
                <w:szCs w:val="24"/>
                <w:lang w:eastAsia="lt-LT"/>
              </w:rPr>
              <w:lastRenderedPageBreak/>
              <w:t xml:space="preserve">planavimo analizė pagal 2022 m. patvirtinto aprašo reikalavimus ir aptarta su mokytojais ir švietimo pagalbos specialistais. </w:t>
            </w:r>
          </w:p>
        </w:tc>
        <w:tc>
          <w:tcPr>
            <w:tcW w:w="3963" w:type="dxa"/>
            <w:tcBorders>
              <w:top w:val="single" w:sz="4" w:space="0" w:color="auto"/>
              <w:left w:val="single" w:sz="4" w:space="0" w:color="auto"/>
              <w:bottom w:val="single" w:sz="4" w:space="0" w:color="auto"/>
              <w:right w:val="single" w:sz="4" w:space="0" w:color="auto"/>
            </w:tcBorders>
          </w:tcPr>
          <w:p w14:paraId="44D3301B" w14:textId="77777777" w:rsidR="000B16C6" w:rsidRDefault="000B16C6">
            <w:pPr>
              <w:pStyle w:val="Betarp"/>
              <w:rPr>
                <w:rFonts w:ascii="Times New Roman" w:hAnsi="Times New Roman" w:cs="Times New Roman"/>
                <w:color w:val="FF0000"/>
                <w:sz w:val="24"/>
                <w:szCs w:val="24"/>
                <w:lang w:eastAsia="lt-LT"/>
              </w:rPr>
            </w:pPr>
            <w:r>
              <w:rPr>
                <w:rFonts w:ascii="Times New Roman" w:hAnsi="Times New Roman" w:cs="Times New Roman"/>
                <w:sz w:val="24"/>
                <w:szCs w:val="24"/>
                <w:lang w:eastAsia="lt-LT"/>
              </w:rPr>
              <w:lastRenderedPageBreak/>
              <w:t>1.1.2.1. Visose ikimokyklinio ugdymo grupėse vykdomos veiklos pagal metodines rekomendacijas „Žaismė ir atradimai“, v</w:t>
            </w:r>
            <w:r w:rsidR="00756266">
              <w:rPr>
                <w:rFonts w:ascii="Times New Roman" w:hAnsi="Times New Roman" w:cs="Times New Roman"/>
                <w:sz w:val="24"/>
                <w:szCs w:val="24"/>
                <w:lang w:eastAsia="lt-LT"/>
              </w:rPr>
              <w:t>eiklų analizė aptarta metodinės grupės pasitarime</w:t>
            </w:r>
            <w:r>
              <w:rPr>
                <w:rFonts w:ascii="Times New Roman" w:hAnsi="Times New Roman" w:cs="Times New Roman"/>
                <w:sz w:val="24"/>
                <w:szCs w:val="24"/>
                <w:lang w:eastAsia="lt-LT"/>
              </w:rPr>
              <w:t xml:space="preserve"> (Metodinės grupės 2023-10-23 protokolas Nr. RTB-12).</w:t>
            </w:r>
          </w:p>
          <w:p w14:paraId="74E9653B" w14:textId="77777777" w:rsidR="000B16C6" w:rsidRDefault="000B16C6">
            <w:pPr>
              <w:pStyle w:val="Betarp"/>
              <w:rPr>
                <w:rFonts w:ascii="Times New Roman" w:hAnsi="Times New Roman" w:cs="Times New Roman"/>
                <w:color w:val="FF0000"/>
                <w:sz w:val="24"/>
                <w:szCs w:val="24"/>
                <w:lang w:eastAsia="lt-LT"/>
              </w:rPr>
            </w:pPr>
          </w:p>
          <w:p w14:paraId="38DD7814" w14:textId="77777777" w:rsidR="000B16C6" w:rsidRDefault="000B16C6">
            <w:pPr>
              <w:pStyle w:val="Betarp"/>
              <w:rPr>
                <w:rFonts w:ascii="Times New Roman" w:hAnsi="Times New Roman" w:cs="Times New Roman"/>
                <w:color w:val="FF0000"/>
                <w:sz w:val="24"/>
                <w:szCs w:val="24"/>
                <w:lang w:eastAsia="lt-LT"/>
              </w:rPr>
            </w:pPr>
          </w:p>
          <w:p w14:paraId="2354639F" w14:textId="77777777" w:rsidR="000B16C6" w:rsidRDefault="000B16C6">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1.1.2.2. Priešmokyklinio ugdymo grupėse vykdomos veiklos pagal metodines rekomendacijas „Patirčių erdvės“, veiklų analizė aptarta metodinės grupės pasitarime (Metodinės grupės 2023-10-23 protokolas Nr. RTB-12).</w:t>
            </w:r>
          </w:p>
          <w:p w14:paraId="777E81C2" w14:textId="77777777" w:rsidR="000B16C6" w:rsidRDefault="000B16C6">
            <w:pPr>
              <w:pStyle w:val="Betarp"/>
              <w:rPr>
                <w:rFonts w:ascii="Times New Roman" w:hAnsi="Times New Roman" w:cs="Times New Roman"/>
                <w:sz w:val="24"/>
                <w:szCs w:val="24"/>
                <w:lang w:eastAsia="lt-LT"/>
              </w:rPr>
            </w:pPr>
          </w:p>
          <w:p w14:paraId="4B44D5C1" w14:textId="77777777" w:rsidR="000B16C6" w:rsidRDefault="000B16C6">
            <w:pPr>
              <w:pStyle w:val="Betarp"/>
              <w:rPr>
                <w:rFonts w:ascii="Times New Roman" w:hAnsi="Times New Roman" w:cs="Times New Roman"/>
                <w:sz w:val="24"/>
                <w:szCs w:val="24"/>
                <w:lang w:eastAsia="lt-LT"/>
              </w:rPr>
            </w:pPr>
          </w:p>
          <w:p w14:paraId="2AC924B5" w14:textId="77777777" w:rsidR="000B16C6" w:rsidRDefault="000B16C6">
            <w:pPr>
              <w:pStyle w:val="Betarp"/>
              <w:rPr>
                <w:rFonts w:ascii="Times New Roman" w:hAnsi="Times New Roman" w:cs="Times New Roman"/>
                <w:sz w:val="24"/>
                <w:szCs w:val="24"/>
                <w:lang w:eastAsia="lt-LT"/>
              </w:rPr>
            </w:pPr>
          </w:p>
          <w:p w14:paraId="0191F432" w14:textId="77777777" w:rsidR="007A303F" w:rsidRDefault="007A303F">
            <w:pPr>
              <w:pStyle w:val="Betarp"/>
              <w:rPr>
                <w:rFonts w:ascii="Times New Roman" w:hAnsi="Times New Roman" w:cs="Times New Roman"/>
                <w:sz w:val="24"/>
                <w:szCs w:val="24"/>
                <w:lang w:eastAsia="lt-LT"/>
              </w:rPr>
            </w:pPr>
          </w:p>
          <w:p w14:paraId="5751DDBB" w14:textId="77777777" w:rsidR="000B16C6" w:rsidRDefault="000B16C6">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1.1.2.3. Atlikta ugdomosios veiklos planavimo analizė aptarta administracijos posėdyje ir metodinės grupės pasitarime (2023-02-13 protokolas Nr. RTB-6). Planavimo dokum</w:t>
            </w:r>
            <w:r w:rsidR="00756266">
              <w:rPr>
                <w:rFonts w:ascii="Times New Roman" w:hAnsi="Times New Roman" w:cs="Times New Roman"/>
                <w:sz w:val="24"/>
                <w:szCs w:val="24"/>
                <w:lang w:eastAsia="lt-LT"/>
              </w:rPr>
              <w:t>entuose pagerintas veiklos individualizavimas ir vaikų idėjų plėtojimas, refleksijų aprašymai, temų kėlimas</w:t>
            </w:r>
            <w:r>
              <w:rPr>
                <w:rFonts w:ascii="Times New Roman" w:hAnsi="Times New Roman" w:cs="Times New Roman"/>
                <w:sz w:val="24"/>
                <w:szCs w:val="24"/>
                <w:lang w:eastAsia="lt-LT"/>
              </w:rPr>
              <w:t xml:space="preserve"> per problemą.</w:t>
            </w:r>
          </w:p>
        </w:tc>
      </w:tr>
      <w:tr w:rsidR="000B16C6" w14:paraId="10D1B774" w14:textId="77777777" w:rsidTr="000B16C6">
        <w:tc>
          <w:tcPr>
            <w:tcW w:w="1560" w:type="dxa"/>
            <w:tcBorders>
              <w:top w:val="single" w:sz="4" w:space="0" w:color="auto"/>
              <w:left w:val="single" w:sz="4" w:space="0" w:color="auto"/>
              <w:bottom w:val="single" w:sz="4" w:space="0" w:color="auto"/>
              <w:right w:val="single" w:sz="4" w:space="0" w:color="auto"/>
            </w:tcBorders>
            <w:hideMark/>
          </w:tcPr>
          <w:p w14:paraId="6EE0164B" w14:textId="77777777" w:rsidR="000B16C6" w:rsidRDefault="000B16C6">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Ugdymas(is)</w:t>
            </w:r>
          </w:p>
          <w:p w14:paraId="25C42A11" w14:textId="77777777" w:rsidR="000B16C6" w:rsidRDefault="000B16C6">
            <w:pPr>
              <w:pStyle w:val="Betarp"/>
              <w:rPr>
                <w:rFonts w:ascii="Times New Roman" w:hAnsi="Times New Roman" w:cs="Times New Roman"/>
                <w:sz w:val="24"/>
                <w:lang w:eastAsia="lt-LT"/>
              </w:rPr>
            </w:pPr>
            <w:r>
              <w:rPr>
                <w:rFonts w:ascii="Times New Roman" w:hAnsi="Times New Roman" w:cs="Times New Roman"/>
                <w:sz w:val="24"/>
                <w:lang w:eastAsia="lt-LT"/>
              </w:rPr>
              <w:t>1.2. Sudaryti sąlygas ugdymo turinio įvairovei.</w:t>
            </w:r>
          </w:p>
        </w:tc>
        <w:tc>
          <w:tcPr>
            <w:tcW w:w="1701" w:type="dxa"/>
            <w:tcBorders>
              <w:top w:val="single" w:sz="4" w:space="0" w:color="auto"/>
              <w:left w:val="single" w:sz="4" w:space="0" w:color="auto"/>
              <w:bottom w:val="single" w:sz="4" w:space="0" w:color="auto"/>
              <w:right w:val="single" w:sz="4" w:space="0" w:color="auto"/>
            </w:tcBorders>
          </w:tcPr>
          <w:p w14:paraId="718E9A86" w14:textId="77777777" w:rsidR="000B16C6" w:rsidRDefault="000B16C6">
            <w:pPr>
              <w:pStyle w:val="Betarp"/>
              <w:rPr>
                <w:lang w:eastAsia="lt-LT"/>
              </w:rPr>
            </w:pPr>
          </w:p>
          <w:p w14:paraId="06CB0A68" w14:textId="77777777" w:rsidR="000B16C6" w:rsidRDefault="000B16C6">
            <w:pPr>
              <w:pStyle w:val="Betarp"/>
              <w:rPr>
                <w:rFonts w:ascii="Times New Roman" w:hAnsi="Times New Roman" w:cs="Times New Roman"/>
                <w:sz w:val="24"/>
                <w:lang w:eastAsia="lt-LT"/>
              </w:rPr>
            </w:pPr>
            <w:r>
              <w:rPr>
                <w:rFonts w:ascii="Times New Roman" w:hAnsi="Times New Roman" w:cs="Times New Roman"/>
                <w:sz w:val="24"/>
                <w:lang w:eastAsia="lt-LT"/>
              </w:rPr>
              <w:t>1.2.1. Geresnė švietimo pagalbos paslaugų kokybė.</w:t>
            </w:r>
          </w:p>
        </w:tc>
        <w:tc>
          <w:tcPr>
            <w:tcW w:w="2551" w:type="dxa"/>
            <w:tcBorders>
              <w:top w:val="single" w:sz="4" w:space="0" w:color="auto"/>
              <w:left w:val="single" w:sz="4" w:space="0" w:color="auto"/>
              <w:bottom w:val="single" w:sz="4" w:space="0" w:color="auto"/>
              <w:right w:val="single" w:sz="4" w:space="0" w:color="auto"/>
            </w:tcBorders>
          </w:tcPr>
          <w:p w14:paraId="365AF7D9" w14:textId="77777777" w:rsidR="000B16C6" w:rsidRDefault="000B16C6">
            <w:pPr>
              <w:pStyle w:val="Betarp"/>
              <w:rPr>
                <w:rFonts w:ascii="Times New Roman" w:hAnsi="Times New Roman" w:cs="Times New Roman"/>
                <w:sz w:val="24"/>
                <w:lang w:eastAsia="lt-LT"/>
              </w:rPr>
            </w:pPr>
          </w:p>
          <w:p w14:paraId="5AE2FEEC" w14:textId="77777777" w:rsidR="000B16C6" w:rsidRDefault="000B16C6">
            <w:pPr>
              <w:pStyle w:val="Betarp"/>
              <w:rPr>
                <w:rFonts w:ascii="Times New Roman" w:hAnsi="Times New Roman" w:cs="Times New Roman"/>
                <w:sz w:val="24"/>
                <w:lang w:eastAsia="lt-LT"/>
              </w:rPr>
            </w:pPr>
            <w:r>
              <w:rPr>
                <w:rFonts w:ascii="Times New Roman" w:hAnsi="Times New Roman" w:cs="Times New Roman"/>
                <w:sz w:val="24"/>
                <w:lang w:eastAsia="lt-LT"/>
              </w:rPr>
              <w:t>1.2.1.1. Atliktas  įtraukiojo ugdymo įsivertinimas.</w:t>
            </w:r>
          </w:p>
          <w:p w14:paraId="515A7B53" w14:textId="77777777" w:rsidR="000B16C6" w:rsidRDefault="000B16C6">
            <w:pPr>
              <w:pStyle w:val="Betarp"/>
              <w:rPr>
                <w:rFonts w:ascii="Times New Roman" w:hAnsi="Times New Roman" w:cs="Times New Roman"/>
                <w:sz w:val="24"/>
                <w:lang w:eastAsia="lt-LT"/>
              </w:rPr>
            </w:pPr>
          </w:p>
          <w:p w14:paraId="173A05F5" w14:textId="77777777" w:rsidR="000B16C6" w:rsidRDefault="000B16C6">
            <w:pPr>
              <w:pStyle w:val="Betarp"/>
              <w:rPr>
                <w:rFonts w:ascii="Times New Roman" w:hAnsi="Times New Roman" w:cs="Times New Roman"/>
                <w:sz w:val="24"/>
                <w:lang w:eastAsia="lt-LT"/>
              </w:rPr>
            </w:pPr>
          </w:p>
          <w:p w14:paraId="28034393" w14:textId="77777777" w:rsidR="000B16C6" w:rsidRDefault="000B16C6">
            <w:pPr>
              <w:pStyle w:val="Betarp"/>
              <w:rPr>
                <w:rFonts w:ascii="Times New Roman" w:hAnsi="Times New Roman" w:cs="Times New Roman"/>
                <w:sz w:val="24"/>
                <w:lang w:eastAsia="lt-LT"/>
              </w:rPr>
            </w:pPr>
          </w:p>
          <w:p w14:paraId="20442164" w14:textId="77777777" w:rsidR="000B16C6" w:rsidRDefault="000B16C6">
            <w:pPr>
              <w:pStyle w:val="Betarp"/>
              <w:rPr>
                <w:rFonts w:ascii="Times New Roman" w:hAnsi="Times New Roman" w:cs="Times New Roman"/>
                <w:sz w:val="24"/>
                <w:lang w:eastAsia="lt-LT"/>
              </w:rPr>
            </w:pPr>
          </w:p>
          <w:p w14:paraId="70C1BBA3" w14:textId="77777777" w:rsidR="000B16C6" w:rsidRDefault="000B16C6">
            <w:pPr>
              <w:pStyle w:val="Betarp"/>
              <w:rPr>
                <w:rFonts w:ascii="Times New Roman" w:hAnsi="Times New Roman" w:cs="Times New Roman"/>
                <w:sz w:val="24"/>
                <w:lang w:eastAsia="lt-LT"/>
              </w:rPr>
            </w:pPr>
          </w:p>
          <w:p w14:paraId="534852E7" w14:textId="77777777" w:rsidR="000B16C6" w:rsidRDefault="000B16C6">
            <w:pPr>
              <w:pStyle w:val="Betarp"/>
              <w:rPr>
                <w:rFonts w:ascii="Times New Roman" w:hAnsi="Times New Roman" w:cs="Times New Roman"/>
                <w:sz w:val="24"/>
                <w:lang w:eastAsia="lt-LT"/>
              </w:rPr>
            </w:pPr>
          </w:p>
          <w:p w14:paraId="18A136F8" w14:textId="77777777" w:rsidR="000B16C6" w:rsidRDefault="000B16C6">
            <w:pPr>
              <w:pStyle w:val="Betarp"/>
              <w:rPr>
                <w:rFonts w:ascii="Times New Roman" w:hAnsi="Times New Roman" w:cs="Times New Roman"/>
                <w:sz w:val="24"/>
                <w:lang w:eastAsia="lt-LT"/>
              </w:rPr>
            </w:pPr>
          </w:p>
          <w:p w14:paraId="7BC693C5" w14:textId="77777777" w:rsidR="000B16C6" w:rsidRDefault="000B16C6">
            <w:pPr>
              <w:pStyle w:val="Betarp"/>
              <w:rPr>
                <w:rFonts w:ascii="Times New Roman" w:hAnsi="Times New Roman" w:cs="Times New Roman"/>
                <w:sz w:val="24"/>
                <w:lang w:eastAsia="lt-LT"/>
              </w:rPr>
            </w:pPr>
          </w:p>
          <w:p w14:paraId="0C1FD7F1" w14:textId="77777777" w:rsidR="000B16C6" w:rsidRDefault="000B16C6">
            <w:pPr>
              <w:pStyle w:val="Betarp"/>
              <w:rPr>
                <w:rFonts w:ascii="Times New Roman" w:hAnsi="Times New Roman" w:cs="Times New Roman"/>
                <w:sz w:val="24"/>
                <w:lang w:eastAsia="lt-LT"/>
              </w:rPr>
            </w:pPr>
          </w:p>
          <w:p w14:paraId="3CABF744" w14:textId="77777777" w:rsidR="000B16C6" w:rsidRDefault="000B16C6">
            <w:pPr>
              <w:pStyle w:val="Betarp"/>
              <w:rPr>
                <w:rFonts w:ascii="Times New Roman" w:hAnsi="Times New Roman" w:cs="Times New Roman"/>
                <w:sz w:val="24"/>
                <w:lang w:eastAsia="lt-LT"/>
              </w:rPr>
            </w:pPr>
          </w:p>
          <w:p w14:paraId="2C39C6D1" w14:textId="77777777" w:rsidR="000B16C6" w:rsidRDefault="000B16C6">
            <w:pPr>
              <w:pStyle w:val="Betarp"/>
              <w:rPr>
                <w:rFonts w:ascii="Times New Roman" w:hAnsi="Times New Roman" w:cs="Times New Roman"/>
                <w:sz w:val="24"/>
                <w:lang w:eastAsia="lt-LT"/>
              </w:rPr>
            </w:pPr>
          </w:p>
          <w:p w14:paraId="3F8D14F8" w14:textId="77777777" w:rsidR="00756266" w:rsidRDefault="00756266">
            <w:pPr>
              <w:pStyle w:val="Betarp"/>
              <w:rPr>
                <w:rFonts w:ascii="Times New Roman" w:hAnsi="Times New Roman" w:cs="Times New Roman"/>
                <w:sz w:val="24"/>
                <w:lang w:eastAsia="lt-LT"/>
              </w:rPr>
            </w:pPr>
          </w:p>
          <w:p w14:paraId="226A4E27" w14:textId="77777777" w:rsidR="00756266" w:rsidRDefault="00756266">
            <w:pPr>
              <w:pStyle w:val="Betarp"/>
              <w:rPr>
                <w:rFonts w:ascii="Times New Roman" w:hAnsi="Times New Roman" w:cs="Times New Roman"/>
                <w:sz w:val="24"/>
                <w:lang w:eastAsia="lt-LT"/>
              </w:rPr>
            </w:pPr>
          </w:p>
          <w:p w14:paraId="634502C3" w14:textId="77777777" w:rsidR="000B16C6" w:rsidRDefault="000B16C6">
            <w:pPr>
              <w:pStyle w:val="Betarp"/>
              <w:rPr>
                <w:rFonts w:ascii="Times New Roman" w:hAnsi="Times New Roman" w:cs="Times New Roman"/>
                <w:sz w:val="24"/>
                <w:lang w:eastAsia="lt-LT"/>
              </w:rPr>
            </w:pPr>
            <w:r>
              <w:rPr>
                <w:rFonts w:ascii="Times New Roman" w:hAnsi="Times New Roman" w:cs="Times New Roman"/>
                <w:sz w:val="24"/>
                <w:lang w:eastAsia="lt-LT"/>
              </w:rPr>
              <w:t>1.2.1.2. Įtraukiojo ugdymo organizavimas reglamentuotas centro veiklos dokumentuose.</w:t>
            </w:r>
          </w:p>
          <w:p w14:paraId="6987CF73" w14:textId="77777777" w:rsidR="000B16C6" w:rsidRDefault="000B16C6">
            <w:pPr>
              <w:pStyle w:val="Betarp"/>
              <w:rPr>
                <w:rFonts w:ascii="Times New Roman" w:hAnsi="Times New Roman" w:cs="Times New Roman"/>
                <w:sz w:val="24"/>
                <w:lang w:eastAsia="lt-LT"/>
              </w:rPr>
            </w:pPr>
          </w:p>
          <w:p w14:paraId="1A2E5C1A" w14:textId="77777777" w:rsidR="000B16C6" w:rsidRDefault="000B16C6">
            <w:pPr>
              <w:pStyle w:val="Betarp"/>
              <w:rPr>
                <w:rFonts w:ascii="Times New Roman" w:hAnsi="Times New Roman" w:cs="Times New Roman"/>
                <w:sz w:val="24"/>
                <w:lang w:eastAsia="lt-LT"/>
              </w:rPr>
            </w:pPr>
          </w:p>
          <w:p w14:paraId="7F900571" w14:textId="77777777" w:rsidR="000B16C6" w:rsidRDefault="000B16C6">
            <w:pPr>
              <w:pStyle w:val="Betarp"/>
              <w:rPr>
                <w:rFonts w:ascii="Times New Roman" w:hAnsi="Times New Roman" w:cs="Times New Roman"/>
                <w:sz w:val="24"/>
                <w:lang w:eastAsia="lt-LT"/>
              </w:rPr>
            </w:pPr>
          </w:p>
          <w:p w14:paraId="532DC280" w14:textId="77777777" w:rsidR="000B16C6" w:rsidRDefault="000B16C6">
            <w:pPr>
              <w:pStyle w:val="Betarp"/>
              <w:rPr>
                <w:rFonts w:ascii="Times New Roman" w:hAnsi="Times New Roman" w:cs="Times New Roman"/>
                <w:sz w:val="24"/>
                <w:lang w:eastAsia="lt-LT"/>
              </w:rPr>
            </w:pPr>
          </w:p>
          <w:p w14:paraId="1D8B8B7C" w14:textId="77777777" w:rsidR="000B16C6" w:rsidRDefault="000B16C6">
            <w:pPr>
              <w:pStyle w:val="Betarp"/>
              <w:rPr>
                <w:rFonts w:ascii="Times New Roman" w:hAnsi="Times New Roman" w:cs="Times New Roman"/>
                <w:sz w:val="24"/>
                <w:lang w:eastAsia="lt-LT"/>
              </w:rPr>
            </w:pPr>
          </w:p>
          <w:p w14:paraId="0D72C581" w14:textId="77777777" w:rsidR="000B16C6" w:rsidRDefault="000B16C6">
            <w:pPr>
              <w:pStyle w:val="Betarp"/>
              <w:rPr>
                <w:rFonts w:ascii="Times New Roman" w:hAnsi="Times New Roman" w:cs="Times New Roman"/>
                <w:sz w:val="24"/>
                <w:lang w:eastAsia="lt-LT"/>
              </w:rPr>
            </w:pPr>
          </w:p>
          <w:p w14:paraId="070F94D9" w14:textId="77777777" w:rsidR="000B16C6" w:rsidRDefault="000B16C6">
            <w:pPr>
              <w:pStyle w:val="Betarp"/>
              <w:rPr>
                <w:rFonts w:ascii="Times New Roman" w:hAnsi="Times New Roman" w:cs="Times New Roman"/>
                <w:sz w:val="24"/>
                <w:lang w:eastAsia="lt-LT"/>
              </w:rPr>
            </w:pPr>
          </w:p>
          <w:p w14:paraId="7BCDF809" w14:textId="77777777" w:rsidR="000B16C6" w:rsidRDefault="000B16C6">
            <w:pPr>
              <w:pStyle w:val="Betarp"/>
              <w:rPr>
                <w:rFonts w:ascii="Times New Roman" w:hAnsi="Times New Roman" w:cs="Times New Roman"/>
                <w:sz w:val="24"/>
                <w:lang w:eastAsia="lt-LT"/>
              </w:rPr>
            </w:pPr>
          </w:p>
          <w:p w14:paraId="27B15BBF" w14:textId="77777777" w:rsidR="000B16C6" w:rsidRDefault="000B16C6">
            <w:pPr>
              <w:pStyle w:val="Betarp"/>
              <w:rPr>
                <w:rFonts w:ascii="Times New Roman" w:hAnsi="Times New Roman" w:cs="Times New Roman"/>
                <w:sz w:val="24"/>
                <w:lang w:eastAsia="lt-LT"/>
              </w:rPr>
            </w:pPr>
          </w:p>
          <w:p w14:paraId="5A196635" w14:textId="77777777" w:rsidR="000B16C6" w:rsidRDefault="000B16C6">
            <w:pPr>
              <w:pStyle w:val="Betarp"/>
              <w:rPr>
                <w:rFonts w:ascii="Times New Roman" w:hAnsi="Times New Roman" w:cs="Times New Roman"/>
                <w:sz w:val="24"/>
                <w:lang w:eastAsia="lt-LT"/>
              </w:rPr>
            </w:pPr>
          </w:p>
          <w:p w14:paraId="1B72E575" w14:textId="77777777" w:rsidR="000B16C6" w:rsidRDefault="000B16C6">
            <w:pPr>
              <w:pStyle w:val="Betarp"/>
              <w:rPr>
                <w:rFonts w:ascii="Times New Roman" w:hAnsi="Times New Roman" w:cs="Times New Roman"/>
                <w:sz w:val="24"/>
                <w:lang w:eastAsia="lt-LT"/>
              </w:rPr>
            </w:pPr>
          </w:p>
          <w:p w14:paraId="21D98A0E" w14:textId="77777777" w:rsidR="000B16C6" w:rsidRDefault="000B16C6">
            <w:pPr>
              <w:pStyle w:val="Betarp"/>
              <w:rPr>
                <w:rFonts w:ascii="Times New Roman" w:hAnsi="Times New Roman" w:cs="Times New Roman"/>
                <w:sz w:val="24"/>
                <w:lang w:eastAsia="lt-LT"/>
              </w:rPr>
            </w:pPr>
          </w:p>
          <w:p w14:paraId="3191F8AE" w14:textId="77777777" w:rsidR="000B16C6" w:rsidRDefault="000B16C6">
            <w:pPr>
              <w:pStyle w:val="Betarp"/>
              <w:rPr>
                <w:rFonts w:ascii="Times New Roman" w:hAnsi="Times New Roman" w:cs="Times New Roman"/>
                <w:sz w:val="24"/>
                <w:lang w:eastAsia="lt-LT"/>
              </w:rPr>
            </w:pPr>
            <w:r>
              <w:rPr>
                <w:rFonts w:ascii="Times New Roman" w:hAnsi="Times New Roman" w:cs="Times New Roman"/>
                <w:sz w:val="24"/>
                <w:lang w:eastAsia="lt-LT"/>
              </w:rPr>
              <w:t>1.2.1.3. Suorganizuoti ne mažiau kaip 2 gerosios patirties sklaidos įtraukiojo ugdymo tema renginiai su socialiniais partneriais.</w:t>
            </w:r>
          </w:p>
          <w:p w14:paraId="47FDEA86" w14:textId="77777777" w:rsidR="000B16C6" w:rsidRDefault="000B16C6">
            <w:pPr>
              <w:pStyle w:val="Betarp"/>
              <w:rPr>
                <w:rFonts w:ascii="Times New Roman" w:hAnsi="Times New Roman" w:cs="Times New Roman"/>
                <w:sz w:val="24"/>
                <w:lang w:eastAsia="lt-LT"/>
              </w:rPr>
            </w:pPr>
          </w:p>
          <w:p w14:paraId="731B032C" w14:textId="77777777" w:rsidR="000B16C6" w:rsidRDefault="000B16C6">
            <w:pPr>
              <w:pStyle w:val="Betarp"/>
              <w:rPr>
                <w:rFonts w:ascii="Times New Roman" w:hAnsi="Times New Roman" w:cs="Times New Roman"/>
                <w:sz w:val="24"/>
                <w:lang w:eastAsia="lt-LT"/>
              </w:rPr>
            </w:pPr>
          </w:p>
          <w:p w14:paraId="6E55AFC9" w14:textId="77777777" w:rsidR="000B16C6" w:rsidRDefault="000B16C6">
            <w:pPr>
              <w:pStyle w:val="Betarp"/>
              <w:rPr>
                <w:rFonts w:ascii="Times New Roman" w:hAnsi="Times New Roman" w:cs="Times New Roman"/>
                <w:sz w:val="24"/>
                <w:lang w:eastAsia="lt-LT"/>
              </w:rPr>
            </w:pPr>
          </w:p>
          <w:p w14:paraId="68459526" w14:textId="77777777" w:rsidR="000B16C6" w:rsidRDefault="000B16C6">
            <w:pPr>
              <w:pStyle w:val="Betarp"/>
              <w:rPr>
                <w:rFonts w:ascii="Times New Roman" w:hAnsi="Times New Roman" w:cs="Times New Roman"/>
                <w:sz w:val="24"/>
                <w:lang w:eastAsia="lt-LT"/>
              </w:rPr>
            </w:pPr>
          </w:p>
          <w:p w14:paraId="5077B8A2" w14:textId="77777777" w:rsidR="000B16C6" w:rsidRDefault="000B16C6">
            <w:pPr>
              <w:pStyle w:val="Betarp"/>
              <w:rPr>
                <w:rFonts w:ascii="Times New Roman" w:hAnsi="Times New Roman" w:cs="Times New Roman"/>
                <w:sz w:val="24"/>
                <w:lang w:eastAsia="lt-LT"/>
              </w:rPr>
            </w:pPr>
          </w:p>
          <w:p w14:paraId="1BF2F2EC" w14:textId="77777777" w:rsidR="000B16C6" w:rsidRDefault="000B16C6">
            <w:pPr>
              <w:pStyle w:val="Betarp"/>
              <w:rPr>
                <w:rFonts w:ascii="Times New Roman" w:hAnsi="Times New Roman" w:cs="Times New Roman"/>
                <w:sz w:val="24"/>
                <w:lang w:eastAsia="lt-LT"/>
              </w:rPr>
            </w:pPr>
          </w:p>
          <w:p w14:paraId="525E19EE" w14:textId="77777777" w:rsidR="000B16C6" w:rsidRDefault="000B16C6">
            <w:pPr>
              <w:pStyle w:val="Betarp"/>
              <w:rPr>
                <w:rFonts w:ascii="Times New Roman" w:hAnsi="Times New Roman" w:cs="Times New Roman"/>
                <w:sz w:val="24"/>
                <w:lang w:eastAsia="lt-LT"/>
              </w:rPr>
            </w:pPr>
          </w:p>
          <w:p w14:paraId="7F15A343" w14:textId="77777777" w:rsidR="000B16C6" w:rsidRDefault="000B16C6">
            <w:pPr>
              <w:pStyle w:val="Betarp"/>
              <w:rPr>
                <w:rFonts w:ascii="Times New Roman" w:hAnsi="Times New Roman" w:cs="Times New Roman"/>
                <w:sz w:val="24"/>
                <w:lang w:eastAsia="lt-LT"/>
              </w:rPr>
            </w:pPr>
          </w:p>
          <w:p w14:paraId="7C253F71" w14:textId="77777777" w:rsidR="000B16C6" w:rsidRDefault="000B16C6">
            <w:pPr>
              <w:pStyle w:val="Betarp"/>
              <w:rPr>
                <w:rFonts w:ascii="Times New Roman" w:hAnsi="Times New Roman" w:cs="Times New Roman"/>
                <w:sz w:val="24"/>
                <w:lang w:eastAsia="lt-LT"/>
              </w:rPr>
            </w:pPr>
          </w:p>
          <w:p w14:paraId="3BFFC6DD" w14:textId="77777777" w:rsidR="000B16C6" w:rsidRDefault="000B16C6">
            <w:pPr>
              <w:pStyle w:val="Betarp"/>
              <w:rPr>
                <w:rFonts w:ascii="Times New Roman" w:hAnsi="Times New Roman" w:cs="Times New Roman"/>
                <w:sz w:val="24"/>
                <w:lang w:eastAsia="lt-LT"/>
              </w:rPr>
            </w:pPr>
          </w:p>
          <w:p w14:paraId="5E7CED04" w14:textId="77777777" w:rsidR="000B16C6" w:rsidRDefault="000B16C6">
            <w:pPr>
              <w:pStyle w:val="Betarp"/>
              <w:rPr>
                <w:rFonts w:ascii="Times New Roman" w:hAnsi="Times New Roman" w:cs="Times New Roman"/>
                <w:sz w:val="24"/>
                <w:lang w:eastAsia="lt-LT"/>
              </w:rPr>
            </w:pPr>
            <w:r>
              <w:rPr>
                <w:rFonts w:ascii="Times New Roman" w:hAnsi="Times New Roman" w:cs="Times New Roman"/>
                <w:sz w:val="24"/>
                <w:lang w:eastAsia="lt-LT"/>
              </w:rPr>
              <w:t>1.2.1.4. Švietimo pagalba suteikta visiems SUP turintiems mokiniams.</w:t>
            </w:r>
          </w:p>
        </w:tc>
        <w:tc>
          <w:tcPr>
            <w:tcW w:w="3963" w:type="dxa"/>
            <w:tcBorders>
              <w:top w:val="single" w:sz="4" w:space="0" w:color="auto"/>
              <w:left w:val="single" w:sz="4" w:space="0" w:color="auto"/>
              <w:bottom w:val="single" w:sz="4" w:space="0" w:color="auto"/>
              <w:right w:val="single" w:sz="4" w:space="0" w:color="auto"/>
            </w:tcBorders>
          </w:tcPr>
          <w:p w14:paraId="799D9F65" w14:textId="77777777" w:rsidR="000B16C6" w:rsidRDefault="000B16C6">
            <w:pPr>
              <w:pStyle w:val="Betarp"/>
              <w:rPr>
                <w:rFonts w:ascii="Times New Roman" w:hAnsi="Times New Roman" w:cs="Times New Roman"/>
                <w:sz w:val="24"/>
                <w:lang w:eastAsia="lt-LT"/>
              </w:rPr>
            </w:pPr>
          </w:p>
          <w:p w14:paraId="2EF8E9F1" w14:textId="77777777" w:rsidR="000B16C6" w:rsidRDefault="000B16C6">
            <w:pPr>
              <w:pStyle w:val="Betarp"/>
              <w:rPr>
                <w:rFonts w:ascii="Times New Roman" w:hAnsi="Times New Roman" w:cs="Times New Roman"/>
                <w:sz w:val="24"/>
                <w:lang w:eastAsia="lt-LT"/>
              </w:rPr>
            </w:pPr>
            <w:r>
              <w:rPr>
                <w:rFonts w:ascii="Times New Roman" w:hAnsi="Times New Roman" w:cs="Times New Roman"/>
                <w:sz w:val="24"/>
                <w:lang w:eastAsia="lt-LT"/>
              </w:rPr>
              <w:t>1.2.1.1.</w:t>
            </w:r>
            <w:r w:rsidR="00756266">
              <w:rPr>
                <w:rFonts w:ascii="Times New Roman" w:hAnsi="Times New Roman" w:cs="Times New Roman"/>
                <w:sz w:val="24"/>
                <w:lang w:eastAsia="lt-LT"/>
              </w:rPr>
              <w:t xml:space="preserve"> </w:t>
            </w:r>
            <w:r>
              <w:rPr>
                <w:rFonts w:ascii="Times New Roman" w:hAnsi="Times New Roman" w:cs="Times New Roman"/>
                <w:sz w:val="24"/>
                <w:lang w:eastAsia="lt-LT"/>
              </w:rPr>
              <w:t>Atliktas „Ugdymo(si) aplinkos“ srities rodiklių „Fizinė aplinka“, „Socialinė-emocinė aplinka“, “Pažintinė aplinka“ ir „Bendradarbiavimas su šeimomis“ veiklos kokybės įsivertinimas (</w:t>
            </w:r>
            <w:r w:rsidR="00756266">
              <w:rPr>
                <w:rFonts w:ascii="Times New Roman" w:hAnsi="Times New Roman" w:cs="Times New Roman"/>
                <w:sz w:val="24"/>
                <w:lang w:eastAsia="lt-LT"/>
              </w:rPr>
              <w:t>direktoriaus 2023-04-14 įsakymas Nr. V-21,</w:t>
            </w:r>
            <w:r>
              <w:rPr>
                <w:rFonts w:ascii="Times New Roman" w:hAnsi="Times New Roman" w:cs="Times New Roman"/>
                <w:sz w:val="24"/>
                <w:lang w:eastAsia="lt-LT"/>
              </w:rPr>
              <w:t>VKĮ darbo grupės ataskaita). Visos sritys įvertintos 2 lygiu (veiksminga praktika). Su ataskaita supažindinti mokytojai (Pedagogų tarybos posėdžio 2023-08-31 protokolas Nr.PT-2). Tobulintinos sritys įtrauktos į 2024 metų veiklos planą.</w:t>
            </w:r>
          </w:p>
          <w:p w14:paraId="1E338CF5" w14:textId="77777777" w:rsidR="000B16C6" w:rsidRDefault="000B16C6">
            <w:pPr>
              <w:pStyle w:val="Betarp"/>
              <w:rPr>
                <w:rFonts w:ascii="Times New Roman" w:hAnsi="Times New Roman" w:cs="Times New Roman"/>
                <w:sz w:val="24"/>
                <w:lang w:eastAsia="lt-LT"/>
              </w:rPr>
            </w:pPr>
          </w:p>
          <w:p w14:paraId="3AB354A4" w14:textId="77777777" w:rsidR="000B16C6" w:rsidRDefault="000B16C6">
            <w:pPr>
              <w:pStyle w:val="Betarp"/>
              <w:rPr>
                <w:rFonts w:ascii="Times New Roman" w:hAnsi="Times New Roman" w:cs="Times New Roman"/>
                <w:sz w:val="24"/>
                <w:lang w:eastAsia="lt-LT"/>
              </w:rPr>
            </w:pPr>
            <w:r>
              <w:rPr>
                <w:rFonts w:ascii="Times New Roman" w:hAnsi="Times New Roman" w:cs="Times New Roman"/>
                <w:sz w:val="24"/>
                <w:lang w:eastAsia="lt-LT"/>
              </w:rPr>
              <w:t>1.2.1.2. Atlikta įtraukųjį ugdymą reglamentuojančių dokumentų analizė. Atnaujinti dokumentai:</w:t>
            </w:r>
          </w:p>
          <w:p w14:paraId="0CC2F5EB" w14:textId="77777777" w:rsidR="000B16C6" w:rsidRDefault="000B16C6">
            <w:pPr>
              <w:pStyle w:val="Betarp"/>
              <w:rPr>
                <w:rFonts w:ascii="Times New Roman" w:hAnsi="Times New Roman" w:cs="Times New Roman"/>
                <w:sz w:val="24"/>
                <w:lang w:eastAsia="lt-LT"/>
              </w:rPr>
            </w:pPr>
            <w:r>
              <w:rPr>
                <w:rFonts w:ascii="Times New Roman" w:hAnsi="Times New Roman" w:cs="Times New Roman"/>
                <w:sz w:val="24"/>
                <w:lang w:eastAsia="lt-LT"/>
              </w:rPr>
              <w:t xml:space="preserve">Specialiąją pagalbą teikiančių pedagogų metodinės </w:t>
            </w:r>
            <w:r w:rsidR="00756266">
              <w:rPr>
                <w:rFonts w:ascii="Times New Roman" w:hAnsi="Times New Roman" w:cs="Times New Roman"/>
                <w:sz w:val="24"/>
                <w:lang w:eastAsia="lt-LT"/>
              </w:rPr>
              <w:t xml:space="preserve">grupės </w:t>
            </w:r>
            <w:r>
              <w:rPr>
                <w:rFonts w:ascii="Times New Roman" w:hAnsi="Times New Roman" w:cs="Times New Roman"/>
                <w:sz w:val="24"/>
                <w:lang w:eastAsia="lt-LT"/>
              </w:rPr>
              <w:t>veiklos nuostatai (direktoriaus 2023-12-29 įsakymas Nr. V-86), Vaiko gerovės komisijos sudėtis ir Vaiko gerovės komisijos sudarymo ir jos darbo organizavimo tvarkos aprašas (direktoriaus 2023-10-24 įsakymas Nr. V-65), Krizių valdymo komandos sudarymas ir krizės valdymo veiksmų planas (direktoriaus 2023-10-24 įsakymas Nr. V-64).</w:t>
            </w:r>
          </w:p>
          <w:p w14:paraId="2E60DFC9" w14:textId="77777777" w:rsidR="000B16C6" w:rsidRDefault="000B16C6">
            <w:pPr>
              <w:pStyle w:val="Betarp"/>
              <w:rPr>
                <w:rFonts w:ascii="Times New Roman" w:hAnsi="Times New Roman" w:cs="Times New Roman"/>
                <w:sz w:val="24"/>
                <w:lang w:eastAsia="lt-LT"/>
              </w:rPr>
            </w:pPr>
          </w:p>
          <w:p w14:paraId="5575EA53" w14:textId="3AB1F334" w:rsidR="000B16C6" w:rsidRDefault="000B16C6">
            <w:pPr>
              <w:pStyle w:val="Betarp"/>
              <w:rPr>
                <w:rFonts w:ascii="Times New Roman" w:hAnsi="Times New Roman" w:cs="Times New Roman"/>
                <w:sz w:val="24"/>
                <w:lang w:eastAsia="lt-LT"/>
              </w:rPr>
            </w:pPr>
            <w:r>
              <w:rPr>
                <w:rFonts w:ascii="Times New Roman" w:hAnsi="Times New Roman" w:cs="Times New Roman"/>
                <w:sz w:val="24"/>
                <w:lang w:eastAsia="lt-LT"/>
              </w:rPr>
              <w:t>1.2.1.3. Suorganizuot</w:t>
            </w:r>
            <w:r w:rsidR="00033F5A">
              <w:rPr>
                <w:rFonts w:ascii="Times New Roman" w:hAnsi="Times New Roman" w:cs="Times New Roman"/>
                <w:sz w:val="24"/>
                <w:lang w:eastAsia="lt-LT"/>
              </w:rPr>
              <w:t xml:space="preserve">a ir </w:t>
            </w:r>
            <w:r>
              <w:rPr>
                <w:rFonts w:ascii="Times New Roman" w:hAnsi="Times New Roman" w:cs="Times New Roman"/>
                <w:sz w:val="24"/>
                <w:lang w:eastAsia="lt-LT"/>
              </w:rPr>
              <w:t>dalintasi patirtimi įtraukiojo ugdymo tema renginiuo</w:t>
            </w:r>
            <w:r w:rsidR="007A303F">
              <w:rPr>
                <w:rFonts w:ascii="Times New Roman" w:hAnsi="Times New Roman" w:cs="Times New Roman"/>
                <w:sz w:val="24"/>
                <w:lang w:eastAsia="lt-LT"/>
              </w:rPr>
              <w:t>se su socialiniais partneriais (l/d „Bitė“, „Kregždutė“, Kuršėnų l/d „Eglutė“):</w:t>
            </w:r>
            <w:r>
              <w:rPr>
                <w:rFonts w:ascii="Times New Roman" w:hAnsi="Times New Roman" w:cs="Times New Roman"/>
                <w:color w:val="000000"/>
                <w:sz w:val="24"/>
                <w:szCs w:val="24"/>
              </w:rPr>
              <w:t xml:space="preserve"> „Kreatyvinės terapijos taikymas ir kitos bendradarbiavimo formos specialiųjų ugdymosi poreikių turinčių vaikų ugdymui“ (2023 m. balandžio mėn.), </w:t>
            </w:r>
            <w:r>
              <w:rPr>
                <w:rFonts w:ascii="Times New Roman" w:hAnsi="Times New Roman" w:cs="Times New Roman"/>
                <w:sz w:val="24"/>
                <w:lang w:eastAsia="lt-LT"/>
              </w:rPr>
              <w:t xml:space="preserve"> metodinė diena „Įtraukiojo ugdymo galimybės per projektinę veiklą“</w:t>
            </w:r>
            <w:r>
              <w:rPr>
                <w:rFonts w:ascii="Times New Roman" w:hAnsi="Times New Roman" w:cs="Times New Roman"/>
                <w:color w:val="000000" w:themeColor="text1"/>
                <w:sz w:val="24"/>
                <w:lang w:eastAsia="lt-LT"/>
              </w:rPr>
              <w:t xml:space="preserve"> (2023 m. spalio </w:t>
            </w:r>
            <w:r>
              <w:rPr>
                <w:rFonts w:ascii="Times New Roman" w:hAnsi="Times New Roman" w:cs="Times New Roman"/>
                <w:color w:val="000000" w:themeColor="text1"/>
                <w:sz w:val="24"/>
                <w:lang w:eastAsia="lt-LT"/>
              </w:rPr>
              <w:lastRenderedPageBreak/>
              <w:t xml:space="preserve">mėn.), </w:t>
            </w:r>
            <w:r>
              <w:rPr>
                <w:rFonts w:ascii="Times New Roman" w:hAnsi="Times New Roman" w:cs="Times New Roman"/>
                <w:color w:val="000000"/>
                <w:sz w:val="24"/>
                <w:szCs w:val="24"/>
                <w:shd w:val="clear" w:color="auto" w:fill="FFFFFF"/>
              </w:rPr>
              <w:t>metodinės veiklos sklaidos renginys „Ugdymo būdų ir metodų įvairovė įgyvendinant universalaus dizaino principus praktikoje“ (2023 m. gegužės mėn.).</w:t>
            </w:r>
          </w:p>
          <w:p w14:paraId="27AB56DC" w14:textId="77777777" w:rsidR="000B16C6" w:rsidRDefault="000B16C6">
            <w:pPr>
              <w:pStyle w:val="Betarp"/>
              <w:rPr>
                <w:rFonts w:ascii="Times New Roman" w:hAnsi="Times New Roman" w:cs="Times New Roman"/>
                <w:sz w:val="24"/>
                <w:lang w:eastAsia="lt-LT"/>
              </w:rPr>
            </w:pPr>
          </w:p>
          <w:p w14:paraId="732FEE31" w14:textId="77777777" w:rsidR="000B16C6" w:rsidRDefault="000B16C6" w:rsidP="008B3BB1">
            <w:pPr>
              <w:pStyle w:val="Betarp"/>
              <w:rPr>
                <w:rFonts w:ascii="Times New Roman" w:hAnsi="Times New Roman" w:cs="Times New Roman"/>
                <w:sz w:val="24"/>
                <w:lang w:eastAsia="lt-LT"/>
              </w:rPr>
            </w:pPr>
            <w:r>
              <w:rPr>
                <w:rFonts w:ascii="Times New Roman" w:hAnsi="Times New Roman" w:cs="Times New Roman"/>
                <w:sz w:val="24"/>
                <w:lang w:eastAsia="lt-LT"/>
              </w:rPr>
              <w:t>1.2.1.4. Švietimo pagalba suteikta visiems vaikams, kuriems buvo paskirta. Centre švietimo pagalbą teikia logopedas, tiflopedagogas, specialusis pedagogas, judesio korekcijos specialistas, socialinis pedagogas. Pagal poreikį specialiąją pagalbą teikia mokytojo (švietimo pagalba) padėjėjai.</w:t>
            </w:r>
            <w:r w:rsidR="008B3BB1">
              <w:rPr>
                <w:rFonts w:ascii="Times New Roman" w:hAnsi="Times New Roman" w:cs="Times New Roman"/>
                <w:sz w:val="24"/>
                <w:lang w:eastAsia="lt-LT"/>
              </w:rPr>
              <w:t xml:space="preserve"> Pateikta paraiška ir gautas finansavimas mokytojo padėjėjo (švietimo pagalba) pareigybei įsteigti.</w:t>
            </w:r>
            <w:r>
              <w:rPr>
                <w:rFonts w:ascii="Times New Roman" w:hAnsi="Times New Roman" w:cs="Times New Roman"/>
                <w:sz w:val="24"/>
                <w:lang w:eastAsia="lt-LT"/>
              </w:rPr>
              <w:t xml:space="preserve"> Tiflopedagoginė pagalba suteikta 6 miesto bendrojo ugdymo mokyklas lankantiems mokiniams. Vaiko gerovės komisijos ir Švietimo pagalbą teikiančių pedagogų metodinėje grupėje nuolat aptariama SUP turinčių vaikų pažanga ir pasiekimai, numatomos priemonės pasiekimų gerinimui (VGK protokolai).</w:t>
            </w:r>
            <w:r w:rsidR="006D4C44">
              <w:rPr>
                <w:rFonts w:ascii="Times New Roman" w:hAnsi="Times New Roman" w:cs="Times New Roman"/>
                <w:sz w:val="24"/>
                <w:lang w:eastAsia="lt-LT"/>
              </w:rPr>
              <w:t xml:space="preserve"> Specialiųjų ugdymo(si ) poreikių turinčių vaikų pažangos ir pasiekimų vertinimo pokytis +0,71. Didžiausia pažanga padaryta kasdieninių gyvenimo įgūdžių (+0,95), santykių su suaugusiais (+0,84)</w:t>
            </w:r>
            <w:r w:rsidR="00D573CB">
              <w:rPr>
                <w:rFonts w:ascii="Times New Roman" w:hAnsi="Times New Roman" w:cs="Times New Roman"/>
                <w:sz w:val="24"/>
                <w:lang w:eastAsia="lt-LT"/>
              </w:rPr>
              <w:t>, mokėjimo mokytis (+0,84), estetinio suvokimo (+0,79) srityse</w:t>
            </w:r>
            <w:r w:rsidR="009D04BE">
              <w:rPr>
                <w:rFonts w:ascii="Times New Roman" w:hAnsi="Times New Roman" w:cs="Times New Roman"/>
                <w:sz w:val="24"/>
                <w:lang w:eastAsia="lt-LT"/>
              </w:rPr>
              <w:t xml:space="preserve">. </w:t>
            </w:r>
          </w:p>
        </w:tc>
      </w:tr>
      <w:tr w:rsidR="000B16C6" w14:paraId="4407BBBE" w14:textId="77777777" w:rsidTr="000B16C6">
        <w:tc>
          <w:tcPr>
            <w:tcW w:w="1560" w:type="dxa"/>
            <w:tcBorders>
              <w:top w:val="single" w:sz="4" w:space="0" w:color="auto"/>
              <w:left w:val="single" w:sz="4" w:space="0" w:color="auto"/>
              <w:bottom w:val="single" w:sz="4" w:space="0" w:color="auto"/>
              <w:right w:val="single" w:sz="4" w:space="0" w:color="auto"/>
            </w:tcBorders>
            <w:vAlign w:val="center"/>
          </w:tcPr>
          <w:p w14:paraId="5877951C" w14:textId="77777777" w:rsidR="000B16C6" w:rsidRDefault="000B16C6">
            <w:pPr>
              <w:pStyle w:val="Betarp"/>
              <w:rPr>
                <w:rFonts w:ascii="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hideMark/>
          </w:tcPr>
          <w:p w14:paraId="7EA0474F" w14:textId="77777777" w:rsidR="000B16C6" w:rsidRDefault="000B16C6">
            <w:pPr>
              <w:pStyle w:val="Betarp"/>
              <w:rPr>
                <w:rFonts w:ascii="Times New Roman" w:hAnsi="Times New Roman" w:cs="Times New Roman"/>
                <w:sz w:val="24"/>
                <w:szCs w:val="24"/>
              </w:rPr>
            </w:pPr>
            <w:r>
              <w:rPr>
                <w:rFonts w:ascii="Times New Roman" w:hAnsi="Times New Roman" w:cs="Times New Roman"/>
                <w:sz w:val="24"/>
                <w:szCs w:val="24"/>
              </w:rPr>
              <w:t>1.2.2. Įgyvendinamos priemonės atnaujintos PU programos diegimui.</w:t>
            </w:r>
          </w:p>
        </w:tc>
        <w:tc>
          <w:tcPr>
            <w:tcW w:w="2551" w:type="dxa"/>
            <w:tcBorders>
              <w:top w:val="single" w:sz="4" w:space="0" w:color="auto"/>
              <w:left w:val="single" w:sz="4" w:space="0" w:color="auto"/>
              <w:bottom w:val="single" w:sz="4" w:space="0" w:color="auto"/>
              <w:right w:val="single" w:sz="4" w:space="0" w:color="auto"/>
            </w:tcBorders>
          </w:tcPr>
          <w:p w14:paraId="65DC905E" w14:textId="77777777" w:rsidR="000B16C6" w:rsidRDefault="000B16C6">
            <w:pPr>
              <w:pStyle w:val="Betarp"/>
              <w:rPr>
                <w:rFonts w:ascii="Times New Roman" w:hAnsi="Times New Roman" w:cs="Times New Roman"/>
                <w:sz w:val="24"/>
                <w:szCs w:val="24"/>
              </w:rPr>
            </w:pPr>
            <w:r>
              <w:rPr>
                <w:rFonts w:ascii="Times New Roman" w:hAnsi="Times New Roman" w:cs="Times New Roman"/>
                <w:sz w:val="24"/>
                <w:szCs w:val="24"/>
              </w:rPr>
              <w:t>1.2.2.1. Visi PUG dirbantys mokytojai pakėlė kvalifikaciją  apie atnaujintos PU programos įgyvendinimą.</w:t>
            </w:r>
          </w:p>
          <w:p w14:paraId="599B4AED" w14:textId="77777777" w:rsidR="000B16C6" w:rsidRDefault="000B16C6">
            <w:pPr>
              <w:pStyle w:val="Betarp"/>
              <w:rPr>
                <w:rFonts w:ascii="Times New Roman" w:hAnsi="Times New Roman" w:cs="Times New Roman"/>
                <w:sz w:val="24"/>
                <w:szCs w:val="24"/>
              </w:rPr>
            </w:pPr>
          </w:p>
          <w:p w14:paraId="35964BB4" w14:textId="77777777" w:rsidR="000B16C6" w:rsidRDefault="000B16C6">
            <w:pPr>
              <w:pStyle w:val="Betarp"/>
              <w:rPr>
                <w:rFonts w:ascii="Times New Roman" w:hAnsi="Times New Roman" w:cs="Times New Roman"/>
                <w:sz w:val="24"/>
                <w:szCs w:val="24"/>
              </w:rPr>
            </w:pPr>
          </w:p>
          <w:p w14:paraId="61E2F78E" w14:textId="77777777" w:rsidR="00107E57" w:rsidRDefault="00107E57">
            <w:pPr>
              <w:pStyle w:val="Betarp"/>
              <w:rPr>
                <w:rFonts w:ascii="Times New Roman" w:hAnsi="Times New Roman" w:cs="Times New Roman"/>
                <w:sz w:val="24"/>
                <w:szCs w:val="24"/>
              </w:rPr>
            </w:pPr>
          </w:p>
          <w:p w14:paraId="5B3FE125" w14:textId="77777777" w:rsidR="000B16C6" w:rsidRDefault="000B16C6">
            <w:pPr>
              <w:pStyle w:val="Betarp"/>
              <w:rPr>
                <w:rFonts w:ascii="Times New Roman" w:hAnsi="Times New Roman" w:cs="Times New Roman"/>
                <w:sz w:val="24"/>
                <w:szCs w:val="24"/>
              </w:rPr>
            </w:pPr>
            <w:r>
              <w:rPr>
                <w:rFonts w:ascii="Times New Roman" w:hAnsi="Times New Roman" w:cs="Times New Roman"/>
                <w:sz w:val="24"/>
                <w:szCs w:val="24"/>
              </w:rPr>
              <w:t>1.2.2.2. Suorganizuotas  susirinkimas būsimųjų PUG  nuo 2023 m. rugsėjo mėn. vaikų tėvams. Tėvai supažindinti su PU programa ir jos įgyvendinimu.</w:t>
            </w:r>
          </w:p>
          <w:p w14:paraId="3CAD2B1F" w14:textId="77777777" w:rsidR="000B16C6" w:rsidRDefault="000B16C6">
            <w:pPr>
              <w:pStyle w:val="Betarp"/>
              <w:rPr>
                <w:rFonts w:ascii="Times New Roman" w:hAnsi="Times New Roman" w:cs="Times New Roman"/>
                <w:sz w:val="24"/>
                <w:szCs w:val="24"/>
              </w:rPr>
            </w:pPr>
          </w:p>
          <w:p w14:paraId="5A5C2691" w14:textId="77777777" w:rsidR="000B16C6" w:rsidRDefault="000B16C6">
            <w:pPr>
              <w:pStyle w:val="Betarp"/>
              <w:rPr>
                <w:rFonts w:ascii="Times New Roman" w:hAnsi="Times New Roman" w:cs="Times New Roman"/>
                <w:sz w:val="24"/>
                <w:szCs w:val="24"/>
              </w:rPr>
            </w:pPr>
            <w:r>
              <w:rPr>
                <w:rFonts w:ascii="Times New Roman" w:hAnsi="Times New Roman" w:cs="Times New Roman"/>
                <w:sz w:val="24"/>
                <w:szCs w:val="24"/>
              </w:rPr>
              <w:lastRenderedPageBreak/>
              <w:t>1.2.2.3. Suorganizuotas (dalyvauta) kvalifikacijos kėlimo renginyje apie PUG vaikų pažangos ir pasiekimų vertinimą.</w:t>
            </w:r>
          </w:p>
        </w:tc>
        <w:tc>
          <w:tcPr>
            <w:tcW w:w="3963" w:type="dxa"/>
            <w:tcBorders>
              <w:top w:val="single" w:sz="4" w:space="0" w:color="auto"/>
              <w:left w:val="single" w:sz="4" w:space="0" w:color="auto"/>
              <w:bottom w:val="single" w:sz="4" w:space="0" w:color="auto"/>
              <w:right w:val="single" w:sz="4" w:space="0" w:color="auto"/>
            </w:tcBorders>
          </w:tcPr>
          <w:p w14:paraId="1C406E81" w14:textId="77777777" w:rsidR="000B16C6" w:rsidRDefault="000B16C6">
            <w:pPr>
              <w:pStyle w:val="Betarp"/>
              <w:rPr>
                <w:rFonts w:ascii="Times New Roman" w:hAnsi="Times New Roman" w:cs="Times New Roman"/>
                <w:sz w:val="24"/>
                <w:szCs w:val="24"/>
              </w:rPr>
            </w:pPr>
            <w:r>
              <w:rPr>
                <w:rFonts w:ascii="Times New Roman" w:hAnsi="Times New Roman" w:cs="Times New Roman"/>
                <w:sz w:val="24"/>
                <w:szCs w:val="24"/>
              </w:rPr>
              <w:lastRenderedPageBreak/>
              <w:t xml:space="preserve">1.2.2.1. PU grupėse dirbantys pedagogai dalyvavo mokymuose kaip dirbti su </w:t>
            </w:r>
            <w:r w:rsidR="00107E57">
              <w:rPr>
                <w:rFonts w:ascii="Times New Roman" w:hAnsi="Times New Roman" w:cs="Times New Roman"/>
                <w:sz w:val="24"/>
                <w:szCs w:val="24"/>
              </w:rPr>
              <w:t xml:space="preserve">metodinių </w:t>
            </w:r>
            <w:r>
              <w:rPr>
                <w:rFonts w:ascii="Times New Roman" w:hAnsi="Times New Roman" w:cs="Times New Roman"/>
                <w:sz w:val="24"/>
                <w:szCs w:val="24"/>
              </w:rPr>
              <w:t>prie</w:t>
            </w:r>
            <w:r w:rsidR="00107E57">
              <w:rPr>
                <w:rFonts w:ascii="Times New Roman" w:hAnsi="Times New Roman" w:cs="Times New Roman"/>
                <w:sz w:val="24"/>
                <w:szCs w:val="24"/>
              </w:rPr>
              <w:t>monių komplektu „Patirčių erdvė“</w:t>
            </w:r>
            <w:r>
              <w:rPr>
                <w:rFonts w:ascii="Times New Roman" w:hAnsi="Times New Roman" w:cs="Times New Roman"/>
                <w:sz w:val="24"/>
                <w:szCs w:val="24"/>
              </w:rPr>
              <w:t>, apie priešmokyklinio amžiaus vaikų pasiekimų vertinimą, inovatyvių ugdymo metodų taikymą  (kvalifikacijos kėlimo pažymėjimai).</w:t>
            </w:r>
          </w:p>
          <w:p w14:paraId="6EDC1EEE" w14:textId="77777777" w:rsidR="000B16C6" w:rsidRDefault="000B16C6">
            <w:pPr>
              <w:pStyle w:val="Betarp"/>
              <w:rPr>
                <w:rFonts w:ascii="Times New Roman" w:hAnsi="Times New Roman" w:cs="Times New Roman"/>
                <w:sz w:val="24"/>
                <w:szCs w:val="24"/>
              </w:rPr>
            </w:pPr>
          </w:p>
          <w:p w14:paraId="0D9B8906" w14:textId="77777777" w:rsidR="000B16C6" w:rsidRDefault="000B16C6">
            <w:pPr>
              <w:pStyle w:val="Betarp"/>
              <w:rPr>
                <w:rFonts w:ascii="Times New Roman" w:hAnsi="Times New Roman" w:cs="Times New Roman"/>
                <w:sz w:val="24"/>
                <w:szCs w:val="24"/>
              </w:rPr>
            </w:pPr>
            <w:r>
              <w:rPr>
                <w:rFonts w:ascii="Times New Roman" w:hAnsi="Times New Roman" w:cs="Times New Roman"/>
                <w:sz w:val="24"/>
                <w:szCs w:val="24"/>
              </w:rPr>
              <w:t>1.2.2.2. Susirinkimai įvyko PU ir IU grupėse. Tėvai turėjo galimybę susipažinti su PU organizavimu Cent</w:t>
            </w:r>
            <w:r w:rsidR="00107E57">
              <w:rPr>
                <w:rFonts w:ascii="Times New Roman" w:hAnsi="Times New Roman" w:cs="Times New Roman"/>
                <w:sz w:val="24"/>
                <w:szCs w:val="24"/>
              </w:rPr>
              <w:t>re (programa, priemonėmis</w:t>
            </w:r>
            <w:r>
              <w:rPr>
                <w:rFonts w:ascii="Times New Roman" w:hAnsi="Times New Roman" w:cs="Times New Roman"/>
                <w:sz w:val="24"/>
                <w:szCs w:val="24"/>
              </w:rPr>
              <w:t>) (susirinkimų protokolai).</w:t>
            </w:r>
          </w:p>
          <w:p w14:paraId="22E468B3" w14:textId="77777777" w:rsidR="000B16C6" w:rsidRDefault="000B16C6">
            <w:pPr>
              <w:pStyle w:val="Betarp"/>
              <w:rPr>
                <w:rFonts w:ascii="Times New Roman" w:hAnsi="Times New Roman" w:cs="Times New Roman"/>
                <w:sz w:val="24"/>
                <w:szCs w:val="24"/>
              </w:rPr>
            </w:pPr>
          </w:p>
          <w:p w14:paraId="2F915360" w14:textId="77777777" w:rsidR="000B16C6" w:rsidRDefault="000B16C6">
            <w:pPr>
              <w:pStyle w:val="Betarp"/>
              <w:rPr>
                <w:rFonts w:ascii="Times New Roman" w:hAnsi="Times New Roman" w:cs="Times New Roman"/>
                <w:sz w:val="24"/>
                <w:szCs w:val="24"/>
              </w:rPr>
            </w:pPr>
          </w:p>
          <w:p w14:paraId="75385420" w14:textId="77777777" w:rsidR="000B16C6" w:rsidRDefault="000B16C6">
            <w:pPr>
              <w:pStyle w:val="Betarp"/>
              <w:rPr>
                <w:rFonts w:ascii="Times New Roman" w:hAnsi="Times New Roman" w:cs="Times New Roman"/>
                <w:sz w:val="24"/>
                <w:szCs w:val="24"/>
              </w:rPr>
            </w:pPr>
          </w:p>
          <w:p w14:paraId="0D00500E" w14:textId="77777777" w:rsidR="000B16C6" w:rsidRDefault="000B16C6">
            <w:pPr>
              <w:pStyle w:val="Betarp"/>
              <w:rPr>
                <w:rFonts w:ascii="Times New Roman" w:hAnsi="Times New Roman" w:cs="Times New Roman"/>
                <w:sz w:val="24"/>
                <w:szCs w:val="24"/>
              </w:rPr>
            </w:pPr>
          </w:p>
          <w:p w14:paraId="600BE973" w14:textId="77777777" w:rsidR="000B16C6" w:rsidRDefault="000B16C6">
            <w:pPr>
              <w:pStyle w:val="Betarp"/>
              <w:rPr>
                <w:rFonts w:ascii="Times New Roman" w:hAnsi="Times New Roman" w:cs="Times New Roman"/>
                <w:sz w:val="24"/>
                <w:szCs w:val="24"/>
              </w:rPr>
            </w:pPr>
            <w:r>
              <w:rPr>
                <w:rFonts w:ascii="Times New Roman" w:hAnsi="Times New Roman" w:cs="Times New Roman"/>
                <w:sz w:val="24"/>
                <w:szCs w:val="24"/>
              </w:rPr>
              <w:lastRenderedPageBreak/>
              <w:t>1.2.2.3. Dalyvauta apskrito stalo diskusijoje „Priešmokyklinio amžiaus vaikų pasiekimų vertinimo iššūkiai ir sėkmės“ (2023 m. spalio mėn.), kvalifikacijos kėlimo renginyje apie PU grupių vaikų pažangos ir pasiekimų vertinimą (2023 m. sausio mėn.).</w:t>
            </w:r>
          </w:p>
        </w:tc>
      </w:tr>
      <w:tr w:rsidR="000B16C6" w14:paraId="3C9A01EF" w14:textId="77777777" w:rsidTr="000B16C6">
        <w:tc>
          <w:tcPr>
            <w:tcW w:w="1560" w:type="dxa"/>
            <w:tcBorders>
              <w:top w:val="single" w:sz="4" w:space="0" w:color="auto"/>
              <w:left w:val="single" w:sz="4" w:space="0" w:color="auto"/>
              <w:bottom w:val="single" w:sz="4" w:space="0" w:color="auto"/>
              <w:right w:val="single" w:sz="4" w:space="0" w:color="auto"/>
            </w:tcBorders>
            <w:vAlign w:val="center"/>
          </w:tcPr>
          <w:p w14:paraId="77BA2F21" w14:textId="77777777" w:rsidR="000B16C6" w:rsidRDefault="000B16C6">
            <w:pPr>
              <w:pStyle w:val="Betarp"/>
              <w:rPr>
                <w:rFonts w:ascii="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hideMark/>
          </w:tcPr>
          <w:p w14:paraId="3CAEED4A" w14:textId="77777777" w:rsidR="000B16C6" w:rsidRDefault="000B16C6">
            <w:pPr>
              <w:pStyle w:val="Betarp"/>
              <w:rPr>
                <w:rFonts w:ascii="Times New Roman" w:hAnsi="Times New Roman" w:cs="Times New Roman"/>
                <w:sz w:val="24"/>
                <w:szCs w:val="24"/>
                <w:lang w:eastAsia="lt-LT"/>
              </w:rPr>
            </w:pPr>
            <w:r>
              <w:rPr>
                <w:rFonts w:ascii="Times New Roman" w:hAnsi="Times New Roman" w:cs="Times New Roman"/>
                <w:sz w:val="24"/>
                <w:szCs w:val="24"/>
              </w:rPr>
              <w:t>1.2.3. Į ugdymo turinį integruojamos STEAM idėjos.</w:t>
            </w:r>
          </w:p>
        </w:tc>
        <w:tc>
          <w:tcPr>
            <w:tcW w:w="2551" w:type="dxa"/>
            <w:tcBorders>
              <w:top w:val="single" w:sz="4" w:space="0" w:color="auto"/>
              <w:left w:val="single" w:sz="4" w:space="0" w:color="auto"/>
              <w:bottom w:val="single" w:sz="4" w:space="0" w:color="auto"/>
              <w:right w:val="single" w:sz="4" w:space="0" w:color="auto"/>
            </w:tcBorders>
          </w:tcPr>
          <w:p w14:paraId="1DD203BB" w14:textId="77777777" w:rsidR="000B16C6" w:rsidRDefault="000B16C6">
            <w:pPr>
              <w:pStyle w:val="Betarp"/>
              <w:rPr>
                <w:rFonts w:ascii="Times New Roman" w:hAnsi="Times New Roman" w:cs="Times New Roman"/>
                <w:sz w:val="24"/>
                <w:szCs w:val="24"/>
              </w:rPr>
            </w:pPr>
            <w:r>
              <w:rPr>
                <w:rFonts w:ascii="Times New Roman" w:hAnsi="Times New Roman" w:cs="Times New Roman"/>
                <w:sz w:val="24"/>
                <w:szCs w:val="24"/>
              </w:rPr>
              <w:t>1.2.3.1. Suorganizuoti ne mažiau kaip 2 STEAM renginiai miesto ir šalies mastu.</w:t>
            </w:r>
          </w:p>
          <w:p w14:paraId="1CE5DA3A" w14:textId="77777777" w:rsidR="000B16C6" w:rsidRDefault="000B16C6">
            <w:pPr>
              <w:pStyle w:val="Betarp"/>
              <w:rPr>
                <w:rFonts w:ascii="Times New Roman" w:hAnsi="Times New Roman" w:cs="Times New Roman"/>
                <w:sz w:val="24"/>
                <w:szCs w:val="24"/>
              </w:rPr>
            </w:pPr>
          </w:p>
          <w:p w14:paraId="38F1ACE0" w14:textId="77777777" w:rsidR="000B16C6" w:rsidRDefault="000B16C6">
            <w:pPr>
              <w:pStyle w:val="Betarp"/>
              <w:rPr>
                <w:rFonts w:ascii="Times New Roman" w:hAnsi="Times New Roman" w:cs="Times New Roman"/>
                <w:sz w:val="24"/>
                <w:szCs w:val="24"/>
              </w:rPr>
            </w:pPr>
          </w:p>
          <w:p w14:paraId="2A81E3FE" w14:textId="77777777" w:rsidR="000B16C6" w:rsidRDefault="000B16C6">
            <w:pPr>
              <w:pStyle w:val="Betarp"/>
              <w:rPr>
                <w:rFonts w:ascii="Times New Roman" w:hAnsi="Times New Roman" w:cs="Times New Roman"/>
                <w:sz w:val="24"/>
                <w:szCs w:val="24"/>
              </w:rPr>
            </w:pPr>
          </w:p>
          <w:p w14:paraId="54146036" w14:textId="77777777" w:rsidR="000B16C6" w:rsidRDefault="000B16C6">
            <w:pPr>
              <w:pStyle w:val="Betarp"/>
              <w:rPr>
                <w:rFonts w:ascii="Times New Roman" w:hAnsi="Times New Roman" w:cs="Times New Roman"/>
                <w:sz w:val="24"/>
                <w:szCs w:val="24"/>
              </w:rPr>
            </w:pPr>
            <w:r>
              <w:rPr>
                <w:rFonts w:ascii="Times New Roman" w:hAnsi="Times New Roman" w:cs="Times New Roman"/>
                <w:sz w:val="24"/>
                <w:szCs w:val="24"/>
              </w:rPr>
              <w:t>1.2.3.2. Suorganizuotos ne mažiau kaip 5 STEAM veiklos 2-3 metų amžiaus vaikų grupėse, ne mažiau kaip 15 veiklų 4-6 metų amžiaus vaikų grupėse.</w:t>
            </w:r>
          </w:p>
          <w:p w14:paraId="2CBBE8C3" w14:textId="77777777" w:rsidR="000B16C6" w:rsidRDefault="000B16C6">
            <w:pPr>
              <w:pStyle w:val="Betarp"/>
              <w:rPr>
                <w:rFonts w:ascii="Times New Roman" w:hAnsi="Times New Roman" w:cs="Times New Roman"/>
                <w:sz w:val="24"/>
                <w:szCs w:val="24"/>
              </w:rPr>
            </w:pPr>
          </w:p>
          <w:p w14:paraId="3FDD3EF5" w14:textId="77777777" w:rsidR="000B16C6" w:rsidRDefault="000B16C6">
            <w:pPr>
              <w:pStyle w:val="Betarp"/>
              <w:rPr>
                <w:rFonts w:ascii="Times New Roman" w:hAnsi="Times New Roman" w:cs="Times New Roman"/>
                <w:sz w:val="24"/>
                <w:szCs w:val="24"/>
              </w:rPr>
            </w:pPr>
          </w:p>
          <w:p w14:paraId="25C506BC" w14:textId="77777777" w:rsidR="000B16C6" w:rsidRDefault="000B16C6">
            <w:pPr>
              <w:pStyle w:val="Betarp"/>
              <w:rPr>
                <w:rFonts w:ascii="Times New Roman" w:hAnsi="Times New Roman" w:cs="Times New Roman"/>
                <w:sz w:val="24"/>
                <w:szCs w:val="24"/>
              </w:rPr>
            </w:pPr>
          </w:p>
          <w:p w14:paraId="12A029F3" w14:textId="77777777" w:rsidR="000B16C6" w:rsidRDefault="000B16C6">
            <w:pPr>
              <w:pStyle w:val="Betarp"/>
              <w:rPr>
                <w:rFonts w:ascii="Times New Roman" w:hAnsi="Times New Roman" w:cs="Times New Roman"/>
                <w:sz w:val="24"/>
                <w:szCs w:val="24"/>
              </w:rPr>
            </w:pPr>
            <w:r>
              <w:rPr>
                <w:rFonts w:ascii="Times New Roman" w:hAnsi="Times New Roman" w:cs="Times New Roman"/>
                <w:sz w:val="24"/>
                <w:szCs w:val="24"/>
              </w:rPr>
              <w:t>1.2.3.3. Ne mažiau kaip dvi 4-6 metų amžiaus vaikų grupės yra respublikinio Robotiados projekto dalyvės.</w:t>
            </w:r>
          </w:p>
        </w:tc>
        <w:tc>
          <w:tcPr>
            <w:tcW w:w="3963" w:type="dxa"/>
            <w:tcBorders>
              <w:top w:val="single" w:sz="4" w:space="0" w:color="auto"/>
              <w:left w:val="single" w:sz="4" w:space="0" w:color="auto"/>
              <w:bottom w:val="single" w:sz="4" w:space="0" w:color="auto"/>
              <w:right w:val="single" w:sz="4" w:space="0" w:color="auto"/>
            </w:tcBorders>
          </w:tcPr>
          <w:p w14:paraId="257605FA" w14:textId="77777777" w:rsidR="000B16C6" w:rsidRDefault="000B16C6">
            <w:pPr>
              <w:pStyle w:val="Betarp"/>
              <w:rPr>
                <w:rFonts w:ascii="Times New Roman" w:hAnsi="Times New Roman" w:cs="Times New Roman"/>
                <w:sz w:val="24"/>
                <w:szCs w:val="24"/>
              </w:rPr>
            </w:pPr>
            <w:r>
              <w:rPr>
                <w:rFonts w:ascii="Times New Roman" w:hAnsi="Times New Roman" w:cs="Times New Roman"/>
                <w:sz w:val="24"/>
                <w:szCs w:val="24"/>
              </w:rPr>
              <w:t>1.2.3.1. Suorganizuoti respublikiniai ir miesto renginiai: kūrybinės dirbtuvės-paroda „Įžymios Lietuvos pilys“ (2023 m. kovo-balandžio mėn.), orientavimosi žygis „Parko labirintai“ (2023 m. gegužės mėn.).</w:t>
            </w:r>
          </w:p>
          <w:p w14:paraId="3BD0123A" w14:textId="77777777" w:rsidR="000B16C6" w:rsidRDefault="000B16C6">
            <w:pPr>
              <w:pStyle w:val="Betarp"/>
              <w:rPr>
                <w:rFonts w:ascii="Times New Roman" w:hAnsi="Times New Roman" w:cs="Times New Roman"/>
                <w:sz w:val="24"/>
                <w:szCs w:val="24"/>
              </w:rPr>
            </w:pPr>
          </w:p>
          <w:p w14:paraId="3857FCB5" w14:textId="77777777" w:rsidR="000B16C6" w:rsidRDefault="000B16C6">
            <w:pPr>
              <w:pStyle w:val="Betarp"/>
              <w:rPr>
                <w:rFonts w:ascii="Times New Roman" w:hAnsi="Times New Roman" w:cs="Times New Roman"/>
                <w:sz w:val="24"/>
                <w:szCs w:val="24"/>
              </w:rPr>
            </w:pPr>
            <w:r>
              <w:rPr>
                <w:rFonts w:ascii="Times New Roman" w:hAnsi="Times New Roman" w:cs="Times New Roman"/>
                <w:sz w:val="24"/>
                <w:szCs w:val="24"/>
              </w:rPr>
              <w:t>1.2.3.2. Visose grupėse buvo suorganizuotos STEAM veiklos.</w:t>
            </w:r>
          </w:p>
          <w:p w14:paraId="22868A17" w14:textId="77777777" w:rsidR="000B16C6" w:rsidRDefault="000B16C6">
            <w:pPr>
              <w:pStyle w:val="Betarp"/>
              <w:rPr>
                <w:rFonts w:ascii="Times New Roman" w:hAnsi="Times New Roman" w:cs="Times New Roman"/>
                <w:sz w:val="24"/>
                <w:szCs w:val="24"/>
              </w:rPr>
            </w:pPr>
            <w:r>
              <w:rPr>
                <w:rFonts w:ascii="Times New Roman" w:hAnsi="Times New Roman" w:cs="Times New Roman"/>
                <w:sz w:val="24"/>
                <w:szCs w:val="24"/>
              </w:rPr>
              <w:t>2-3 metų amžiaus grupėse suorganizuotos 24 veiklos, 4-6 metų amžiaus grupėse suorganizuotos 65 veiklos.</w:t>
            </w:r>
          </w:p>
          <w:p w14:paraId="1E6C6222" w14:textId="77777777" w:rsidR="000B16C6" w:rsidRDefault="000B16C6">
            <w:pPr>
              <w:pStyle w:val="Betarp"/>
              <w:rPr>
                <w:rFonts w:ascii="Times New Roman" w:hAnsi="Times New Roman" w:cs="Times New Roman"/>
                <w:sz w:val="24"/>
                <w:szCs w:val="24"/>
              </w:rPr>
            </w:pPr>
            <w:r>
              <w:rPr>
                <w:rFonts w:ascii="Times New Roman" w:hAnsi="Times New Roman" w:cs="Times New Roman"/>
                <w:sz w:val="24"/>
                <w:szCs w:val="24"/>
              </w:rPr>
              <w:t>STEAM School label platformoje pateikta ir patvirtinta 14 praktikos pavyzdžių.</w:t>
            </w:r>
          </w:p>
          <w:p w14:paraId="3EFD7AA8" w14:textId="77777777" w:rsidR="000B16C6" w:rsidRDefault="000B16C6">
            <w:pPr>
              <w:pStyle w:val="Betarp"/>
              <w:rPr>
                <w:rFonts w:ascii="Times New Roman" w:hAnsi="Times New Roman" w:cs="Times New Roman"/>
                <w:sz w:val="24"/>
                <w:szCs w:val="24"/>
              </w:rPr>
            </w:pPr>
          </w:p>
          <w:p w14:paraId="1D5763BD" w14:textId="77777777" w:rsidR="000B16C6" w:rsidRDefault="000B16C6">
            <w:pPr>
              <w:pStyle w:val="Betarp"/>
              <w:rPr>
                <w:rFonts w:ascii="Times New Roman" w:hAnsi="Times New Roman" w:cs="Times New Roman"/>
                <w:sz w:val="24"/>
                <w:szCs w:val="24"/>
              </w:rPr>
            </w:pPr>
            <w:r>
              <w:rPr>
                <w:rFonts w:ascii="Times New Roman" w:hAnsi="Times New Roman" w:cs="Times New Roman"/>
                <w:sz w:val="24"/>
                <w:szCs w:val="24"/>
              </w:rPr>
              <w:t>1.2.3.3. Robotiados projekte dalyvavo 2 IU grupės (Metodinės grupės 2023-11-28 protokolas Nr.RTB-15).</w:t>
            </w:r>
          </w:p>
        </w:tc>
      </w:tr>
      <w:tr w:rsidR="000B16C6" w14:paraId="566C4400" w14:textId="77777777" w:rsidTr="000B16C6">
        <w:tc>
          <w:tcPr>
            <w:tcW w:w="1560" w:type="dxa"/>
            <w:tcBorders>
              <w:top w:val="single" w:sz="4" w:space="0" w:color="auto"/>
              <w:left w:val="single" w:sz="4" w:space="0" w:color="auto"/>
              <w:bottom w:val="single" w:sz="4" w:space="0" w:color="auto"/>
              <w:right w:val="single" w:sz="4" w:space="0" w:color="auto"/>
            </w:tcBorders>
            <w:vAlign w:val="center"/>
          </w:tcPr>
          <w:p w14:paraId="7B48F11B" w14:textId="77777777" w:rsidR="000B16C6" w:rsidRDefault="000B16C6">
            <w:pPr>
              <w:pStyle w:val="Betarp"/>
              <w:rPr>
                <w:rFonts w:ascii="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hideMark/>
          </w:tcPr>
          <w:p w14:paraId="38569D5C" w14:textId="77777777" w:rsidR="000B16C6" w:rsidRDefault="000B16C6">
            <w:pPr>
              <w:pStyle w:val="Betarp"/>
              <w:rPr>
                <w:rFonts w:ascii="Times New Roman" w:hAnsi="Times New Roman" w:cs="Times New Roman"/>
                <w:sz w:val="24"/>
                <w:szCs w:val="24"/>
              </w:rPr>
            </w:pPr>
            <w:r>
              <w:rPr>
                <w:rFonts w:ascii="Times New Roman" w:hAnsi="Times New Roman" w:cs="Times New Roman"/>
                <w:sz w:val="24"/>
                <w:szCs w:val="24"/>
              </w:rPr>
              <w:t>1.2.4. Į ugdymo turinį integruojamos emocinę ir fizinę vaikų sveikatą gerinančios veiklos.</w:t>
            </w:r>
          </w:p>
        </w:tc>
        <w:tc>
          <w:tcPr>
            <w:tcW w:w="2551" w:type="dxa"/>
            <w:tcBorders>
              <w:top w:val="single" w:sz="4" w:space="0" w:color="auto"/>
              <w:left w:val="single" w:sz="4" w:space="0" w:color="auto"/>
              <w:bottom w:val="single" w:sz="4" w:space="0" w:color="auto"/>
              <w:right w:val="single" w:sz="4" w:space="0" w:color="auto"/>
            </w:tcBorders>
          </w:tcPr>
          <w:p w14:paraId="6DDF9255" w14:textId="77777777" w:rsidR="000B16C6" w:rsidRDefault="000B16C6">
            <w:pPr>
              <w:pStyle w:val="Betarp"/>
              <w:rPr>
                <w:rFonts w:ascii="Times New Roman" w:hAnsi="Times New Roman" w:cs="Times New Roman"/>
                <w:sz w:val="24"/>
                <w:szCs w:val="24"/>
              </w:rPr>
            </w:pPr>
            <w:r>
              <w:rPr>
                <w:rFonts w:ascii="Times New Roman" w:hAnsi="Times New Roman" w:cs="Times New Roman"/>
                <w:sz w:val="24"/>
                <w:szCs w:val="24"/>
              </w:rPr>
              <w:t>1.2.4.1. Suorganizuoti sveikatinimo renginiai minint Sveikatą stiprinančios mokyklos 30-metį.</w:t>
            </w:r>
          </w:p>
          <w:p w14:paraId="34FDC4C2" w14:textId="77777777" w:rsidR="000B16C6" w:rsidRDefault="000B16C6">
            <w:pPr>
              <w:pStyle w:val="Betarp"/>
              <w:rPr>
                <w:rFonts w:ascii="Times New Roman" w:hAnsi="Times New Roman" w:cs="Times New Roman"/>
                <w:sz w:val="24"/>
                <w:szCs w:val="24"/>
              </w:rPr>
            </w:pPr>
          </w:p>
          <w:p w14:paraId="06722650" w14:textId="77777777" w:rsidR="000B16C6" w:rsidRDefault="000B16C6">
            <w:pPr>
              <w:pStyle w:val="Betarp"/>
              <w:rPr>
                <w:rFonts w:ascii="Times New Roman" w:hAnsi="Times New Roman" w:cs="Times New Roman"/>
                <w:sz w:val="24"/>
                <w:szCs w:val="24"/>
              </w:rPr>
            </w:pPr>
          </w:p>
          <w:p w14:paraId="64348AC0" w14:textId="77777777" w:rsidR="000B16C6" w:rsidRDefault="000B16C6">
            <w:pPr>
              <w:pStyle w:val="Betarp"/>
              <w:rPr>
                <w:rFonts w:ascii="Times New Roman" w:hAnsi="Times New Roman" w:cs="Times New Roman"/>
                <w:sz w:val="24"/>
                <w:szCs w:val="24"/>
              </w:rPr>
            </w:pPr>
          </w:p>
          <w:p w14:paraId="4EBBD0B9" w14:textId="77777777" w:rsidR="000B16C6" w:rsidRDefault="000B16C6">
            <w:pPr>
              <w:pStyle w:val="Betarp"/>
              <w:rPr>
                <w:rFonts w:ascii="Times New Roman" w:hAnsi="Times New Roman" w:cs="Times New Roman"/>
                <w:sz w:val="24"/>
                <w:szCs w:val="24"/>
              </w:rPr>
            </w:pPr>
          </w:p>
          <w:p w14:paraId="16433568" w14:textId="77777777" w:rsidR="000B16C6" w:rsidRDefault="000B16C6">
            <w:pPr>
              <w:pStyle w:val="Betarp"/>
              <w:rPr>
                <w:rFonts w:ascii="Times New Roman" w:hAnsi="Times New Roman" w:cs="Times New Roman"/>
                <w:sz w:val="24"/>
                <w:szCs w:val="24"/>
              </w:rPr>
            </w:pPr>
          </w:p>
          <w:p w14:paraId="2B649559" w14:textId="77777777" w:rsidR="00A01EF8" w:rsidRDefault="00A01EF8">
            <w:pPr>
              <w:pStyle w:val="Betarp"/>
              <w:rPr>
                <w:rFonts w:ascii="Times New Roman" w:hAnsi="Times New Roman" w:cs="Times New Roman"/>
                <w:sz w:val="24"/>
                <w:szCs w:val="24"/>
              </w:rPr>
            </w:pPr>
          </w:p>
          <w:p w14:paraId="4CC24482" w14:textId="77777777" w:rsidR="000B16C6" w:rsidRDefault="000B16C6">
            <w:pPr>
              <w:pStyle w:val="Betarp"/>
              <w:rPr>
                <w:rFonts w:ascii="Times New Roman" w:hAnsi="Times New Roman" w:cs="Times New Roman"/>
                <w:sz w:val="24"/>
                <w:szCs w:val="24"/>
              </w:rPr>
            </w:pPr>
            <w:r>
              <w:rPr>
                <w:rFonts w:ascii="Times New Roman" w:hAnsi="Times New Roman" w:cs="Times New Roman"/>
                <w:sz w:val="24"/>
                <w:szCs w:val="24"/>
              </w:rPr>
              <w:t>1.2.4.2.  Centre įgyvendinamos ne mažiau kaip 4  šalies  sporto projektinės veiklos.</w:t>
            </w:r>
          </w:p>
          <w:p w14:paraId="53CB0C83" w14:textId="77777777" w:rsidR="000B16C6" w:rsidRDefault="000B16C6">
            <w:pPr>
              <w:pStyle w:val="Betarp"/>
              <w:rPr>
                <w:rFonts w:ascii="Times New Roman" w:hAnsi="Times New Roman" w:cs="Times New Roman"/>
                <w:sz w:val="24"/>
                <w:szCs w:val="24"/>
              </w:rPr>
            </w:pPr>
          </w:p>
          <w:p w14:paraId="2FABDCE6" w14:textId="77777777" w:rsidR="000B16C6" w:rsidRDefault="000B16C6">
            <w:pPr>
              <w:pStyle w:val="Betarp"/>
              <w:rPr>
                <w:rFonts w:ascii="Times New Roman" w:hAnsi="Times New Roman" w:cs="Times New Roman"/>
                <w:sz w:val="24"/>
                <w:szCs w:val="24"/>
              </w:rPr>
            </w:pPr>
          </w:p>
          <w:p w14:paraId="6F463F30" w14:textId="77777777" w:rsidR="000B16C6" w:rsidRDefault="000B16C6">
            <w:pPr>
              <w:pStyle w:val="Betarp"/>
              <w:rPr>
                <w:rFonts w:ascii="Times New Roman" w:hAnsi="Times New Roman" w:cs="Times New Roman"/>
                <w:sz w:val="24"/>
                <w:szCs w:val="24"/>
              </w:rPr>
            </w:pPr>
          </w:p>
          <w:p w14:paraId="74F31A42" w14:textId="77777777" w:rsidR="000B16C6" w:rsidRDefault="000B16C6">
            <w:pPr>
              <w:pStyle w:val="Betarp"/>
              <w:rPr>
                <w:rFonts w:ascii="Times New Roman" w:hAnsi="Times New Roman" w:cs="Times New Roman"/>
                <w:sz w:val="24"/>
                <w:szCs w:val="24"/>
              </w:rPr>
            </w:pPr>
          </w:p>
          <w:p w14:paraId="2D433FB4" w14:textId="77777777" w:rsidR="000B16C6" w:rsidRDefault="000B16C6">
            <w:pPr>
              <w:pStyle w:val="Betarp"/>
              <w:rPr>
                <w:rFonts w:ascii="Times New Roman" w:hAnsi="Times New Roman" w:cs="Times New Roman"/>
                <w:sz w:val="24"/>
                <w:szCs w:val="24"/>
              </w:rPr>
            </w:pPr>
          </w:p>
          <w:p w14:paraId="07EF9B42" w14:textId="77777777" w:rsidR="000B16C6" w:rsidRDefault="000B16C6">
            <w:pPr>
              <w:pStyle w:val="Betarp"/>
              <w:rPr>
                <w:rFonts w:ascii="Times New Roman" w:hAnsi="Times New Roman" w:cs="Times New Roman"/>
                <w:sz w:val="24"/>
                <w:szCs w:val="24"/>
              </w:rPr>
            </w:pPr>
          </w:p>
          <w:p w14:paraId="0E23F5AB" w14:textId="77777777" w:rsidR="000B16C6" w:rsidRDefault="000B16C6">
            <w:pPr>
              <w:pStyle w:val="Betarp"/>
              <w:rPr>
                <w:rFonts w:ascii="Times New Roman" w:hAnsi="Times New Roman" w:cs="Times New Roman"/>
                <w:sz w:val="24"/>
                <w:szCs w:val="24"/>
              </w:rPr>
            </w:pPr>
          </w:p>
          <w:p w14:paraId="14944790" w14:textId="77777777" w:rsidR="000B16C6" w:rsidRDefault="000B16C6">
            <w:pPr>
              <w:pStyle w:val="Betarp"/>
              <w:rPr>
                <w:rFonts w:ascii="Times New Roman" w:hAnsi="Times New Roman" w:cs="Times New Roman"/>
                <w:sz w:val="24"/>
                <w:szCs w:val="24"/>
              </w:rPr>
            </w:pPr>
          </w:p>
          <w:p w14:paraId="178A19C2" w14:textId="77777777" w:rsidR="000B16C6" w:rsidRDefault="000B16C6">
            <w:pPr>
              <w:pStyle w:val="Betarp"/>
              <w:rPr>
                <w:rFonts w:ascii="Times New Roman" w:hAnsi="Times New Roman" w:cs="Times New Roman"/>
                <w:sz w:val="24"/>
                <w:szCs w:val="24"/>
              </w:rPr>
            </w:pPr>
            <w:r>
              <w:rPr>
                <w:rFonts w:ascii="Times New Roman" w:hAnsi="Times New Roman" w:cs="Times New Roman"/>
                <w:sz w:val="24"/>
                <w:szCs w:val="24"/>
              </w:rPr>
              <w:t>1.2.4.3. Suorganizuoti mokymai bendruomenei apie smurto ir patyčių prevenciją.</w:t>
            </w:r>
          </w:p>
          <w:p w14:paraId="280AF507" w14:textId="77777777" w:rsidR="000B16C6" w:rsidRDefault="000B16C6">
            <w:pPr>
              <w:pStyle w:val="Betarp"/>
              <w:rPr>
                <w:rFonts w:ascii="Times New Roman" w:hAnsi="Times New Roman" w:cs="Times New Roman"/>
                <w:sz w:val="24"/>
                <w:szCs w:val="24"/>
              </w:rPr>
            </w:pPr>
          </w:p>
          <w:p w14:paraId="4766E74F" w14:textId="77777777" w:rsidR="000B16C6" w:rsidRDefault="000B16C6">
            <w:pPr>
              <w:pStyle w:val="Betarp"/>
              <w:rPr>
                <w:rFonts w:ascii="Times New Roman" w:hAnsi="Times New Roman" w:cs="Times New Roman"/>
                <w:sz w:val="24"/>
                <w:szCs w:val="24"/>
              </w:rPr>
            </w:pPr>
          </w:p>
          <w:p w14:paraId="51C48C67" w14:textId="77777777" w:rsidR="000B16C6" w:rsidRDefault="000B16C6">
            <w:pPr>
              <w:pStyle w:val="Betarp"/>
              <w:rPr>
                <w:rFonts w:ascii="Times New Roman" w:hAnsi="Times New Roman" w:cs="Times New Roman"/>
                <w:sz w:val="24"/>
                <w:szCs w:val="24"/>
              </w:rPr>
            </w:pPr>
          </w:p>
          <w:p w14:paraId="7C4B28ED" w14:textId="77777777" w:rsidR="000B16C6" w:rsidRDefault="000B16C6">
            <w:pPr>
              <w:pStyle w:val="Betarp"/>
              <w:rPr>
                <w:rFonts w:ascii="Times New Roman" w:hAnsi="Times New Roman" w:cs="Times New Roman"/>
                <w:sz w:val="24"/>
                <w:szCs w:val="24"/>
              </w:rPr>
            </w:pPr>
          </w:p>
          <w:p w14:paraId="6A6E004F" w14:textId="77777777" w:rsidR="000B16C6" w:rsidRDefault="000B16C6">
            <w:pPr>
              <w:pStyle w:val="Betarp"/>
              <w:rPr>
                <w:rFonts w:ascii="Times New Roman" w:hAnsi="Times New Roman" w:cs="Times New Roman"/>
                <w:sz w:val="24"/>
                <w:szCs w:val="24"/>
              </w:rPr>
            </w:pPr>
          </w:p>
          <w:p w14:paraId="190ECC6A" w14:textId="77777777" w:rsidR="000B16C6" w:rsidRDefault="000B16C6">
            <w:pPr>
              <w:pStyle w:val="Betarp"/>
              <w:rPr>
                <w:rFonts w:ascii="Times New Roman" w:hAnsi="Times New Roman" w:cs="Times New Roman"/>
                <w:sz w:val="24"/>
                <w:szCs w:val="24"/>
              </w:rPr>
            </w:pPr>
          </w:p>
          <w:p w14:paraId="67C4BFB1" w14:textId="77777777" w:rsidR="000B16C6" w:rsidRDefault="000B16C6">
            <w:pPr>
              <w:pStyle w:val="Betarp"/>
              <w:rPr>
                <w:rFonts w:ascii="Times New Roman" w:hAnsi="Times New Roman" w:cs="Times New Roman"/>
                <w:sz w:val="24"/>
                <w:szCs w:val="24"/>
              </w:rPr>
            </w:pPr>
          </w:p>
          <w:p w14:paraId="01FAEA8E" w14:textId="77777777" w:rsidR="000B16C6" w:rsidRDefault="000B16C6">
            <w:pPr>
              <w:pStyle w:val="Betarp"/>
              <w:rPr>
                <w:rFonts w:ascii="Times New Roman" w:hAnsi="Times New Roman" w:cs="Times New Roman"/>
                <w:sz w:val="24"/>
                <w:szCs w:val="24"/>
              </w:rPr>
            </w:pPr>
            <w:r>
              <w:rPr>
                <w:rFonts w:ascii="Times New Roman" w:hAnsi="Times New Roman" w:cs="Times New Roman"/>
                <w:sz w:val="24"/>
                <w:szCs w:val="24"/>
              </w:rPr>
              <w:t>1.2.4.4. Programa „Kimochi“ integruota į  2 m. amžiaus vaikų grupės ugdymo procesą.</w:t>
            </w:r>
          </w:p>
        </w:tc>
        <w:tc>
          <w:tcPr>
            <w:tcW w:w="3963" w:type="dxa"/>
            <w:tcBorders>
              <w:top w:val="single" w:sz="4" w:space="0" w:color="auto"/>
              <w:left w:val="single" w:sz="4" w:space="0" w:color="auto"/>
              <w:bottom w:val="single" w:sz="4" w:space="0" w:color="auto"/>
              <w:right w:val="single" w:sz="4" w:space="0" w:color="auto"/>
            </w:tcBorders>
          </w:tcPr>
          <w:p w14:paraId="120509BA" w14:textId="77777777" w:rsidR="000B16C6" w:rsidRDefault="000B16C6">
            <w:pPr>
              <w:pStyle w:val="Betarp"/>
              <w:rPr>
                <w:rFonts w:ascii="Times New Roman" w:hAnsi="Times New Roman" w:cs="Times New Roman"/>
                <w:sz w:val="24"/>
                <w:szCs w:val="24"/>
              </w:rPr>
            </w:pPr>
            <w:r>
              <w:rPr>
                <w:rFonts w:ascii="Times New Roman" w:hAnsi="Times New Roman" w:cs="Times New Roman"/>
                <w:sz w:val="24"/>
                <w:szCs w:val="24"/>
              </w:rPr>
              <w:lastRenderedPageBreak/>
              <w:t>1.2.4.1. Renginiai aptarti metodinės grupės pasitarime (2023-03-28 protokolas Nr.RTB-3). Suorganizuoti 2 renginiai vaikams: žygis į parką ir masinis šokis  „Pasveikinkim vieni kitus“, šokių rytmetys „Mes už draugystę“ V. Kudirkos progimnazijoje ir  mankštos darbuotojams „Pertraukėlė sau“</w:t>
            </w:r>
            <w:r w:rsidR="00A01EF8">
              <w:rPr>
                <w:rFonts w:ascii="Times New Roman" w:hAnsi="Times New Roman" w:cs="Times New Roman"/>
                <w:sz w:val="24"/>
                <w:szCs w:val="24"/>
              </w:rPr>
              <w:t xml:space="preserve"> (ilgalaikis projektas)</w:t>
            </w:r>
            <w:r>
              <w:rPr>
                <w:rFonts w:ascii="Times New Roman" w:hAnsi="Times New Roman" w:cs="Times New Roman"/>
                <w:sz w:val="24"/>
                <w:szCs w:val="24"/>
              </w:rPr>
              <w:t>.</w:t>
            </w:r>
          </w:p>
          <w:p w14:paraId="6652EAA1" w14:textId="77777777" w:rsidR="000B16C6" w:rsidRDefault="000B16C6">
            <w:pPr>
              <w:pStyle w:val="Betarp"/>
              <w:rPr>
                <w:rFonts w:ascii="Times New Roman" w:hAnsi="Times New Roman" w:cs="Times New Roman"/>
                <w:sz w:val="24"/>
                <w:szCs w:val="24"/>
              </w:rPr>
            </w:pPr>
          </w:p>
          <w:p w14:paraId="16000CF7" w14:textId="77777777" w:rsidR="000B16C6" w:rsidRDefault="000B16C6">
            <w:pPr>
              <w:pStyle w:val="Betarp"/>
              <w:rPr>
                <w:rFonts w:ascii="Times New Roman" w:hAnsi="Times New Roman" w:cs="Times New Roman"/>
                <w:sz w:val="24"/>
                <w:szCs w:val="24"/>
              </w:rPr>
            </w:pPr>
            <w:r>
              <w:rPr>
                <w:rFonts w:ascii="Times New Roman" w:hAnsi="Times New Roman" w:cs="Times New Roman"/>
                <w:sz w:val="24"/>
                <w:szCs w:val="24"/>
              </w:rPr>
              <w:t xml:space="preserve">1.2.4.2. Suorganizuoti respublikiniai renginiai: sporto šventė „Žiemos olimpiada Lietuvai 2023“ (direktoriaus 2023-02-14 įsakymas Nr. U-9), sporto šventė „Lietuvos mažųjų žaidynės“(direktoriaus 2023-04-24 įsakymas Nr. U-39), įgyvendintas „Futboliuko“ projektas (direktoriaus 2023-09-16 įsakymas Nr. </w:t>
            </w:r>
            <w:r w:rsidR="00A01EF8">
              <w:rPr>
                <w:rFonts w:ascii="Times New Roman" w:hAnsi="Times New Roman" w:cs="Times New Roman"/>
                <w:sz w:val="24"/>
                <w:szCs w:val="24"/>
              </w:rPr>
              <w:t>V-47</w:t>
            </w:r>
            <w:r>
              <w:rPr>
                <w:rFonts w:ascii="Times New Roman" w:hAnsi="Times New Roman" w:cs="Times New Roman"/>
                <w:sz w:val="24"/>
                <w:szCs w:val="24"/>
              </w:rPr>
              <w:t xml:space="preserve">), IU ir PU grupės dalyvavo Sveikatiados </w:t>
            </w:r>
            <w:r>
              <w:rPr>
                <w:rFonts w:ascii="Times New Roman" w:hAnsi="Times New Roman" w:cs="Times New Roman"/>
                <w:sz w:val="24"/>
                <w:szCs w:val="24"/>
              </w:rPr>
              <w:lastRenderedPageBreak/>
              <w:t xml:space="preserve">renginiuose, projekte „Sveikata visus metus 2023“. </w:t>
            </w:r>
          </w:p>
          <w:p w14:paraId="1AFE177B" w14:textId="77777777" w:rsidR="000B16C6" w:rsidRDefault="000B16C6">
            <w:pPr>
              <w:pStyle w:val="Betarp"/>
              <w:rPr>
                <w:rFonts w:ascii="Times New Roman" w:hAnsi="Times New Roman" w:cs="Times New Roman"/>
                <w:sz w:val="24"/>
                <w:szCs w:val="24"/>
              </w:rPr>
            </w:pPr>
          </w:p>
          <w:p w14:paraId="20D7828E" w14:textId="77777777" w:rsidR="000B16C6" w:rsidRDefault="000B16C6">
            <w:pPr>
              <w:pStyle w:val="Betarp"/>
              <w:rPr>
                <w:rFonts w:ascii="Times New Roman" w:hAnsi="Times New Roman" w:cs="Times New Roman"/>
                <w:sz w:val="24"/>
                <w:szCs w:val="24"/>
              </w:rPr>
            </w:pPr>
            <w:r>
              <w:rPr>
                <w:rFonts w:ascii="Times New Roman" w:hAnsi="Times New Roman" w:cs="Times New Roman"/>
                <w:sz w:val="24"/>
                <w:szCs w:val="24"/>
              </w:rPr>
              <w:t>1.2.4.3. 2023 m. vasario mėn. atlikta Centro bendruomenės narių anketinė apklausa „Tėvų ir pedagogų požiūris į patyčias ir smurtą“, rezultatai aptarti metodinių grupių posėdžiuose ir tėvų susirinkimuose. Gruodžio mėn. suplanuotas seminaras „Smurto ir priekabiavimo prevencijos politika švietimo įstaigose. Psichologinis rizikos vertinimas“ lektoriaus pr</w:t>
            </w:r>
            <w:r w:rsidR="00107E57">
              <w:rPr>
                <w:rFonts w:ascii="Times New Roman" w:hAnsi="Times New Roman" w:cs="Times New Roman"/>
                <w:sz w:val="24"/>
                <w:szCs w:val="24"/>
              </w:rPr>
              <w:t>ašymu perkeltas į 2024 m. kovo</w:t>
            </w:r>
            <w:r>
              <w:rPr>
                <w:rFonts w:ascii="Times New Roman" w:hAnsi="Times New Roman" w:cs="Times New Roman"/>
                <w:sz w:val="24"/>
                <w:szCs w:val="24"/>
              </w:rPr>
              <w:t xml:space="preserve"> mėn.</w:t>
            </w:r>
          </w:p>
          <w:p w14:paraId="06B85642" w14:textId="77777777" w:rsidR="000B16C6" w:rsidRDefault="000B16C6">
            <w:pPr>
              <w:pStyle w:val="Betarp"/>
              <w:rPr>
                <w:rFonts w:ascii="Times New Roman" w:hAnsi="Times New Roman" w:cs="Times New Roman"/>
                <w:sz w:val="24"/>
                <w:szCs w:val="24"/>
              </w:rPr>
            </w:pPr>
          </w:p>
          <w:p w14:paraId="68D1DF31" w14:textId="77777777" w:rsidR="000B16C6" w:rsidRDefault="000B16C6">
            <w:pPr>
              <w:pStyle w:val="Betarp"/>
              <w:rPr>
                <w:rFonts w:ascii="Times New Roman" w:hAnsi="Times New Roman" w:cs="Times New Roman"/>
                <w:sz w:val="24"/>
                <w:szCs w:val="24"/>
              </w:rPr>
            </w:pPr>
            <w:r>
              <w:rPr>
                <w:rFonts w:ascii="Times New Roman" w:hAnsi="Times New Roman" w:cs="Times New Roman"/>
                <w:sz w:val="24"/>
                <w:szCs w:val="24"/>
              </w:rPr>
              <w:t xml:space="preserve">1.2.4.4. Nuo 2023 m. rugsėjo mėn. „Kimochi“ programa integruota į 2 m. amžiaus vaikų grupės ugdymo procesą („Obuoliukų“ grupės veiklos planas).  </w:t>
            </w:r>
          </w:p>
        </w:tc>
      </w:tr>
      <w:tr w:rsidR="000B16C6" w14:paraId="3CC92D89" w14:textId="77777777" w:rsidTr="000B16C6">
        <w:tc>
          <w:tcPr>
            <w:tcW w:w="1560" w:type="dxa"/>
            <w:tcBorders>
              <w:top w:val="single" w:sz="4" w:space="0" w:color="auto"/>
              <w:left w:val="single" w:sz="4" w:space="0" w:color="auto"/>
              <w:bottom w:val="single" w:sz="4" w:space="0" w:color="auto"/>
              <w:right w:val="single" w:sz="4" w:space="0" w:color="auto"/>
            </w:tcBorders>
            <w:hideMark/>
          </w:tcPr>
          <w:p w14:paraId="12798EBE" w14:textId="77777777" w:rsidR="000B16C6" w:rsidRDefault="000B16C6">
            <w:pPr>
              <w:spacing w:line="252" w:lineRule="auto"/>
              <w:rPr>
                <w:rFonts w:eastAsiaTheme="minorHAnsi"/>
                <w:b/>
                <w:szCs w:val="24"/>
                <w:lang w:eastAsia="lt-LT"/>
              </w:rPr>
            </w:pPr>
            <w:r>
              <w:rPr>
                <w:rFonts w:eastAsiaTheme="minorHAnsi"/>
                <w:b/>
                <w:szCs w:val="24"/>
                <w:lang w:eastAsia="lt-LT"/>
              </w:rPr>
              <w:lastRenderedPageBreak/>
              <w:t>Ugdymosi aplinkos</w:t>
            </w:r>
          </w:p>
          <w:p w14:paraId="5C65C139" w14:textId="77777777" w:rsidR="000B16C6" w:rsidRDefault="000B16C6">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1.3. Stiprinti turimų edukacinių erdvių panaudojimą ugdymui ir kurti naujas.</w:t>
            </w:r>
          </w:p>
        </w:tc>
        <w:tc>
          <w:tcPr>
            <w:tcW w:w="1701" w:type="dxa"/>
            <w:tcBorders>
              <w:top w:val="single" w:sz="4" w:space="0" w:color="auto"/>
              <w:left w:val="single" w:sz="4" w:space="0" w:color="auto"/>
              <w:bottom w:val="single" w:sz="4" w:space="0" w:color="auto"/>
              <w:right w:val="single" w:sz="4" w:space="0" w:color="auto"/>
            </w:tcBorders>
          </w:tcPr>
          <w:p w14:paraId="46B29C5F" w14:textId="77777777" w:rsidR="000B16C6" w:rsidRDefault="000B16C6">
            <w:pPr>
              <w:pStyle w:val="Betarp"/>
              <w:rPr>
                <w:rFonts w:ascii="Times New Roman" w:hAnsi="Times New Roman" w:cs="Times New Roman"/>
                <w:sz w:val="24"/>
                <w:szCs w:val="24"/>
              </w:rPr>
            </w:pPr>
          </w:p>
          <w:p w14:paraId="4D25BB3B" w14:textId="77777777" w:rsidR="000B16C6" w:rsidRDefault="000B16C6">
            <w:pPr>
              <w:pStyle w:val="Betarp"/>
              <w:rPr>
                <w:rFonts w:ascii="Times New Roman" w:hAnsi="Times New Roman" w:cs="Times New Roman"/>
                <w:sz w:val="24"/>
                <w:szCs w:val="24"/>
              </w:rPr>
            </w:pPr>
          </w:p>
          <w:p w14:paraId="3B8CB4A7" w14:textId="77777777" w:rsidR="000B16C6" w:rsidRDefault="000B16C6">
            <w:pPr>
              <w:pStyle w:val="Betarp"/>
              <w:rPr>
                <w:rFonts w:ascii="Times New Roman" w:hAnsi="Times New Roman" w:cs="Times New Roman"/>
                <w:sz w:val="24"/>
                <w:szCs w:val="24"/>
              </w:rPr>
            </w:pPr>
            <w:r>
              <w:rPr>
                <w:rFonts w:ascii="Times New Roman" w:hAnsi="Times New Roman" w:cs="Times New Roman"/>
                <w:sz w:val="24"/>
                <w:szCs w:val="24"/>
              </w:rPr>
              <w:t>1.3.1. Racionaliai naudojamos turimos edukacinės erdvės ugdymo procesą daro įvairų ir  atitinkantį vaikų poreikius.</w:t>
            </w:r>
          </w:p>
          <w:p w14:paraId="1FFB4BED" w14:textId="77777777" w:rsidR="000B16C6" w:rsidRDefault="000B16C6">
            <w:pPr>
              <w:pStyle w:val="Betarp"/>
              <w:rPr>
                <w:rFonts w:ascii="Times New Roman" w:hAnsi="Times New Roman" w:cs="Times New Roman"/>
                <w:sz w:val="24"/>
                <w:szCs w:val="24"/>
              </w:rPr>
            </w:pPr>
          </w:p>
          <w:p w14:paraId="069C9419" w14:textId="77777777" w:rsidR="000B16C6" w:rsidRDefault="000B16C6">
            <w:pPr>
              <w:pStyle w:val="Betarp"/>
              <w:rPr>
                <w:rFonts w:ascii="Times New Roman" w:hAnsi="Times New Roman" w:cs="Times New Roman"/>
                <w:sz w:val="24"/>
                <w:szCs w:val="24"/>
              </w:rPr>
            </w:pPr>
          </w:p>
          <w:p w14:paraId="3FEA441F" w14:textId="77777777" w:rsidR="000B16C6" w:rsidRDefault="000B16C6">
            <w:pPr>
              <w:pStyle w:val="Betarp"/>
              <w:rPr>
                <w:rFonts w:ascii="Times New Roman" w:hAnsi="Times New Roman" w:cs="Times New Roman"/>
                <w:sz w:val="24"/>
                <w:szCs w:val="24"/>
              </w:rPr>
            </w:pPr>
          </w:p>
          <w:p w14:paraId="19442637" w14:textId="77777777" w:rsidR="000B16C6" w:rsidRDefault="000B16C6">
            <w:pPr>
              <w:pStyle w:val="Betarp"/>
              <w:rPr>
                <w:rFonts w:ascii="Times New Roman" w:hAnsi="Times New Roman" w:cs="Times New Roman"/>
                <w:sz w:val="24"/>
                <w:szCs w:val="24"/>
              </w:rPr>
            </w:pPr>
          </w:p>
          <w:p w14:paraId="667AD45C" w14:textId="77777777" w:rsidR="000B16C6" w:rsidRDefault="000B16C6">
            <w:pPr>
              <w:pStyle w:val="Betarp"/>
              <w:rPr>
                <w:rFonts w:ascii="Times New Roman" w:hAnsi="Times New Roman" w:cs="Times New Roman"/>
                <w:sz w:val="24"/>
                <w:szCs w:val="24"/>
              </w:rPr>
            </w:pPr>
          </w:p>
          <w:p w14:paraId="1131B919" w14:textId="77777777" w:rsidR="000B16C6" w:rsidRDefault="000B16C6">
            <w:pPr>
              <w:pStyle w:val="Betarp"/>
              <w:rPr>
                <w:rFonts w:ascii="Times New Roman" w:hAnsi="Times New Roman" w:cs="Times New Roman"/>
                <w:sz w:val="24"/>
                <w:szCs w:val="24"/>
              </w:rPr>
            </w:pPr>
          </w:p>
          <w:p w14:paraId="3B96A83C" w14:textId="77777777" w:rsidR="000B16C6" w:rsidRDefault="000B16C6">
            <w:pPr>
              <w:pStyle w:val="Betarp"/>
              <w:rPr>
                <w:rFonts w:ascii="Times New Roman" w:hAnsi="Times New Roman" w:cs="Times New Roman"/>
                <w:sz w:val="24"/>
                <w:szCs w:val="24"/>
              </w:rPr>
            </w:pPr>
          </w:p>
          <w:p w14:paraId="1DC0C976" w14:textId="77777777" w:rsidR="000B16C6" w:rsidRDefault="000B16C6">
            <w:pPr>
              <w:pStyle w:val="Betarp"/>
              <w:rPr>
                <w:rFonts w:ascii="Times New Roman" w:hAnsi="Times New Roman" w:cs="Times New Roman"/>
                <w:sz w:val="24"/>
                <w:szCs w:val="24"/>
              </w:rPr>
            </w:pPr>
          </w:p>
          <w:p w14:paraId="07FD682C" w14:textId="77777777" w:rsidR="000B16C6" w:rsidRDefault="000B16C6">
            <w:pPr>
              <w:pStyle w:val="Betarp"/>
              <w:rPr>
                <w:rFonts w:ascii="Times New Roman" w:hAnsi="Times New Roman" w:cs="Times New Roman"/>
                <w:sz w:val="24"/>
                <w:szCs w:val="24"/>
              </w:rPr>
            </w:pPr>
          </w:p>
          <w:p w14:paraId="1F920B38" w14:textId="77777777" w:rsidR="000B16C6" w:rsidRDefault="000B16C6">
            <w:pPr>
              <w:pStyle w:val="Betarp"/>
              <w:rPr>
                <w:rFonts w:ascii="Times New Roman" w:hAnsi="Times New Roman" w:cs="Times New Roman"/>
                <w:sz w:val="24"/>
                <w:szCs w:val="24"/>
              </w:rPr>
            </w:pPr>
          </w:p>
          <w:p w14:paraId="40C535C4" w14:textId="77777777" w:rsidR="000B16C6" w:rsidRDefault="000B16C6">
            <w:pPr>
              <w:pStyle w:val="Betarp"/>
              <w:rPr>
                <w:rFonts w:ascii="Times New Roman" w:hAnsi="Times New Roman" w:cs="Times New Roman"/>
                <w:sz w:val="24"/>
                <w:szCs w:val="24"/>
              </w:rPr>
            </w:pPr>
          </w:p>
          <w:p w14:paraId="68AC728C" w14:textId="77777777" w:rsidR="000B16C6" w:rsidRDefault="000B16C6">
            <w:pPr>
              <w:pStyle w:val="Betarp"/>
              <w:rPr>
                <w:rFonts w:ascii="Times New Roman" w:hAnsi="Times New Roman" w:cs="Times New Roman"/>
                <w:sz w:val="24"/>
                <w:szCs w:val="24"/>
              </w:rPr>
            </w:pPr>
          </w:p>
          <w:p w14:paraId="3AB3569A" w14:textId="77777777" w:rsidR="000B16C6" w:rsidRDefault="000B16C6">
            <w:pPr>
              <w:pStyle w:val="Betarp"/>
              <w:rPr>
                <w:rFonts w:ascii="Times New Roman" w:hAnsi="Times New Roman" w:cs="Times New Roman"/>
                <w:sz w:val="24"/>
                <w:szCs w:val="24"/>
              </w:rPr>
            </w:pPr>
          </w:p>
          <w:p w14:paraId="0D0E2173" w14:textId="77777777" w:rsidR="000B16C6" w:rsidRDefault="000B16C6">
            <w:pPr>
              <w:pStyle w:val="Betarp"/>
              <w:rPr>
                <w:rFonts w:ascii="Times New Roman" w:hAnsi="Times New Roman" w:cs="Times New Roman"/>
                <w:sz w:val="24"/>
                <w:szCs w:val="24"/>
              </w:rPr>
            </w:pPr>
          </w:p>
          <w:p w14:paraId="7225E189" w14:textId="77777777" w:rsidR="000B16C6" w:rsidRDefault="000B16C6">
            <w:pPr>
              <w:pStyle w:val="Betarp"/>
              <w:rPr>
                <w:rFonts w:ascii="Times New Roman" w:hAnsi="Times New Roman" w:cs="Times New Roman"/>
                <w:sz w:val="24"/>
                <w:szCs w:val="24"/>
              </w:rPr>
            </w:pPr>
            <w:r>
              <w:rPr>
                <w:rFonts w:ascii="Times New Roman" w:hAnsi="Times New Roman" w:cs="Times New Roman"/>
                <w:sz w:val="24"/>
                <w:szCs w:val="24"/>
              </w:rPr>
              <w:t>1.3.2. Išplėtota „Ugdymo(si) be sienų“ koncepcija.</w:t>
            </w:r>
          </w:p>
          <w:p w14:paraId="324A3DC8" w14:textId="77777777" w:rsidR="000B16C6" w:rsidRDefault="000B16C6">
            <w:pPr>
              <w:pStyle w:val="Betarp"/>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530E29E" w14:textId="77777777" w:rsidR="000B16C6" w:rsidRDefault="000B16C6">
            <w:pPr>
              <w:pStyle w:val="Betarp"/>
              <w:rPr>
                <w:rFonts w:ascii="Times New Roman" w:hAnsi="Times New Roman" w:cs="Times New Roman"/>
                <w:sz w:val="24"/>
                <w:szCs w:val="24"/>
              </w:rPr>
            </w:pPr>
          </w:p>
          <w:p w14:paraId="1F72B3BF" w14:textId="77777777" w:rsidR="000B16C6" w:rsidRDefault="000B16C6">
            <w:pPr>
              <w:pStyle w:val="Betarp"/>
              <w:rPr>
                <w:rFonts w:ascii="Times New Roman" w:hAnsi="Times New Roman" w:cs="Times New Roman"/>
                <w:sz w:val="24"/>
                <w:szCs w:val="24"/>
              </w:rPr>
            </w:pPr>
          </w:p>
          <w:p w14:paraId="0E6672E4" w14:textId="77777777" w:rsidR="000B16C6" w:rsidRDefault="000B16C6">
            <w:pPr>
              <w:pStyle w:val="Betarp"/>
              <w:rPr>
                <w:rFonts w:ascii="Times New Roman" w:hAnsi="Times New Roman" w:cs="Times New Roman"/>
                <w:sz w:val="24"/>
                <w:szCs w:val="24"/>
              </w:rPr>
            </w:pPr>
            <w:r>
              <w:rPr>
                <w:rFonts w:ascii="Times New Roman" w:hAnsi="Times New Roman" w:cs="Times New Roman"/>
                <w:sz w:val="24"/>
                <w:szCs w:val="24"/>
              </w:rPr>
              <w:t xml:space="preserve">1.3.1.1. Visų 3-7 metų amžiaus vaikų grupių mokytojai veiklose naudoja išmaniuosius ekranus, organizuoja veiklas išmaniojoje erdvėje, dalinasi patirtimi. </w:t>
            </w:r>
          </w:p>
          <w:p w14:paraId="0B5259C4" w14:textId="77777777" w:rsidR="000B16C6" w:rsidRDefault="000B16C6">
            <w:pPr>
              <w:pStyle w:val="Betarp"/>
              <w:rPr>
                <w:rFonts w:ascii="Times New Roman" w:hAnsi="Times New Roman" w:cs="Times New Roman"/>
                <w:sz w:val="24"/>
                <w:szCs w:val="24"/>
              </w:rPr>
            </w:pPr>
          </w:p>
          <w:p w14:paraId="714A6BDF" w14:textId="77777777" w:rsidR="000B16C6" w:rsidRDefault="000B16C6">
            <w:pPr>
              <w:pStyle w:val="Betarp"/>
              <w:rPr>
                <w:rFonts w:ascii="Times New Roman" w:hAnsi="Times New Roman" w:cs="Times New Roman"/>
                <w:sz w:val="24"/>
                <w:szCs w:val="24"/>
              </w:rPr>
            </w:pPr>
            <w:r>
              <w:rPr>
                <w:rFonts w:ascii="Times New Roman" w:hAnsi="Times New Roman" w:cs="Times New Roman"/>
                <w:sz w:val="24"/>
                <w:szCs w:val="24"/>
              </w:rPr>
              <w:t xml:space="preserve">1.3.1.2. Lauko erdvėse sukurtos programavimo pradmenims formuoti skirtos užduotys. </w:t>
            </w:r>
          </w:p>
          <w:p w14:paraId="4F1948A4" w14:textId="77777777" w:rsidR="000B16C6" w:rsidRDefault="000B16C6">
            <w:pPr>
              <w:pStyle w:val="Betarp"/>
              <w:rPr>
                <w:rFonts w:ascii="Times New Roman" w:hAnsi="Times New Roman" w:cs="Times New Roman"/>
                <w:sz w:val="24"/>
                <w:szCs w:val="24"/>
              </w:rPr>
            </w:pPr>
          </w:p>
          <w:p w14:paraId="18049485" w14:textId="77777777" w:rsidR="000B16C6" w:rsidRDefault="000B16C6">
            <w:pPr>
              <w:pStyle w:val="Betarp"/>
              <w:rPr>
                <w:rFonts w:ascii="Times New Roman" w:hAnsi="Times New Roman" w:cs="Times New Roman"/>
                <w:sz w:val="24"/>
                <w:szCs w:val="24"/>
              </w:rPr>
            </w:pPr>
          </w:p>
          <w:p w14:paraId="02C27D19" w14:textId="77777777" w:rsidR="000B16C6" w:rsidRDefault="000B16C6">
            <w:pPr>
              <w:pStyle w:val="Betarp"/>
              <w:rPr>
                <w:rFonts w:ascii="Times New Roman" w:hAnsi="Times New Roman" w:cs="Times New Roman"/>
                <w:sz w:val="24"/>
                <w:szCs w:val="24"/>
              </w:rPr>
            </w:pPr>
          </w:p>
          <w:p w14:paraId="7A45E632" w14:textId="77777777" w:rsidR="000B16C6" w:rsidRDefault="000B16C6">
            <w:pPr>
              <w:pStyle w:val="Betarp"/>
              <w:rPr>
                <w:rFonts w:ascii="Times New Roman" w:hAnsi="Times New Roman" w:cs="Times New Roman"/>
                <w:sz w:val="24"/>
                <w:szCs w:val="24"/>
              </w:rPr>
            </w:pPr>
            <w:r>
              <w:rPr>
                <w:rFonts w:ascii="Times New Roman" w:hAnsi="Times New Roman" w:cs="Times New Roman"/>
                <w:sz w:val="24"/>
                <w:szCs w:val="24"/>
              </w:rPr>
              <w:t>1.3.1.3. Sukurtos naujos edukacinės erdvės ramiai vaikų veiklai lauke.</w:t>
            </w:r>
          </w:p>
          <w:p w14:paraId="669CFC42" w14:textId="77777777" w:rsidR="000B16C6" w:rsidRDefault="000B16C6">
            <w:pPr>
              <w:pStyle w:val="Betarp"/>
              <w:rPr>
                <w:rFonts w:ascii="Times New Roman" w:hAnsi="Times New Roman" w:cs="Times New Roman"/>
                <w:sz w:val="24"/>
                <w:szCs w:val="24"/>
              </w:rPr>
            </w:pPr>
          </w:p>
          <w:p w14:paraId="2F8656B4" w14:textId="77777777" w:rsidR="000B16C6" w:rsidRDefault="000B16C6">
            <w:pPr>
              <w:pStyle w:val="Betarp"/>
              <w:rPr>
                <w:rFonts w:ascii="Times New Roman" w:hAnsi="Times New Roman" w:cs="Times New Roman"/>
                <w:sz w:val="24"/>
                <w:szCs w:val="24"/>
              </w:rPr>
            </w:pPr>
          </w:p>
          <w:p w14:paraId="4FB9125A" w14:textId="77777777" w:rsidR="000B16C6" w:rsidRDefault="000B16C6">
            <w:pPr>
              <w:pStyle w:val="Betarp"/>
              <w:rPr>
                <w:rFonts w:ascii="Times New Roman" w:hAnsi="Times New Roman" w:cs="Times New Roman"/>
                <w:sz w:val="24"/>
                <w:szCs w:val="24"/>
              </w:rPr>
            </w:pPr>
          </w:p>
          <w:p w14:paraId="0A01F42B" w14:textId="77777777" w:rsidR="000B16C6" w:rsidRDefault="000B16C6">
            <w:pPr>
              <w:pStyle w:val="Betarp"/>
              <w:rPr>
                <w:rFonts w:ascii="Times New Roman" w:hAnsi="Times New Roman" w:cs="Times New Roman"/>
                <w:sz w:val="24"/>
                <w:szCs w:val="24"/>
              </w:rPr>
            </w:pPr>
          </w:p>
          <w:p w14:paraId="0800D790" w14:textId="77777777" w:rsidR="000B16C6" w:rsidRDefault="000B16C6">
            <w:pPr>
              <w:pStyle w:val="Betarp"/>
              <w:rPr>
                <w:rFonts w:ascii="Times New Roman" w:hAnsi="Times New Roman" w:cs="Times New Roman"/>
                <w:sz w:val="24"/>
                <w:szCs w:val="24"/>
              </w:rPr>
            </w:pPr>
          </w:p>
          <w:p w14:paraId="235A5CCC" w14:textId="77777777" w:rsidR="000B16C6" w:rsidRDefault="000B16C6">
            <w:pPr>
              <w:pStyle w:val="Betarp"/>
              <w:rPr>
                <w:rFonts w:ascii="Times New Roman" w:hAnsi="Times New Roman" w:cs="Times New Roman"/>
                <w:sz w:val="24"/>
                <w:szCs w:val="24"/>
              </w:rPr>
            </w:pPr>
            <w:r>
              <w:rPr>
                <w:rFonts w:ascii="Times New Roman" w:hAnsi="Times New Roman" w:cs="Times New Roman"/>
                <w:sz w:val="24"/>
                <w:szCs w:val="24"/>
              </w:rPr>
              <w:t>1.3.2.1. Ne mažiau kaip 2 grupėms suorganizuotos veiklos STEAM centruose.</w:t>
            </w:r>
          </w:p>
          <w:p w14:paraId="5CA6BB66" w14:textId="77777777" w:rsidR="000B16C6" w:rsidRDefault="000B16C6">
            <w:pPr>
              <w:pStyle w:val="Betarp"/>
              <w:rPr>
                <w:rFonts w:ascii="Times New Roman" w:hAnsi="Times New Roman" w:cs="Times New Roman"/>
                <w:sz w:val="24"/>
                <w:szCs w:val="24"/>
              </w:rPr>
            </w:pPr>
          </w:p>
          <w:p w14:paraId="0370283A" w14:textId="77777777" w:rsidR="000B16C6" w:rsidRDefault="000B16C6">
            <w:pPr>
              <w:pStyle w:val="Betarp"/>
              <w:rPr>
                <w:rFonts w:ascii="Times New Roman" w:hAnsi="Times New Roman" w:cs="Times New Roman"/>
                <w:sz w:val="24"/>
                <w:szCs w:val="24"/>
              </w:rPr>
            </w:pPr>
          </w:p>
          <w:p w14:paraId="00C3E954" w14:textId="77777777" w:rsidR="000B16C6" w:rsidRDefault="000B16C6">
            <w:pPr>
              <w:pStyle w:val="Betarp"/>
              <w:rPr>
                <w:rFonts w:ascii="Times New Roman" w:hAnsi="Times New Roman" w:cs="Times New Roman"/>
                <w:sz w:val="24"/>
                <w:szCs w:val="24"/>
              </w:rPr>
            </w:pPr>
          </w:p>
          <w:p w14:paraId="76DAEE17" w14:textId="77777777" w:rsidR="000B16C6" w:rsidRDefault="000B16C6">
            <w:pPr>
              <w:pStyle w:val="Betarp"/>
              <w:rPr>
                <w:rFonts w:ascii="Times New Roman" w:hAnsi="Times New Roman" w:cs="Times New Roman"/>
                <w:sz w:val="24"/>
                <w:szCs w:val="24"/>
              </w:rPr>
            </w:pPr>
            <w:r>
              <w:rPr>
                <w:rFonts w:ascii="Times New Roman" w:hAnsi="Times New Roman" w:cs="Times New Roman"/>
                <w:sz w:val="24"/>
                <w:szCs w:val="24"/>
              </w:rPr>
              <w:lastRenderedPageBreak/>
              <w:t>1.3.2.2. Suorganizuota ne mažiau kaip 20 renginių 4-6 m. amžiaus vaikams ne centre.</w:t>
            </w:r>
          </w:p>
          <w:p w14:paraId="47ECD980" w14:textId="77777777" w:rsidR="000B16C6" w:rsidRDefault="000B16C6">
            <w:pPr>
              <w:pStyle w:val="Betarp"/>
              <w:rPr>
                <w:rFonts w:ascii="Times New Roman" w:hAnsi="Times New Roman" w:cs="Times New Roman"/>
                <w:sz w:val="24"/>
                <w:szCs w:val="24"/>
              </w:rPr>
            </w:pPr>
          </w:p>
          <w:p w14:paraId="6460CD27" w14:textId="77777777" w:rsidR="000B16C6" w:rsidRDefault="000B16C6">
            <w:pPr>
              <w:pStyle w:val="Betarp"/>
              <w:rPr>
                <w:rFonts w:ascii="Times New Roman" w:hAnsi="Times New Roman" w:cs="Times New Roman"/>
                <w:sz w:val="24"/>
                <w:szCs w:val="24"/>
              </w:rPr>
            </w:pPr>
          </w:p>
          <w:p w14:paraId="70AB4036" w14:textId="77777777" w:rsidR="000B16C6" w:rsidRDefault="000B16C6">
            <w:pPr>
              <w:pStyle w:val="Betarp"/>
              <w:rPr>
                <w:rFonts w:ascii="Times New Roman" w:hAnsi="Times New Roman" w:cs="Times New Roman"/>
                <w:sz w:val="24"/>
                <w:szCs w:val="24"/>
              </w:rPr>
            </w:pPr>
          </w:p>
          <w:p w14:paraId="74CB38CC" w14:textId="77777777" w:rsidR="000B16C6" w:rsidRDefault="000B16C6">
            <w:pPr>
              <w:pStyle w:val="Betarp"/>
              <w:rPr>
                <w:rFonts w:ascii="Times New Roman" w:hAnsi="Times New Roman" w:cs="Times New Roman"/>
                <w:sz w:val="24"/>
                <w:szCs w:val="24"/>
              </w:rPr>
            </w:pPr>
          </w:p>
          <w:p w14:paraId="334EDA94" w14:textId="77777777" w:rsidR="000B16C6" w:rsidRDefault="000B16C6">
            <w:pPr>
              <w:pStyle w:val="Betarp"/>
              <w:rPr>
                <w:rFonts w:ascii="Times New Roman" w:hAnsi="Times New Roman" w:cs="Times New Roman"/>
                <w:sz w:val="24"/>
                <w:szCs w:val="24"/>
              </w:rPr>
            </w:pPr>
          </w:p>
          <w:p w14:paraId="73242BF7" w14:textId="77777777" w:rsidR="000B16C6" w:rsidRDefault="000B16C6">
            <w:pPr>
              <w:pStyle w:val="Betarp"/>
              <w:rPr>
                <w:rFonts w:ascii="Times New Roman" w:hAnsi="Times New Roman" w:cs="Times New Roman"/>
                <w:sz w:val="24"/>
                <w:szCs w:val="24"/>
              </w:rPr>
            </w:pPr>
          </w:p>
          <w:p w14:paraId="4DB79884" w14:textId="77777777" w:rsidR="000B16C6" w:rsidRDefault="000B16C6">
            <w:pPr>
              <w:pStyle w:val="Betarp"/>
              <w:rPr>
                <w:rFonts w:ascii="Times New Roman" w:hAnsi="Times New Roman" w:cs="Times New Roman"/>
                <w:sz w:val="24"/>
                <w:szCs w:val="24"/>
              </w:rPr>
            </w:pPr>
          </w:p>
          <w:p w14:paraId="1762EE7A" w14:textId="77777777" w:rsidR="000B16C6" w:rsidRDefault="000B16C6">
            <w:pPr>
              <w:pStyle w:val="Betarp"/>
              <w:rPr>
                <w:rFonts w:ascii="Times New Roman" w:hAnsi="Times New Roman" w:cs="Times New Roman"/>
                <w:sz w:val="24"/>
                <w:szCs w:val="24"/>
              </w:rPr>
            </w:pPr>
          </w:p>
          <w:p w14:paraId="49636EB9" w14:textId="77777777" w:rsidR="000B16C6" w:rsidRDefault="000B16C6">
            <w:pPr>
              <w:pStyle w:val="Betarp"/>
              <w:rPr>
                <w:rFonts w:ascii="Times New Roman" w:hAnsi="Times New Roman" w:cs="Times New Roman"/>
                <w:sz w:val="24"/>
                <w:szCs w:val="24"/>
              </w:rPr>
            </w:pPr>
          </w:p>
          <w:p w14:paraId="069B9616" w14:textId="77777777" w:rsidR="000B16C6" w:rsidRDefault="000B16C6">
            <w:pPr>
              <w:pStyle w:val="Betarp"/>
              <w:rPr>
                <w:rFonts w:ascii="Times New Roman" w:hAnsi="Times New Roman" w:cs="Times New Roman"/>
                <w:sz w:val="24"/>
                <w:szCs w:val="24"/>
              </w:rPr>
            </w:pPr>
            <w:r>
              <w:rPr>
                <w:rFonts w:ascii="Times New Roman" w:hAnsi="Times New Roman" w:cs="Times New Roman"/>
                <w:sz w:val="24"/>
                <w:szCs w:val="24"/>
              </w:rPr>
              <w:t>1.3.2.3. Suorganizuotas ne mažiau kaip 1 renginys socialiniams partneriams ne centre.</w:t>
            </w:r>
          </w:p>
          <w:p w14:paraId="19D98C88" w14:textId="77777777" w:rsidR="000B16C6" w:rsidRDefault="000B16C6">
            <w:pPr>
              <w:pStyle w:val="Betarp"/>
              <w:rPr>
                <w:rFonts w:ascii="Times New Roman" w:hAnsi="Times New Roman" w:cs="Times New Roman"/>
                <w:sz w:val="24"/>
                <w:szCs w:val="24"/>
              </w:rPr>
            </w:pPr>
          </w:p>
          <w:p w14:paraId="49F0FC45" w14:textId="77777777" w:rsidR="000B16C6" w:rsidRDefault="000B16C6">
            <w:pPr>
              <w:pStyle w:val="Betarp"/>
              <w:rPr>
                <w:rFonts w:ascii="Times New Roman" w:hAnsi="Times New Roman" w:cs="Times New Roman"/>
                <w:sz w:val="24"/>
                <w:szCs w:val="24"/>
              </w:rPr>
            </w:pPr>
            <w:r>
              <w:rPr>
                <w:rFonts w:ascii="Times New Roman" w:hAnsi="Times New Roman" w:cs="Times New Roman"/>
                <w:sz w:val="24"/>
                <w:szCs w:val="24"/>
              </w:rPr>
              <w:t>1.3.2.4.  Pateikta paraiška  n</w:t>
            </w:r>
            <w:r w:rsidR="00C934DA">
              <w:rPr>
                <w:rFonts w:ascii="Times New Roman" w:hAnsi="Times New Roman" w:cs="Times New Roman"/>
                <w:sz w:val="24"/>
                <w:szCs w:val="24"/>
              </w:rPr>
              <w:t xml:space="preserve">aujam Erasmus+ projektui </w:t>
            </w:r>
            <w:r>
              <w:rPr>
                <w:rFonts w:ascii="Times New Roman" w:hAnsi="Times New Roman" w:cs="Times New Roman"/>
                <w:sz w:val="24"/>
                <w:szCs w:val="24"/>
              </w:rPr>
              <w:t>.</w:t>
            </w:r>
          </w:p>
        </w:tc>
        <w:tc>
          <w:tcPr>
            <w:tcW w:w="3963" w:type="dxa"/>
            <w:tcBorders>
              <w:top w:val="single" w:sz="4" w:space="0" w:color="auto"/>
              <w:left w:val="single" w:sz="4" w:space="0" w:color="auto"/>
              <w:bottom w:val="single" w:sz="4" w:space="0" w:color="auto"/>
              <w:right w:val="single" w:sz="4" w:space="0" w:color="auto"/>
            </w:tcBorders>
          </w:tcPr>
          <w:p w14:paraId="3D0ACC1E" w14:textId="77777777" w:rsidR="000B16C6" w:rsidRDefault="000B16C6">
            <w:pPr>
              <w:pStyle w:val="Betarp"/>
              <w:rPr>
                <w:rFonts w:ascii="Times New Roman" w:hAnsi="Times New Roman" w:cs="Times New Roman"/>
                <w:sz w:val="24"/>
                <w:szCs w:val="24"/>
              </w:rPr>
            </w:pPr>
          </w:p>
          <w:p w14:paraId="624567B3" w14:textId="77777777" w:rsidR="000B16C6" w:rsidRDefault="000B16C6">
            <w:pPr>
              <w:pStyle w:val="Betarp"/>
              <w:rPr>
                <w:rFonts w:ascii="Times New Roman" w:hAnsi="Times New Roman" w:cs="Times New Roman"/>
                <w:sz w:val="24"/>
                <w:szCs w:val="24"/>
              </w:rPr>
            </w:pPr>
          </w:p>
          <w:p w14:paraId="1BA81ED6" w14:textId="77777777" w:rsidR="000B16C6" w:rsidRDefault="000B16C6">
            <w:pPr>
              <w:pStyle w:val="Betarp"/>
              <w:rPr>
                <w:rFonts w:ascii="Times New Roman" w:hAnsi="Times New Roman" w:cs="Times New Roman"/>
                <w:sz w:val="24"/>
                <w:szCs w:val="24"/>
              </w:rPr>
            </w:pPr>
            <w:r>
              <w:rPr>
                <w:rFonts w:ascii="Times New Roman" w:hAnsi="Times New Roman" w:cs="Times New Roman"/>
                <w:sz w:val="24"/>
                <w:szCs w:val="24"/>
              </w:rPr>
              <w:t>1.3.1.1. Penkiose grupėse yra išmanieji ekranai, 1 išmanusis ekranas yra salėje. Visų grupių pedagogai ir švietimo pagalbos specialistai organizu</w:t>
            </w:r>
            <w:r w:rsidR="00107E57">
              <w:rPr>
                <w:rFonts w:ascii="Times New Roman" w:hAnsi="Times New Roman" w:cs="Times New Roman"/>
                <w:sz w:val="24"/>
                <w:szCs w:val="24"/>
              </w:rPr>
              <w:t>oja veiklas išmaniojoje erdvėje, dalinasi patirtimi (veiklos planai).</w:t>
            </w:r>
          </w:p>
          <w:p w14:paraId="1BB3C54C" w14:textId="77777777" w:rsidR="000B16C6" w:rsidRDefault="000B16C6">
            <w:pPr>
              <w:pStyle w:val="Betarp"/>
              <w:rPr>
                <w:rFonts w:ascii="Times New Roman" w:hAnsi="Times New Roman" w:cs="Times New Roman"/>
                <w:sz w:val="24"/>
                <w:szCs w:val="24"/>
              </w:rPr>
            </w:pPr>
          </w:p>
          <w:p w14:paraId="5AA4A802" w14:textId="77777777" w:rsidR="000B16C6" w:rsidRDefault="000B16C6">
            <w:pPr>
              <w:pStyle w:val="Betarp"/>
              <w:rPr>
                <w:rFonts w:ascii="Times New Roman" w:hAnsi="Times New Roman" w:cs="Times New Roman"/>
                <w:sz w:val="24"/>
                <w:szCs w:val="24"/>
              </w:rPr>
            </w:pPr>
          </w:p>
          <w:p w14:paraId="79CE45CA" w14:textId="77777777" w:rsidR="000B16C6" w:rsidRDefault="000B16C6">
            <w:pPr>
              <w:pStyle w:val="Betarp"/>
              <w:rPr>
                <w:rFonts w:ascii="Times New Roman" w:hAnsi="Times New Roman" w:cs="Times New Roman"/>
                <w:sz w:val="24"/>
                <w:szCs w:val="24"/>
              </w:rPr>
            </w:pPr>
            <w:r>
              <w:rPr>
                <w:rFonts w:ascii="Times New Roman" w:hAnsi="Times New Roman" w:cs="Times New Roman"/>
                <w:sz w:val="24"/>
                <w:szCs w:val="24"/>
              </w:rPr>
              <w:t>1.3.1.2. Lauko erdvėse</w:t>
            </w:r>
            <w:r w:rsidR="00107E57">
              <w:rPr>
                <w:rFonts w:ascii="Times New Roman" w:hAnsi="Times New Roman" w:cs="Times New Roman"/>
                <w:sz w:val="24"/>
                <w:szCs w:val="24"/>
              </w:rPr>
              <w:t xml:space="preserve"> sukurtos užduotys ant takelių „Kirmėliukai“</w:t>
            </w:r>
            <w:r>
              <w:rPr>
                <w:rFonts w:ascii="Times New Roman" w:hAnsi="Times New Roman" w:cs="Times New Roman"/>
                <w:sz w:val="24"/>
                <w:szCs w:val="24"/>
              </w:rPr>
              <w:t>,  mobilios priemonės (rodyklių komplektai, kubai), įrengtos priemonės iš gamtinės medžiagos (pertvaros, labirintai ir kt.).</w:t>
            </w:r>
          </w:p>
          <w:p w14:paraId="79585A41" w14:textId="77777777" w:rsidR="000B16C6" w:rsidRDefault="000B16C6">
            <w:pPr>
              <w:pStyle w:val="Betarp"/>
              <w:rPr>
                <w:rFonts w:ascii="Times New Roman" w:hAnsi="Times New Roman" w:cs="Times New Roman"/>
                <w:sz w:val="24"/>
                <w:szCs w:val="24"/>
              </w:rPr>
            </w:pPr>
          </w:p>
          <w:p w14:paraId="4D8B63D4" w14:textId="77777777" w:rsidR="000B16C6" w:rsidRDefault="000B16C6">
            <w:pPr>
              <w:pStyle w:val="Betarp"/>
              <w:rPr>
                <w:rFonts w:ascii="Times New Roman" w:hAnsi="Times New Roman" w:cs="Times New Roman"/>
                <w:sz w:val="24"/>
                <w:szCs w:val="24"/>
              </w:rPr>
            </w:pPr>
            <w:r>
              <w:rPr>
                <w:rFonts w:ascii="Times New Roman" w:hAnsi="Times New Roman" w:cs="Times New Roman"/>
                <w:sz w:val="24"/>
                <w:szCs w:val="24"/>
              </w:rPr>
              <w:t>1.3.1.3. Lauko erdvių įrengimas aptartas metodinės grupės pasitarime (2023-04-28 protokolas</w:t>
            </w:r>
            <w:r w:rsidR="00107E57">
              <w:rPr>
                <w:rFonts w:ascii="Times New Roman" w:hAnsi="Times New Roman" w:cs="Times New Roman"/>
                <w:sz w:val="24"/>
                <w:szCs w:val="24"/>
              </w:rPr>
              <w:t xml:space="preserve"> Nr. RTB-3). Į</w:t>
            </w:r>
            <w:r>
              <w:rPr>
                <w:rFonts w:ascii="Times New Roman" w:hAnsi="Times New Roman" w:cs="Times New Roman"/>
                <w:sz w:val="24"/>
                <w:szCs w:val="24"/>
              </w:rPr>
              <w:t>gyvendintas STEAM projektas „Jaunasis baldininkas“, įtraukiant šeimos narius kartu kurti baldus (stalai, kėdės) iš panaudotų plastikinių pieno butelių.</w:t>
            </w:r>
          </w:p>
          <w:p w14:paraId="77818B5D" w14:textId="77777777" w:rsidR="000B16C6" w:rsidRDefault="000B16C6">
            <w:pPr>
              <w:pStyle w:val="Betarp"/>
              <w:rPr>
                <w:rFonts w:ascii="Times New Roman" w:hAnsi="Times New Roman" w:cs="Times New Roman"/>
                <w:sz w:val="24"/>
                <w:szCs w:val="24"/>
              </w:rPr>
            </w:pPr>
          </w:p>
          <w:p w14:paraId="3FCC5656" w14:textId="77777777" w:rsidR="00107E57" w:rsidRDefault="000B16C6">
            <w:pPr>
              <w:pStyle w:val="Betarp"/>
              <w:rPr>
                <w:rFonts w:ascii="Times New Roman" w:hAnsi="Times New Roman" w:cs="Times New Roman"/>
                <w:sz w:val="24"/>
                <w:szCs w:val="24"/>
              </w:rPr>
            </w:pPr>
            <w:r>
              <w:rPr>
                <w:rFonts w:ascii="Times New Roman" w:hAnsi="Times New Roman" w:cs="Times New Roman"/>
                <w:sz w:val="24"/>
                <w:szCs w:val="24"/>
              </w:rPr>
              <w:t xml:space="preserve">1.3.2.1. STEAM centruose VU ŠA ir lopšelyje-darželyje „Žirniukas“ dalyvavo 3 PU grupės. </w:t>
            </w:r>
          </w:p>
          <w:p w14:paraId="1D18FC48" w14:textId="77777777" w:rsidR="000B16C6" w:rsidRDefault="000B16C6">
            <w:pPr>
              <w:pStyle w:val="Betarp"/>
              <w:rPr>
                <w:rFonts w:ascii="Times New Roman" w:hAnsi="Times New Roman" w:cs="Times New Roman"/>
                <w:sz w:val="24"/>
                <w:szCs w:val="24"/>
              </w:rPr>
            </w:pPr>
            <w:r>
              <w:rPr>
                <w:rFonts w:ascii="Times New Roman" w:hAnsi="Times New Roman" w:cs="Times New Roman"/>
                <w:sz w:val="24"/>
                <w:szCs w:val="24"/>
              </w:rPr>
              <w:t xml:space="preserve">S. Daukanto inžinerinėje gimnazijoje suorganizuotose 2 veiklose dalyvavo 1  </w:t>
            </w:r>
          </w:p>
          <w:p w14:paraId="6293243B" w14:textId="77777777" w:rsidR="000B16C6" w:rsidRDefault="00107E57">
            <w:pPr>
              <w:pStyle w:val="Betarp"/>
              <w:rPr>
                <w:rFonts w:ascii="Times New Roman" w:hAnsi="Times New Roman" w:cs="Times New Roman"/>
                <w:sz w:val="24"/>
                <w:szCs w:val="24"/>
              </w:rPr>
            </w:pPr>
            <w:r>
              <w:rPr>
                <w:rFonts w:ascii="Times New Roman" w:hAnsi="Times New Roman" w:cs="Times New Roman"/>
                <w:sz w:val="24"/>
                <w:szCs w:val="24"/>
              </w:rPr>
              <w:t>PU grupė</w:t>
            </w:r>
            <w:r w:rsidR="000B16C6">
              <w:rPr>
                <w:rFonts w:ascii="Times New Roman" w:hAnsi="Times New Roman" w:cs="Times New Roman"/>
                <w:sz w:val="24"/>
                <w:szCs w:val="24"/>
              </w:rPr>
              <w:t>.</w:t>
            </w:r>
          </w:p>
          <w:p w14:paraId="41E1CF9D" w14:textId="77777777" w:rsidR="000B16C6" w:rsidRDefault="000B16C6">
            <w:pPr>
              <w:pStyle w:val="Betarp"/>
              <w:rPr>
                <w:rFonts w:ascii="Times New Roman" w:hAnsi="Times New Roman" w:cs="Times New Roman"/>
                <w:sz w:val="24"/>
                <w:szCs w:val="24"/>
              </w:rPr>
            </w:pPr>
          </w:p>
          <w:p w14:paraId="0EE68E42" w14:textId="77777777" w:rsidR="000B16C6" w:rsidRDefault="000B16C6">
            <w:pPr>
              <w:pStyle w:val="Betarp"/>
              <w:rPr>
                <w:rFonts w:ascii="Times New Roman" w:hAnsi="Times New Roman" w:cs="Times New Roman"/>
                <w:sz w:val="24"/>
                <w:szCs w:val="24"/>
              </w:rPr>
            </w:pPr>
            <w:r>
              <w:rPr>
                <w:rFonts w:ascii="Times New Roman" w:hAnsi="Times New Roman" w:cs="Times New Roman"/>
                <w:sz w:val="24"/>
                <w:szCs w:val="24"/>
              </w:rPr>
              <w:lastRenderedPageBreak/>
              <w:t>1.3.2.2. Suorganizuotos 37 veiklos įvairiose miesto erdvėse: centriniame parke, Kultūros centre, Dramos teatre, Šokolado muziejuje, Aušros muziejuje, P. Višinskio bibliotekoje, Šiaulių spaustuvėje, Sporto gimnazijoje, S. Daukanto inžinerinėje gimnazijoje, Šiaulių letenėlėje, mikrorajono lopšeliuose darželiuose, Jaunųjų gamtininkų centre, Žaliūkių malūnininko sodyboje, prie Talkšos ežero (direktoriaus įsakymai).</w:t>
            </w:r>
          </w:p>
          <w:p w14:paraId="3DEC33BF" w14:textId="77777777" w:rsidR="000B16C6" w:rsidRDefault="000B16C6">
            <w:pPr>
              <w:pStyle w:val="Betarp"/>
              <w:rPr>
                <w:rFonts w:ascii="Times New Roman" w:hAnsi="Times New Roman" w:cs="Times New Roman"/>
                <w:sz w:val="24"/>
                <w:szCs w:val="24"/>
              </w:rPr>
            </w:pPr>
          </w:p>
          <w:p w14:paraId="298A01F3" w14:textId="77777777" w:rsidR="000B16C6" w:rsidRDefault="000B16C6">
            <w:pPr>
              <w:pStyle w:val="Betarp"/>
              <w:rPr>
                <w:rFonts w:ascii="Times New Roman" w:hAnsi="Times New Roman" w:cs="Times New Roman"/>
                <w:sz w:val="24"/>
                <w:szCs w:val="24"/>
              </w:rPr>
            </w:pPr>
            <w:r>
              <w:rPr>
                <w:rFonts w:ascii="Times New Roman" w:hAnsi="Times New Roman" w:cs="Times New Roman"/>
                <w:sz w:val="24"/>
                <w:szCs w:val="24"/>
              </w:rPr>
              <w:t>1.3.2.3. Suorganizuotas</w:t>
            </w:r>
            <w:r w:rsidR="00A01EF8">
              <w:rPr>
                <w:rFonts w:ascii="Times New Roman" w:hAnsi="Times New Roman" w:cs="Times New Roman"/>
                <w:sz w:val="24"/>
                <w:szCs w:val="24"/>
              </w:rPr>
              <w:t xml:space="preserve"> respublikinis</w:t>
            </w:r>
            <w:r>
              <w:rPr>
                <w:rFonts w:ascii="Times New Roman" w:hAnsi="Times New Roman" w:cs="Times New Roman"/>
                <w:sz w:val="24"/>
                <w:szCs w:val="24"/>
              </w:rPr>
              <w:t xml:space="preserve"> orientavimosi žygis „Parko labirintai“ (2023 m. gegužės mėn.).</w:t>
            </w:r>
          </w:p>
          <w:p w14:paraId="2E799FC5" w14:textId="77777777" w:rsidR="000B16C6" w:rsidRDefault="000B16C6">
            <w:pPr>
              <w:pStyle w:val="Betarp"/>
              <w:rPr>
                <w:rFonts w:ascii="Times New Roman" w:hAnsi="Times New Roman" w:cs="Times New Roman"/>
                <w:sz w:val="24"/>
                <w:szCs w:val="24"/>
              </w:rPr>
            </w:pPr>
          </w:p>
          <w:p w14:paraId="0AF30FE7" w14:textId="77777777" w:rsidR="000B16C6" w:rsidRDefault="000B16C6">
            <w:pPr>
              <w:pStyle w:val="Betarp"/>
              <w:rPr>
                <w:rFonts w:ascii="Times New Roman" w:hAnsi="Times New Roman" w:cs="Times New Roman"/>
                <w:sz w:val="24"/>
                <w:szCs w:val="24"/>
              </w:rPr>
            </w:pPr>
          </w:p>
          <w:p w14:paraId="29B5C166" w14:textId="77777777" w:rsidR="000B16C6" w:rsidRDefault="000B16C6">
            <w:pPr>
              <w:pStyle w:val="Betarp"/>
              <w:rPr>
                <w:rFonts w:ascii="Times New Roman" w:hAnsi="Times New Roman" w:cs="Times New Roman"/>
                <w:sz w:val="24"/>
                <w:szCs w:val="24"/>
              </w:rPr>
            </w:pPr>
            <w:r>
              <w:rPr>
                <w:rFonts w:ascii="Times New Roman" w:hAnsi="Times New Roman" w:cs="Times New Roman"/>
                <w:sz w:val="24"/>
                <w:szCs w:val="24"/>
              </w:rPr>
              <w:t>1.3.2.4. Parengtas ir pateiktas Erasmus+ KA2 bendradarbiavimo srities projektas “The Kaleidoscope for Inclusion“ („Įtraukties kaleidoskopas“).</w:t>
            </w:r>
          </w:p>
        </w:tc>
      </w:tr>
      <w:tr w:rsidR="000B16C6" w14:paraId="664A7EDE" w14:textId="77777777" w:rsidTr="000B16C6">
        <w:tc>
          <w:tcPr>
            <w:tcW w:w="1560" w:type="dxa"/>
            <w:tcBorders>
              <w:top w:val="single" w:sz="4" w:space="0" w:color="auto"/>
              <w:left w:val="single" w:sz="4" w:space="0" w:color="auto"/>
              <w:bottom w:val="single" w:sz="4" w:space="0" w:color="auto"/>
              <w:right w:val="single" w:sz="4" w:space="0" w:color="auto"/>
            </w:tcBorders>
            <w:hideMark/>
          </w:tcPr>
          <w:p w14:paraId="0CE4C58D" w14:textId="77777777" w:rsidR="000B16C6" w:rsidRDefault="000B16C6">
            <w:pPr>
              <w:spacing w:line="254" w:lineRule="atLeast"/>
              <w:rPr>
                <w:b/>
                <w:szCs w:val="24"/>
                <w:lang w:eastAsia="lt-LT"/>
              </w:rPr>
            </w:pPr>
            <w:r>
              <w:rPr>
                <w:b/>
                <w:szCs w:val="24"/>
                <w:lang w:eastAsia="lt-LT"/>
              </w:rPr>
              <w:lastRenderedPageBreak/>
              <w:t>Lyderystė ir vadyba</w:t>
            </w:r>
          </w:p>
          <w:p w14:paraId="3F7B7176" w14:textId="77777777" w:rsidR="000B16C6" w:rsidRDefault="000B16C6">
            <w:pPr>
              <w:spacing w:line="252" w:lineRule="auto"/>
              <w:rPr>
                <w:rFonts w:eastAsiaTheme="minorHAnsi"/>
                <w:b/>
                <w:szCs w:val="24"/>
                <w:lang w:eastAsia="lt-LT"/>
              </w:rPr>
            </w:pPr>
            <w:r>
              <w:rPr>
                <w:szCs w:val="24"/>
                <w:lang w:eastAsia="lt-LT"/>
              </w:rPr>
              <w:t>1.4. Skatinti įgalinančią lyderystę.</w:t>
            </w:r>
          </w:p>
        </w:tc>
        <w:tc>
          <w:tcPr>
            <w:tcW w:w="1701" w:type="dxa"/>
            <w:tcBorders>
              <w:top w:val="single" w:sz="4" w:space="0" w:color="auto"/>
              <w:left w:val="single" w:sz="4" w:space="0" w:color="auto"/>
              <w:bottom w:val="single" w:sz="4" w:space="0" w:color="auto"/>
              <w:right w:val="single" w:sz="4" w:space="0" w:color="auto"/>
            </w:tcBorders>
          </w:tcPr>
          <w:p w14:paraId="7DBCA164" w14:textId="77777777" w:rsidR="000B16C6" w:rsidRDefault="000B16C6">
            <w:pPr>
              <w:pStyle w:val="Betarp"/>
              <w:rPr>
                <w:rFonts w:ascii="Times New Roman" w:hAnsi="Times New Roman" w:cs="Times New Roman"/>
                <w:sz w:val="24"/>
                <w:szCs w:val="24"/>
              </w:rPr>
            </w:pPr>
          </w:p>
          <w:p w14:paraId="48887E40" w14:textId="77777777" w:rsidR="000B16C6" w:rsidRDefault="000B16C6">
            <w:pPr>
              <w:pStyle w:val="Betarp"/>
              <w:rPr>
                <w:rFonts w:ascii="Times New Roman" w:hAnsi="Times New Roman" w:cs="Times New Roman"/>
                <w:sz w:val="24"/>
                <w:szCs w:val="24"/>
              </w:rPr>
            </w:pPr>
            <w:r>
              <w:rPr>
                <w:rFonts w:ascii="Times New Roman" w:hAnsi="Times New Roman" w:cs="Times New Roman"/>
                <w:sz w:val="24"/>
                <w:szCs w:val="24"/>
              </w:rPr>
              <w:t>1.4.1. Bendruomenė įtraukiama į sprendimų priėmimą, skatinamos  iniciatyvos centro tikslų ir uždavinių įgyvendinimui.</w:t>
            </w:r>
          </w:p>
          <w:p w14:paraId="37604015" w14:textId="77777777" w:rsidR="000B16C6" w:rsidRDefault="000B16C6">
            <w:pPr>
              <w:pStyle w:val="Betarp"/>
              <w:rPr>
                <w:rFonts w:ascii="Times New Roman" w:hAnsi="Times New Roman" w:cs="Times New Roman"/>
                <w:sz w:val="24"/>
                <w:szCs w:val="24"/>
              </w:rPr>
            </w:pPr>
          </w:p>
          <w:p w14:paraId="02872F83" w14:textId="77777777" w:rsidR="000B16C6" w:rsidRDefault="000B16C6">
            <w:pPr>
              <w:pStyle w:val="Betarp"/>
              <w:rPr>
                <w:rFonts w:ascii="Times New Roman" w:hAnsi="Times New Roman" w:cs="Times New Roman"/>
                <w:sz w:val="24"/>
                <w:szCs w:val="24"/>
              </w:rPr>
            </w:pPr>
          </w:p>
          <w:p w14:paraId="17366BD1" w14:textId="77777777" w:rsidR="000B16C6" w:rsidRDefault="000B16C6">
            <w:pPr>
              <w:pStyle w:val="Betarp"/>
              <w:rPr>
                <w:rFonts w:ascii="Times New Roman" w:hAnsi="Times New Roman" w:cs="Times New Roman"/>
                <w:sz w:val="24"/>
                <w:szCs w:val="24"/>
              </w:rPr>
            </w:pPr>
          </w:p>
          <w:p w14:paraId="1DD2DF63" w14:textId="77777777" w:rsidR="000B16C6" w:rsidRDefault="000B16C6">
            <w:pPr>
              <w:pStyle w:val="Betarp"/>
              <w:rPr>
                <w:rFonts w:ascii="Times New Roman" w:hAnsi="Times New Roman" w:cs="Times New Roman"/>
                <w:sz w:val="24"/>
                <w:szCs w:val="24"/>
              </w:rPr>
            </w:pPr>
          </w:p>
          <w:p w14:paraId="3DD094C2" w14:textId="77777777" w:rsidR="000B16C6" w:rsidRDefault="000B16C6">
            <w:pPr>
              <w:pStyle w:val="Betarp"/>
              <w:rPr>
                <w:rFonts w:ascii="Times New Roman" w:hAnsi="Times New Roman" w:cs="Times New Roman"/>
                <w:sz w:val="24"/>
                <w:szCs w:val="24"/>
              </w:rPr>
            </w:pPr>
          </w:p>
          <w:p w14:paraId="05E7AE5F" w14:textId="77777777" w:rsidR="000B16C6" w:rsidRDefault="000B16C6">
            <w:pPr>
              <w:pStyle w:val="Betarp"/>
              <w:rPr>
                <w:rFonts w:ascii="Times New Roman" w:hAnsi="Times New Roman" w:cs="Times New Roman"/>
                <w:sz w:val="24"/>
                <w:szCs w:val="24"/>
              </w:rPr>
            </w:pPr>
          </w:p>
          <w:p w14:paraId="24192876" w14:textId="77777777" w:rsidR="000B16C6" w:rsidRDefault="000B16C6">
            <w:pPr>
              <w:pStyle w:val="Betarp"/>
              <w:rPr>
                <w:rFonts w:ascii="Times New Roman" w:hAnsi="Times New Roman" w:cs="Times New Roman"/>
                <w:sz w:val="24"/>
                <w:szCs w:val="24"/>
              </w:rPr>
            </w:pPr>
          </w:p>
          <w:p w14:paraId="74320850" w14:textId="77777777" w:rsidR="000B16C6" w:rsidRDefault="000B16C6">
            <w:pPr>
              <w:pStyle w:val="Betarp"/>
              <w:rPr>
                <w:rFonts w:ascii="Times New Roman" w:hAnsi="Times New Roman" w:cs="Times New Roman"/>
                <w:sz w:val="24"/>
                <w:szCs w:val="24"/>
              </w:rPr>
            </w:pPr>
          </w:p>
          <w:p w14:paraId="3E75CFE9" w14:textId="77777777" w:rsidR="000B16C6" w:rsidRDefault="000B16C6">
            <w:pPr>
              <w:pStyle w:val="Betarp"/>
              <w:rPr>
                <w:rFonts w:ascii="Times New Roman" w:hAnsi="Times New Roman" w:cs="Times New Roman"/>
                <w:sz w:val="24"/>
                <w:szCs w:val="24"/>
              </w:rPr>
            </w:pPr>
          </w:p>
          <w:p w14:paraId="48B5F862" w14:textId="77777777" w:rsidR="000B16C6" w:rsidRDefault="000B16C6">
            <w:pPr>
              <w:pStyle w:val="Betarp"/>
              <w:rPr>
                <w:rFonts w:ascii="Times New Roman" w:hAnsi="Times New Roman" w:cs="Times New Roman"/>
                <w:sz w:val="24"/>
                <w:szCs w:val="24"/>
              </w:rPr>
            </w:pPr>
          </w:p>
          <w:p w14:paraId="0806A02C" w14:textId="77777777" w:rsidR="000B16C6" w:rsidRDefault="000B16C6">
            <w:pPr>
              <w:pStyle w:val="Betarp"/>
              <w:rPr>
                <w:rFonts w:ascii="Times New Roman" w:hAnsi="Times New Roman" w:cs="Times New Roman"/>
                <w:sz w:val="24"/>
                <w:szCs w:val="24"/>
              </w:rPr>
            </w:pPr>
          </w:p>
          <w:p w14:paraId="013B5FED" w14:textId="77777777" w:rsidR="000B16C6" w:rsidRDefault="000B16C6">
            <w:pPr>
              <w:pStyle w:val="Betarp"/>
              <w:rPr>
                <w:rFonts w:ascii="Times New Roman" w:hAnsi="Times New Roman" w:cs="Times New Roman"/>
                <w:sz w:val="24"/>
                <w:szCs w:val="24"/>
              </w:rPr>
            </w:pPr>
          </w:p>
          <w:p w14:paraId="5DDBB374" w14:textId="77777777" w:rsidR="000B16C6" w:rsidRDefault="000B16C6">
            <w:pPr>
              <w:pStyle w:val="Betarp"/>
              <w:rPr>
                <w:rFonts w:ascii="Times New Roman" w:hAnsi="Times New Roman" w:cs="Times New Roman"/>
                <w:sz w:val="24"/>
                <w:szCs w:val="24"/>
              </w:rPr>
            </w:pPr>
          </w:p>
          <w:p w14:paraId="5080575C" w14:textId="77777777" w:rsidR="000B16C6" w:rsidRDefault="000B16C6">
            <w:pPr>
              <w:pStyle w:val="Betarp"/>
              <w:rPr>
                <w:rFonts w:ascii="Times New Roman" w:hAnsi="Times New Roman" w:cs="Times New Roman"/>
                <w:sz w:val="24"/>
                <w:szCs w:val="24"/>
              </w:rPr>
            </w:pPr>
          </w:p>
          <w:p w14:paraId="66A45124" w14:textId="77777777" w:rsidR="000B16C6" w:rsidRDefault="000B16C6">
            <w:pPr>
              <w:pStyle w:val="Betarp"/>
              <w:rPr>
                <w:rFonts w:ascii="Times New Roman" w:hAnsi="Times New Roman" w:cs="Times New Roman"/>
                <w:sz w:val="24"/>
                <w:szCs w:val="24"/>
              </w:rPr>
            </w:pPr>
          </w:p>
          <w:p w14:paraId="48C9C16C" w14:textId="77777777" w:rsidR="000B16C6" w:rsidRDefault="000B16C6">
            <w:pPr>
              <w:pStyle w:val="Betarp"/>
              <w:rPr>
                <w:rFonts w:ascii="Times New Roman" w:hAnsi="Times New Roman" w:cs="Times New Roman"/>
                <w:sz w:val="24"/>
                <w:szCs w:val="24"/>
              </w:rPr>
            </w:pPr>
          </w:p>
          <w:p w14:paraId="7F0E22EC" w14:textId="77777777" w:rsidR="000B16C6" w:rsidRDefault="000B16C6">
            <w:pPr>
              <w:pStyle w:val="Betarp"/>
              <w:rPr>
                <w:rFonts w:ascii="Times New Roman" w:hAnsi="Times New Roman" w:cs="Times New Roman"/>
                <w:sz w:val="24"/>
                <w:szCs w:val="24"/>
              </w:rPr>
            </w:pPr>
          </w:p>
          <w:p w14:paraId="5C5EBE01" w14:textId="77777777" w:rsidR="000B16C6" w:rsidRDefault="000B16C6">
            <w:pPr>
              <w:pStyle w:val="Betarp"/>
              <w:rPr>
                <w:rFonts w:ascii="Times New Roman" w:hAnsi="Times New Roman" w:cs="Times New Roman"/>
                <w:sz w:val="24"/>
                <w:szCs w:val="24"/>
              </w:rPr>
            </w:pPr>
          </w:p>
          <w:p w14:paraId="39AC1962" w14:textId="77777777" w:rsidR="003F39DB" w:rsidRDefault="003F39DB">
            <w:pPr>
              <w:pStyle w:val="Betarp"/>
              <w:rPr>
                <w:rFonts w:ascii="Times New Roman" w:hAnsi="Times New Roman" w:cs="Times New Roman"/>
                <w:sz w:val="24"/>
                <w:szCs w:val="24"/>
              </w:rPr>
            </w:pPr>
          </w:p>
          <w:p w14:paraId="1A56A975" w14:textId="77777777" w:rsidR="003F39DB" w:rsidRDefault="003F39DB">
            <w:pPr>
              <w:pStyle w:val="Betarp"/>
              <w:rPr>
                <w:rFonts w:ascii="Times New Roman" w:hAnsi="Times New Roman" w:cs="Times New Roman"/>
                <w:sz w:val="24"/>
                <w:szCs w:val="24"/>
              </w:rPr>
            </w:pPr>
          </w:p>
          <w:p w14:paraId="09AFB3B7" w14:textId="77777777" w:rsidR="003F39DB" w:rsidRDefault="003F39DB">
            <w:pPr>
              <w:pStyle w:val="Betarp"/>
              <w:rPr>
                <w:rFonts w:ascii="Times New Roman" w:hAnsi="Times New Roman" w:cs="Times New Roman"/>
                <w:sz w:val="24"/>
                <w:szCs w:val="24"/>
              </w:rPr>
            </w:pPr>
          </w:p>
          <w:p w14:paraId="348E2E86" w14:textId="77777777" w:rsidR="003F39DB" w:rsidRDefault="003F39DB">
            <w:pPr>
              <w:pStyle w:val="Betarp"/>
              <w:rPr>
                <w:rFonts w:ascii="Times New Roman" w:hAnsi="Times New Roman" w:cs="Times New Roman"/>
                <w:sz w:val="24"/>
                <w:szCs w:val="24"/>
              </w:rPr>
            </w:pPr>
          </w:p>
          <w:p w14:paraId="4D9BA99D" w14:textId="77777777" w:rsidR="00C934DA" w:rsidRDefault="00C934DA">
            <w:pPr>
              <w:pStyle w:val="Betarp"/>
              <w:rPr>
                <w:rFonts w:ascii="Times New Roman" w:hAnsi="Times New Roman" w:cs="Times New Roman"/>
                <w:sz w:val="24"/>
                <w:szCs w:val="24"/>
              </w:rPr>
            </w:pPr>
          </w:p>
          <w:p w14:paraId="67C6CB31" w14:textId="77777777" w:rsidR="000B16C6" w:rsidRDefault="000B16C6">
            <w:pPr>
              <w:pStyle w:val="Betarp"/>
              <w:rPr>
                <w:rFonts w:ascii="Times New Roman" w:hAnsi="Times New Roman" w:cs="Times New Roman"/>
                <w:sz w:val="24"/>
                <w:szCs w:val="24"/>
              </w:rPr>
            </w:pPr>
            <w:r>
              <w:rPr>
                <w:rFonts w:ascii="Times New Roman" w:hAnsi="Times New Roman" w:cs="Times New Roman"/>
                <w:sz w:val="24"/>
                <w:szCs w:val="24"/>
              </w:rPr>
              <w:t>1.4.2. Stiprinamas personalo profesinis bendradarbiavimas ir kolegialus mokymasis.</w:t>
            </w:r>
          </w:p>
        </w:tc>
        <w:tc>
          <w:tcPr>
            <w:tcW w:w="2551" w:type="dxa"/>
            <w:tcBorders>
              <w:top w:val="single" w:sz="4" w:space="0" w:color="auto"/>
              <w:left w:val="single" w:sz="4" w:space="0" w:color="auto"/>
              <w:bottom w:val="single" w:sz="4" w:space="0" w:color="auto"/>
              <w:right w:val="single" w:sz="4" w:space="0" w:color="auto"/>
            </w:tcBorders>
          </w:tcPr>
          <w:p w14:paraId="506E0ADD" w14:textId="77777777" w:rsidR="000B16C6" w:rsidRDefault="000B16C6">
            <w:pPr>
              <w:pStyle w:val="Betarp"/>
              <w:rPr>
                <w:rFonts w:ascii="Times New Roman" w:hAnsi="Times New Roman" w:cs="Times New Roman"/>
                <w:sz w:val="24"/>
                <w:szCs w:val="24"/>
              </w:rPr>
            </w:pPr>
          </w:p>
          <w:p w14:paraId="28A3A7FD" w14:textId="77777777" w:rsidR="000B16C6" w:rsidRDefault="000B16C6">
            <w:pPr>
              <w:pStyle w:val="Betarp"/>
              <w:rPr>
                <w:rFonts w:ascii="Times New Roman" w:hAnsi="Times New Roman" w:cs="Times New Roman"/>
                <w:sz w:val="24"/>
                <w:szCs w:val="24"/>
              </w:rPr>
            </w:pPr>
            <w:r>
              <w:rPr>
                <w:rFonts w:ascii="Times New Roman" w:hAnsi="Times New Roman" w:cs="Times New Roman"/>
                <w:sz w:val="24"/>
                <w:szCs w:val="24"/>
              </w:rPr>
              <w:t>1.4.1.1. Pradėtas diegti kokybės valdymo modelis (BVM)  (pagal  parengtą priemonių planą).</w:t>
            </w:r>
          </w:p>
          <w:p w14:paraId="29705760" w14:textId="77777777" w:rsidR="000B16C6" w:rsidRDefault="000B16C6">
            <w:pPr>
              <w:pStyle w:val="Betarp"/>
              <w:rPr>
                <w:rFonts w:ascii="Times New Roman" w:hAnsi="Times New Roman" w:cs="Times New Roman"/>
                <w:sz w:val="24"/>
                <w:szCs w:val="24"/>
              </w:rPr>
            </w:pPr>
          </w:p>
          <w:p w14:paraId="55D4B5C5" w14:textId="77777777" w:rsidR="000B16C6" w:rsidRDefault="000B16C6">
            <w:pPr>
              <w:pStyle w:val="Betarp"/>
              <w:rPr>
                <w:rFonts w:ascii="Times New Roman" w:hAnsi="Times New Roman" w:cs="Times New Roman"/>
                <w:sz w:val="24"/>
                <w:szCs w:val="24"/>
              </w:rPr>
            </w:pPr>
          </w:p>
          <w:p w14:paraId="5C4E33BC" w14:textId="77777777" w:rsidR="000B16C6" w:rsidRDefault="000B16C6">
            <w:pPr>
              <w:pStyle w:val="Betarp"/>
              <w:rPr>
                <w:rFonts w:ascii="Times New Roman" w:hAnsi="Times New Roman" w:cs="Times New Roman"/>
                <w:sz w:val="24"/>
                <w:szCs w:val="24"/>
              </w:rPr>
            </w:pPr>
          </w:p>
          <w:p w14:paraId="3F23A616" w14:textId="77777777" w:rsidR="000B16C6" w:rsidRDefault="000B16C6">
            <w:pPr>
              <w:pStyle w:val="Betarp"/>
              <w:rPr>
                <w:rFonts w:ascii="Times New Roman" w:hAnsi="Times New Roman" w:cs="Times New Roman"/>
                <w:sz w:val="24"/>
                <w:szCs w:val="24"/>
              </w:rPr>
            </w:pPr>
          </w:p>
          <w:p w14:paraId="55A77E52" w14:textId="77777777" w:rsidR="00756E5A" w:rsidRDefault="00756E5A">
            <w:pPr>
              <w:pStyle w:val="Betarp"/>
              <w:rPr>
                <w:rFonts w:ascii="Times New Roman" w:hAnsi="Times New Roman" w:cs="Times New Roman"/>
                <w:sz w:val="24"/>
                <w:szCs w:val="24"/>
              </w:rPr>
            </w:pPr>
          </w:p>
          <w:p w14:paraId="15A5F1F3" w14:textId="77777777" w:rsidR="00756E5A" w:rsidRDefault="00756E5A">
            <w:pPr>
              <w:pStyle w:val="Betarp"/>
              <w:rPr>
                <w:rFonts w:ascii="Times New Roman" w:hAnsi="Times New Roman" w:cs="Times New Roman"/>
                <w:sz w:val="24"/>
                <w:szCs w:val="24"/>
              </w:rPr>
            </w:pPr>
          </w:p>
          <w:p w14:paraId="1A3FA8CF" w14:textId="77777777" w:rsidR="00756E5A" w:rsidRDefault="00756E5A">
            <w:pPr>
              <w:pStyle w:val="Betarp"/>
              <w:rPr>
                <w:rFonts w:ascii="Times New Roman" w:hAnsi="Times New Roman" w:cs="Times New Roman"/>
                <w:sz w:val="24"/>
                <w:szCs w:val="24"/>
              </w:rPr>
            </w:pPr>
          </w:p>
          <w:p w14:paraId="173BC327" w14:textId="77777777" w:rsidR="00756E5A" w:rsidRDefault="00756E5A">
            <w:pPr>
              <w:pStyle w:val="Betarp"/>
              <w:rPr>
                <w:rFonts w:ascii="Times New Roman" w:hAnsi="Times New Roman" w:cs="Times New Roman"/>
                <w:sz w:val="24"/>
                <w:szCs w:val="24"/>
              </w:rPr>
            </w:pPr>
          </w:p>
          <w:p w14:paraId="6ABA5A40" w14:textId="77777777" w:rsidR="000B16C6" w:rsidRDefault="000B16C6">
            <w:pPr>
              <w:pStyle w:val="Betarp"/>
              <w:rPr>
                <w:rFonts w:ascii="Times New Roman" w:hAnsi="Times New Roman" w:cs="Times New Roman"/>
                <w:sz w:val="24"/>
                <w:szCs w:val="24"/>
              </w:rPr>
            </w:pPr>
            <w:r>
              <w:rPr>
                <w:rFonts w:ascii="Times New Roman" w:hAnsi="Times New Roman" w:cs="Times New Roman"/>
                <w:sz w:val="24"/>
                <w:szCs w:val="24"/>
              </w:rPr>
              <w:t>1.4.1.2. Suorganizuoti mokymai bendruomenei apie įgalinančią lyderystę.</w:t>
            </w:r>
          </w:p>
          <w:p w14:paraId="0A25341A" w14:textId="77777777" w:rsidR="000B16C6" w:rsidRDefault="000B16C6">
            <w:pPr>
              <w:pStyle w:val="Betarp"/>
              <w:rPr>
                <w:rFonts w:ascii="Times New Roman" w:hAnsi="Times New Roman" w:cs="Times New Roman"/>
                <w:sz w:val="24"/>
                <w:szCs w:val="24"/>
              </w:rPr>
            </w:pPr>
          </w:p>
          <w:p w14:paraId="504C7DAB" w14:textId="77777777" w:rsidR="000B16C6" w:rsidRDefault="000B16C6">
            <w:pPr>
              <w:pStyle w:val="Betarp"/>
              <w:rPr>
                <w:rFonts w:ascii="Times New Roman" w:hAnsi="Times New Roman" w:cs="Times New Roman"/>
                <w:sz w:val="24"/>
                <w:szCs w:val="24"/>
              </w:rPr>
            </w:pPr>
            <w:r>
              <w:rPr>
                <w:rFonts w:ascii="Times New Roman" w:hAnsi="Times New Roman" w:cs="Times New Roman"/>
                <w:sz w:val="24"/>
                <w:szCs w:val="24"/>
              </w:rPr>
              <w:t>1.4.2.1. Visi mokytojai metodininkai vedė atviras veiklas socialiniams partneriams.</w:t>
            </w:r>
          </w:p>
          <w:p w14:paraId="217DFA1D" w14:textId="77777777" w:rsidR="000B16C6" w:rsidRDefault="000B16C6">
            <w:pPr>
              <w:pStyle w:val="Betarp"/>
              <w:rPr>
                <w:rFonts w:ascii="Times New Roman" w:hAnsi="Times New Roman" w:cs="Times New Roman"/>
                <w:sz w:val="24"/>
                <w:szCs w:val="24"/>
              </w:rPr>
            </w:pPr>
          </w:p>
          <w:p w14:paraId="78F10113" w14:textId="77777777" w:rsidR="000B16C6" w:rsidRDefault="000B16C6">
            <w:pPr>
              <w:pStyle w:val="Betarp"/>
              <w:rPr>
                <w:rFonts w:ascii="Times New Roman" w:hAnsi="Times New Roman" w:cs="Times New Roman"/>
                <w:sz w:val="24"/>
                <w:szCs w:val="24"/>
              </w:rPr>
            </w:pPr>
          </w:p>
          <w:p w14:paraId="50C32E3D" w14:textId="77777777" w:rsidR="000B16C6" w:rsidRDefault="000B16C6">
            <w:pPr>
              <w:pStyle w:val="Betarp"/>
              <w:rPr>
                <w:rFonts w:ascii="Times New Roman" w:hAnsi="Times New Roman" w:cs="Times New Roman"/>
                <w:sz w:val="24"/>
                <w:szCs w:val="24"/>
              </w:rPr>
            </w:pPr>
          </w:p>
          <w:p w14:paraId="6AD1A935" w14:textId="77777777" w:rsidR="000B16C6" w:rsidRDefault="000B16C6">
            <w:pPr>
              <w:pStyle w:val="Betarp"/>
              <w:rPr>
                <w:rFonts w:ascii="Times New Roman" w:hAnsi="Times New Roman" w:cs="Times New Roman"/>
                <w:sz w:val="24"/>
                <w:szCs w:val="24"/>
              </w:rPr>
            </w:pPr>
          </w:p>
          <w:p w14:paraId="0855484C" w14:textId="77777777" w:rsidR="000B16C6" w:rsidRDefault="000B16C6">
            <w:pPr>
              <w:pStyle w:val="Betarp"/>
              <w:rPr>
                <w:rFonts w:ascii="Times New Roman" w:hAnsi="Times New Roman" w:cs="Times New Roman"/>
                <w:sz w:val="24"/>
                <w:szCs w:val="24"/>
              </w:rPr>
            </w:pPr>
          </w:p>
          <w:p w14:paraId="4AC350C5" w14:textId="77777777" w:rsidR="000B16C6" w:rsidRDefault="000B16C6">
            <w:pPr>
              <w:pStyle w:val="Betarp"/>
              <w:rPr>
                <w:rFonts w:ascii="Times New Roman" w:hAnsi="Times New Roman" w:cs="Times New Roman"/>
                <w:sz w:val="24"/>
                <w:szCs w:val="24"/>
              </w:rPr>
            </w:pPr>
          </w:p>
          <w:p w14:paraId="41FE6225" w14:textId="77777777" w:rsidR="000B16C6" w:rsidRDefault="000B16C6">
            <w:pPr>
              <w:pStyle w:val="Betarp"/>
              <w:rPr>
                <w:rFonts w:ascii="Times New Roman" w:hAnsi="Times New Roman" w:cs="Times New Roman"/>
                <w:sz w:val="24"/>
                <w:szCs w:val="24"/>
              </w:rPr>
            </w:pPr>
          </w:p>
          <w:p w14:paraId="5707F158" w14:textId="77777777" w:rsidR="000B16C6" w:rsidRDefault="000B16C6">
            <w:pPr>
              <w:pStyle w:val="Betarp"/>
              <w:rPr>
                <w:rFonts w:ascii="Times New Roman" w:hAnsi="Times New Roman" w:cs="Times New Roman"/>
                <w:sz w:val="24"/>
                <w:szCs w:val="24"/>
              </w:rPr>
            </w:pPr>
          </w:p>
          <w:p w14:paraId="66C296E1" w14:textId="77777777" w:rsidR="000B16C6" w:rsidRDefault="000B16C6">
            <w:pPr>
              <w:pStyle w:val="Betarp"/>
              <w:rPr>
                <w:rFonts w:ascii="Times New Roman" w:hAnsi="Times New Roman" w:cs="Times New Roman"/>
                <w:sz w:val="24"/>
                <w:szCs w:val="24"/>
              </w:rPr>
            </w:pPr>
          </w:p>
          <w:p w14:paraId="522334BE" w14:textId="77777777" w:rsidR="00C934DA" w:rsidRDefault="00C934DA">
            <w:pPr>
              <w:pStyle w:val="Betarp"/>
              <w:rPr>
                <w:rFonts w:ascii="Times New Roman" w:hAnsi="Times New Roman" w:cs="Times New Roman"/>
                <w:sz w:val="24"/>
                <w:szCs w:val="24"/>
              </w:rPr>
            </w:pPr>
          </w:p>
          <w:p w14:paraId="2BAB324B" w14:textId="77777777" w:rsidR="000B16C6" w:rsidRDefault="000B16C6">
            <w:pPr>
              <w:pStyle w:val="Betarp"/>
              <w:rPr>
                <w:rFonts w:ascii="Times New Roman" w:hAnsi="Times New Roman" w:cs="Times New Roman"/>
                <w:sz w:val="24"/>
                <w:szCs w:val="24"/>
              </w:rPr>
            </w:pPr>
            <w:r>
              <w:rPr>
                <w:rFonts w:ascii="Times New Roman" w:hAnsi="Times New Roman" w:cs="Times New Roman"/>
                <w:sz w:val="24"/>
                <w:szCs w:val="24"/>
              </w:rPr>
              <w:t>1.4.2.2. Suorganizuotas pasitarimas mokytojams, kuriame aptarti reikalavimai kvalifikacinėms kategorijoms įgyti ir kvalifikacijos tobulinimą reglamentuojantys kvalifikacijos kėlimo nuostatai (LRŠMS ministro 2023 m. sausio 4 d. įsakymas Nr. V-7)</w:t>
            </w:r>
          </w:p>
          <w:p w14:paraId="61B535D8" w14:textId="77777777" w:rsidR="000B16C6" w:rsidRDefault="000B16C6">
            <w:pPr>
              <w:pStyle w:val="Betarp"/>
              <w:rPr>
                <w:rFonts w:ascii="Times New Roman" w:hAnsi="Times New Roman" w:cs="Times New Roman"/>
                <w:sz w:val="24"/>
                <w:szCs w:val="24"/>
              </w:rPr>
            </w:pPr>
          </w:p>
          <w:p w14:paraId="7FDF8E0F" w14:textId="77777777" w:rsidR="000B16C6" w:rsidRDefault="000B16C6">
            <w:pPr>
              <w:pStyle w:val="Betarp"/>
              <w:rPr>
                <w:rFonts w:ascii="Times New Roman" w:hAnsi="Times New Roman" w:cs="Times New Roman"/>
                <w:sz w:val="24"/>
                <w:szCs w:val="24"/>
              </w:rPr>
            </w:pPr>
            <w:r>
              <w:rPr>
                <w:rFonts w:ascii="Times New Roman" w:hAnsi="Times New Roman" w:cs="Times New Roman"/>
                <w:sz w:val="24"/>
                <w:szCs w:val="24"/>
              </w:rPr>
              <w:t>1.4.2.3. Kiekvienas mokytojas ne rečiau kaip kartą per metus įsivertina savo profesines kompetencijas. Su mokytojais aptarta ir parengta įsivertinimo  tvarka.</w:t>
            </w:r>
          </w:p>
          <w:p w14:paraId="3E59D98C" w14:textId="77777777" w:rsidR="000B16C6" w:rsidRDefault="000B16C6">
            <w:pPr>
              <w:pStyle w:val="Betarp"/>
              <w:rPr>
                <w:rFonts w:ascii="Times New Roman" w:hAnsi="Times New Roman" w:cs="Times New Roman"/>
                <w:sz w:val="24"/>
                <w:szCs w:val="24"/>
              </w:rPr>
            </w:pPr>
          </w:p>
          <w:p w14:paraId="17FBB2B1" w14:textId="77777777" w:rsidR="000B16C6" w:rsidRDefault="000B16C6">
            <w:pPr>
              <w:pStyle w:val="Betarp"/>
              <w:rPr>
                <w:rFonts w:ascii="Times New Roman" w:hAnsi="Times New Roman" w:cs="Times New Roman"/>
                <w:sz w:val="24"/>
                <w:szCs w:val="24"/>
              </w:rPr>
            </w:pPr>
            <w:r>
              <w:rPr>
                <w:rFonts w:ascii="Times New Roman" w:hAnsi="Times New Roman" w:cs="Times New Roman"/>
                <w:sz w:val="24"/>
                <w:szCs w:val="24"/>
              </w:rPr>
              <w:t>1.4.2.4. Parengta Pedagogų atestacijos 2024-2026 metams programa, į kurią yra įtrauktas ne mažiau kaip 1 metodininko ar eksperto kvalifikacinę kategoriją planuojantis įgyti mokytojas.</w:t>
            </w:r>
          </w:p>
        </w:tc>
        <w:tc>
          <w:tcPr>
            <w:tcW w:w="3963" w:type="dxa"/>
            <w:tcBorders>
              <w:top w:val="single" w:sz="4" w:space="0" w:color="auto"/>
              <w:left w:val="single" w:sz="4" w:space="0" w:color="auto"/>
              <w:bottom w:val="single" w:sz="4" w:space="0" w:color="auto"/>
              <w:right w:val="single" w:sz="4" w:space="0" w:color="auto"/>
            </w:tcBorders>
          </w:tcPr>
          <w:p w14:paraId="2E02FA2E" w14:textId="77777777" w:rsidR="000B16C6" w:rsidRDefault="000B16C6">
            <w:pPr>
              <w:pStyle w:val="Betarp"/>
              <w:rPr>
                <w:rFonts w:ascii="Times New Roman" w:hAnsi="Times New Roman" w:cs="Times New Roman"/>
                <w:sz w:val="24"/>
                <w:szCs w:val="24"/>
              </w:rPr>
            </w:pPr>
          </w:p>
          <w:p w14:paraId="4344944C" w14:textId="77777777" w:rsidR="000B16C6" w:rsidRDefault="000B16C6">
            <w:pPr>
              <w:pStyle w:val="Betarp"/>
              <w:rPr>
                <w:rFonts w:ascii="Times New Roman" w:hAnsi="Times New Roman" w:cs="Times New Roman"/>
                <w:sz w:val="24"/>
                <w:szCs w:val="24"/>
              </w:rPr>
            </w:pPr>
            <w:r>
              <w:rPr>
                <w:rFonts w:ascii="Times New Roman" w:hAnsi="Times New Roman" w:cs="Times New Roman"/>
                <w:sz w:val="24"/>
                <w:szCs w:val="24"/>
              </w:rPr>
              <w:t>1.4.1.1. Administracijos darbuotojai daly</w:t>
            </w:r>
            <w:r w:rsidR="00756E5A">
              <w:rPr>
                <w:rFonts w:ascii="Times New Roman" w:hAnsi="Times New Roman" w:cs="Times New Roman"/>
                <w:sz w:val="24"/>
                <w:szCs w:val="24"/>
              </w:rPr>
              <w:t>vavo mokymuose apie BVM diegimą. Sudaryta darbo grupė ugdymo kokybės sampratos įgyvendinimo centre analizei atlikti (direktoriaus 2023-09-27 įsakymas Nr. V-117). S</w:t>
            </w:r>
            <w:r>
              <w:rPr>
                <w:rFonts w:ascii="Times New Roman" w:hAnsi="Times New Roman" w:cs="Times New Roman"/>
                <w:sz w:val="24"/>
                <w:szCs w:val="24"/>
              </w:rPr>
              <w:t>udaryta darbo grupė Veiklos kokybės įsivertinimui pagal Bendrojo vertinimo modelį (direktoriaus 2023-12-29 įsakymas Nr. V-85), paskirtas koordinatorius (direktoriaus 2023-12-29 įsakymas Nr.V-84).</w:t>
            </w:r>
          </w:p>
          <w:p w14:paraId="38F9FC6E" w14:textId="77777777" w:rsidR="000B16C6" w:rsidRDefault="000B16C6">
            <w:pPr>
              <w:pStyle w:val="Betarp"/>
              <w:rPr>
                <w:rFonts w:ascii="Times New Roman" w:hAnsi="Times New Roman" w:cs="Times New Roman"/>
                <w:sz w:val="24"/>
                <w:szCs w:val="24"/>
              </w:rPr>
            </w:pPr>
          </w:p>
          <w:p w14:paraId="6955D31D" w14:textId="77777777" w:rsidR="000B16C6" w:rsidRDefault="000B16C6">
            <w:pPr>
              <w:pStyle w:val="Betarp"/>
              <w:rPr>
                <w:rFonts w:ascii="Times New Roman" w:hAnsi="Times New Roman" w:cs="Times New Roman"/>
                <w:sz w:val="24"/>
                <w:szCs w:val="24"/>
              </w:rPr>
            </w:pPr>
            <w:r>
              <w:rPr>
                <w:rFonts w:ascii="Times New Roman" w:hAnsi="Times New Roman" w:cs="Times New Roman"/>
                <w:sz w:val="24"/>
                <w:szCs w:val="24"/>
              </w:rPr>
              <w:t>1.4.1.2. Suorganizuoti mokymai „Lyderystė švietimo įstaigoje. Kai dalindamasis gauni“ (2023-11-10</w:t>
            </w:r>
            <w:r w:rsidR="00A01EF8">
              <w:rPr>
                <w:rFonts w:ascii="Times New Roman" w:hAnsi="Times New Roman" w:cs="Times New Roman"/>
                <w:sz w:val="24"/>
                <w:szCs w:val="24"/>
              </w:rPr>
              <w:t>, kvalifikacijos kėlimo pažymėjimai</w:t>
            </w:r>
            <w:r>
              <w:rPr>
                <w:rFonts w:ascii="Times New Roman" w:hAnsi="Times New Roman" w:cs="Times New Roman"/>
                <w:sz w:val="24"/>
                <w:szCs w:val="24"/>
              </w:rPr>
              <w:t>).</w:t>
            </w:r>
          </w:p>
          <w:p w14:paraId="1C90E07F" w14:textId="77777777" w:rsidR="000B16C6" w:rsidRDefault="000B16C6">
            <w:pPr>
              <w:pStyle w:val="Betarp"/>
              <w:rPr>
                <w:rFonts w:ascii="Times New Roman" w:hAnsi="Times New Roman" w:cs="Times New Roman"/>
                <w:sz w:val="24"/>
                <w:szCs w:val="24"/>
              </w:rPr>
            </w:pPr>
          </w:p>
          <w:p w14:paraId="7D011D42" w14:textId="77777777" w:rsidR="000B16C6" w:rsidRDefault="000B16C6">
            <w:pPr>
              <w:pStyle w:val="Betarp"/>
              <w:rPr>
                <w:rFonts w:ascii="Times New Roman" w:hAnsi="Times New Roman" w:cs="Times New Roman"/>
                <w:sz w:val="24"/>
                <w:szCs w:val="24"/>
              </w:rPr>
            </w:pPr>
            <w:r>
              <w:rPr>
                <w:rFonts w:ascii="Times New Roman" w:hAnsi="Times New Roman" w:cs="Times New Roman"/>
                <w:sz w:val="24"/>
                <w:szCs w:val="24"/>
              </w:rPr>
              <w:t>1.4.2.1. 30 proc.</w:t>
            </w:r>
            <w:r w:rsidR="00C934DA">
              <w:rPr>
                <w:rFonts w:ascii="Times New Roman" w:hAnsi="Times New Roman" w:cs="Times New Roman"/>
                <w:sz w:val="24"/>
                <w:szCs w:val="24"/>
              </w:rPr>
              <w:t xml:space="preserve"> Centro</w:t>
            </w:r>
            <w:r>
              <w:rPr>
                <w:rFonts w:ascii="Times New Roman" w:hAnsi="Times New Roman" w:cs="Times New Roman"/>
                <w:sz w:val="24"/>
                <w:szCs w:val="24"/>
              </w:rPr>
              <w:t xml:space="preserve"> mokytojų rodė atviras veiklas. 4 mokytojos (2 metodininkės ir 2 vyr. mokytojos) pristatė atviras veiklas seminare „Naratyvinio žaidimo metodas: teoriniai pagrindai ir praktinio įgyvendinimo gairės“</w:t>
            </w:r>
            <w:r w:rsidR="00C934DA">
              <w:rPr>
                <w:rFonts w:ascii="Times New Roman" w:hAnsi="Times New Roman" w:cs="Times New Roman"/>
                <w:sz w:val="24"/>
                <w:szCs w:val="24"/>
              </w:rPr>
              <w:t xml:space="preserve"> </w:t>
            </w:r>
            <w:r>
              <w:rPr>
                <w:rFonts w:ascii="Times New Roman" w:hAnsi="Times New Roman" w:cs="Times New Roman"/>
                <w:sz w:val="24"/>
                <w:szCs w:val="24"/>
              </w:rPr>
              <w:t xml:space="preserve">(2023 m. lapkričio mėn.). 2 vyr. mokytojos pristatė atvirą veiklą metodiniame renginyje </w:t>
            </w:r>
            <w:r>
              <w:rPr>
                <w:rFonts w:ascii="Times New Roman" w:hAnsi="Times New Roman" w:cs="Times New Roman"/>
                <w:color w:val="000000"/>
                <w:sz w:val="24"/>
                <w:szCs w:val="24"/>
              </w:rPr>
              <w:t xml:space="preserve">„Kreatyvinės terapijos taikymas ir kitos bendradarbiavimo </w:t>
            </w:r>
            <w:r>
              <w:rPr>
                <w:rFonts w:ascii="Times New Roman" w:hAnsi="Times New Roman" w:cs="Times New Roman"/>
                <w:color w:val="000000"/>
                <w:sz w:val="24"/>
                <w:szCs w:val="24"/>
              </w:rPr>
              <w:lastRenderedPageBreak/>
              <w:t xml:space="preserve">formos specialiųjų ugdymosi poreikių turinčių vaikų ugdymui“ (2023 m. balandžio mėn.). </w:t>
            </w:r>
          </w:p>
          <w:p w14:paraId="2ECC64DD" w14:textId="77777777" w:rsidR="000B16C6" w:rsidRDefault="000B16C6">
            <w:pPr>
              <w:pStyle w:val="Betarp"/>
              <w:rPr>
                <w:rFonts w:ascii="Times New Roman" w:hAnsi="Times New Roman" w:cs="Times New Roman"/>
                <w:sz w:val="24"/>
                <w:szCs w:val="24"/>
              </w:rPr>
            </w:pPr>
          </w:p>
          <w:p w14:paraId="72463DBC" w14:textId="77777777" w:rsidR="000B16C6" w:rsidRDefault="000B16C6">
            <w:pPr>
              <w:pStyle w:val="Betarp"/>
              <w:rPr>
                <w:rFonts w:ascii="Times New Roman" w:hAnsi="Times New Roman" w:cs="Times New Roman"/>
                <w:sz w:val="24"/>
                <w:szCs w:val="24"/>
              </w:rPr>
            </w:pPr>
            <w:r>
              <w:rPr>
                <w:rFonts w:ascii="Times New Roman" w:hAnsi="Times New Roman" w:cs="Times New Roman"/>
                <w:sz w:val="24"/>
                <w:szCs w:val="24"/>
              </w:rPr>
              <w:t>1.4.2.2. Reikalavimai kvalifikacinėms kategorijoms įgyti ir kvalifikacijos tobulinimą reglamentuojantys kvalifikacijos kėlimo nuostatai aptarti metodinės grupės ir pedagogų tarybos posėdžiuose (protokolai: 2023-03-31 RTB-3 ir 2023-12-04 PT-2).</w:t>
            </w:r>
            <w:r w:rsidR="00492DDA">
              <w:rPr>
                <w:rFonts w:ascii="Times New Roman" w:hAnsi="Times New Roman" w:cs="Times New Roman"/>
                <w:sz w:val="24"/>
                <w:szCs w:val="24"/>
              </w:rPr>
              <w:t xml:space="preserve"> </w:t>
            </w:r>
            <w:r w:rsidR="00C934DA">
              <w:rPr>
                <w:rFonts w:ascii="Times New Roman" w:hAnsi="Times New Roman" w:cs="Times New Roman"/>
                <w:sz w:val="24"/>
                <w:szCs w:val="24"/>
              </w:rPr>
              <w:t>Visi pedagogai dalyvavo i</w:t>
            </w:r>
            <w:r w:rsidR="00492DDA">
              <w:rPr>
                <w:rFonts w:ascii="Times New Roman" w:hAnsi="Times New Roman" w:cs="Times New Roman"/>
                <w:sz w:val="24"/>
                <w:szCs w:val="24"/>
              </w:rPr>
              <w:t>lgalaikėse pedagogų kvalifikacijos kėlimo pr</w:t>
            </w:r>
            <w:r w:rsidR="00C934DA">
              <w:rPr>
                <w:rFonts w:ascii="Times New Roman" w:hAnsi="Times New Roman" w:cs="Times New Roman"/>
                <w:sz w:val="24"/>
                <w:szCs w:val="24"/>
              </w:rPr>
              <w:t>ogramose</w:t>
            </w:r>
            <w:r w:rsidR="00A01EF8">
              <w:rPr>
                <w:rFonts w:ascii="Times New Roman" w:hAnsi="Times New Roman" w:cs="Times New Roman"/>
                <w:sz w:val="24"/>
                <w:szCs w:val="24"/>
              </w:rPr>
              <w:t>.</w:t>
            </w:r>
          </w:p>
          <w:p w14:paraId="0BBB5222" w14:textId="77777777" w:rsidR="000B16C6" w:rsidRDefault="000B16C6">
            <w:pPr>
              <w:pStyle w:val="Betarp"/>
              <w:rPr>
                <w:rFonts w:ascii="Times New Roman" w:hAnsi="Times New Roman" w:cs="Times New Roman"/>
                <w:sz w:val="24"/>
                <w:szCs w:val="24"/>
              </w:rPr>
            </w:pPr>
          </w:p>
          <w:p w14:paraId="2C4A8725" w14:textId="77777777" w:rsidR="000B16C6" w:rsidRDefault="000B16C6">
            <w:pPr>
              <w:pStyle w:val="Betarp"/>
              <w:rPr>
                <w:rFonts w:ascii="Times New Roman" w:hAnsi="Times New Roman" w:cs="Times New Roman"/>
                <w:sz w:val="24"/>
                <w:szCs w:val="24"/>
              </w:rPr>
            </w:pPr>
          </w:p>
          <w:p w14:paraId="422F5109" w14:textId="77777777" w:rsidR="000B16C6" w:rsidRDefault="000B16C6">
            <w:pPr>
              <w:pStyle w:val="Betarp"/>
              <w:rPr>
                <w:rFonts w:ascii="Times New Roman" w:hAnsi="Times New Roman" w:cs="Times New Roman"/>
                <w:sz w:val="24"/>
                <w:szCs w:val="24"/>
              </w:rPr>
            </w:pPr>
          </w:p>
          <w:p w14:paraId="2C44A1C2" w14:textId="77777777" w:rsidR="000B16C6" w:rsidRDefault="000B16C6">
            <w:pPr>
              <w:pStyle w:val="Betarp"/>
              <w:rPr>
                <w:rFonts w:ascii="Times New Roman" w:hAnsi="Times New Roman" w:cs="Times New Roman"/>
                <w:sz w:val="24"/>
                <w:szCs w:val="24"/>
              </w:rPr>
            </w:pPr>
          </w:p>
          <w:p w14:paraId="5FFE60FF" w14:textId="77777777" w:rsidR="000B16C6" w:rsidRDefault="000B16C6">
            <w:pPr>
              <w:pStyle w:val="Betarp"/>
              <w:rPr>
                <w:rFonts w:ascii="Times New Roman" w:hAnsi="Times New Roman" w:cs="Times New Roman"/>
                <w:sz w:val="24"/>
                <w:szCs w:val="24"/>
              </w:rPr>
            </w:pPr>
            <w:r>
              <w:rPr>
                <w:rFonts w:ascii="Times New Roman" w:hAnsi="Times New Roman" w:cs="Times New Roman"/>
                <w:sz w:val="24"/>
                <w:szCs w:val="24"/>
              </w:rPr>
              <w:t>1.4.2.3. Mokytojai kompetencijas įsivertina mokslo metų pabaigoje ir aptaria su direktoriaus pavaduotoju ugdymui. Nuspręsta keisti įsivertinimo laiką, tikslint</w:t>
            </w:r>
            <w:r w:rsidR="00A01EF8">
              <w:rPr>
                <w:rFonts w:ascii="Times New Roman" w:hAnsi="Times New Roman" w:cs="Times New Roman"/>
                <w:sz w:val="24"/>
                <w:szCs w:val="24"/>
              </w:rPr>
              <w:t>i įsivertinimo fiksavimo formas (</w:t>
            </w:r>
            <w:r>
              <w:rPr>
                <w:rFonts w:ascii="Times New Roman" w:hAnsi="Times New Roman" w:cs="Times New Roman"/>
                <w:sz w:val="24"/>
                <w:szCs w:val="24"/>
              </w:rPr>
              <w:t>atsižvelgiant į atnaujinamą ugdymo turinį, mokytojų pageidavimus</w:t>
            </w:r>
            <w:r w:rsidR="00AE3CBB">
              <w:rPr>
                <w:rFonts w:ascii="Times New Roman" w:hAnsi="Times New Roman" w:cs="Times New Roman"/>
                <w:sz w:val="24"/>
                <w:szCs w:val="24"/>
              </w:rPr>
              <w:t>)</w:t>
            </w:r>
            <w:r>
              <w:rPr>
                <w:rFonts w:ascii="Times New Roman" w:hAnsi="Times New Roman" w:cs="Times New Roman"/>
                <w:sz w:val="24"/>
                <w:szCs w:val="24"/>
              </w:rPr>
              <w:t>.</w:t>
            </w:r>
          </w:p>
          <w:p w14:paraId="3CDC0874" w14:textId="77777777" w:rsidR="000B16C6" w:rsidRDefault="000B16C6">
            <w:pPr>
              <w:pStyle w:val="Betarp"/>
              <w:rPr>
                <w:rFonts w:ascii="Times New Roman" w:hAnsi="Times New Roman" w:cs="Times New Roman"/>
                <w:sz w:val="24"/>
                <w:szCs w:val="24"/>
              </w:rPr>
            </w:pPr>
          </w:p>
          <w:p w14:paraId="603D209B" w14:textId="77777777" w:rsidR="000B16C6" w:rsidRDefault="000B16C6">
            <w:pPr>
              <w:pStyle w:val="Betarp"/>
              <w:rPr>
                <w:rFonts w:ascii="Times New Roman" w:hAnsi="Times New Roman" w:cs="Times New Roman"/>
                <w:sz w:val="24"/>
                <w:szCs w:val="24"/>
              </w:rPr>
            </w:pPr>
          </w:p>
          <w:p w14:paraId="2418CBAD" w14:textId="77777777" w:rsidR="000B16C6" w:rsidRDefault="000B16C6">
            <w:pPr>
              <w:pStyle w:val="Betarp"/>
              <w:rPr>
                <w:rFonts w:ascii="Times New Roman" w:hAnsi="Times New Roman" w:cs="Times New Roman"/>
                <w:sz w:val="24"/>
                <w:szCs w:val="24"/>
              </w:rPr>
            </w:pPr>
            <w:r>
              <w:rPr>
                <w:rFonts w:ascii="Times New Roman" w:hAnsi="Times New Roman" w:cs="Times New Roman"/>
                <w:sz w:val="24"/>
                <w:szCs w:val="24"/>
              </w:rPr>
              <w:t>1.4.2.4. 1 mokytojas pageidauja įgyti eksperto, 1 mokytojo metodininko kvalifikacines kategorijas (Pedagogų atestacijos programa 2024-2026 metams).</w:t>
            </w:r>
          </w:p>
        </w:tc>
      </w:tr>
    </w:tbl>
    <w:p w14:paraId="52F1EE61" w14:textId="77777777" w:rsidR="000B16C6" w:rsidRDefault="000B16C6" w:rsidP="000B16C6">
      <w:pPr>
        <w:tabs>
          <w:tab w:val="left" w:pos="284"/>
        </w:tabs>
        <w:overflowPunct w:val="0"/>
        <w:textAlignment w:val="baseline"/>
        <w:rPr>
          <w:b/>
          <w:szCs w:val="24"/>
          <w:lang w:eastAsia="lt-LT"/>
        </w:rPr>
      </w:pPr>
    </w:p>
    <w:p w14:paraId="2652D003" w14:textId="77777777" w:rsidR="000B16C6" w:rsidRDefault="000B16C6" w:rsidP="000B16C6">
      <w:pPr>
        <w:tabs>
          <w:tab w:val="left" w:pos="284"/>
        </w:tabs>
        <w:overflowPunct w:val="0"/>
        <w:textAlignment w:val="baseline"/>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103"/>
      </w:tblGrid>
      <w:tr w:rsidR="000B16C6" w14:paraId="1BCD3075" w14:textId="77777777" w:rsidTr="00C934DA">
        <w:tc>
          <w:tcPr>
            <w:tcW w:w="4678" w:type="dxa"/>
            <w:tcBorders>
              <w:top w:val="single" w:sz="4" w:space="0" w:color="auto"/>
              <w:left w:val="single" w:sz="4" w:space="0" w:color="auto"/>
              <w:bottom w:val="single" w:sz="4" w:space="0" w:color="auto"/>
              <w:right w:val="single" w:sz="4" w:space="0" w:color="auto"/>
            </w:tcBorders>
            <w:vAlign w:val="center"/>
            <w:hideMark/>
          </w:tcPr>
          <w:p w14:paraId="5202D596" w14:textId="77777777" w:rsidR="000B16C6" w:rsidRDefault="000B16C6">
            <w:pPr>
              <w:overflowPunct w:val="0"/>
              <w:spacing w:line="256" w:lineRule="auto"/>
              <w:jc w:val="center"/>
              <w:textAlignment w:val="baseline"/>
              <w:rPr>
                <w:szCs w:val="24"/>
                <w:lang w:eastAsia="lt-LT"/>
              </w:rPr>
            </w:pPr>
            <w:r>
              <w:rPr>
                <w:szCs w:val="24"/>
                <w:lang w:eastAsia="lt-LT"/>
              </w:rPr>
              <w:t>Užduotys</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1C8B4CE" w14:textId="77777777" w:rsidR="000B16C6" w:rsidRDefault="000B16C6">
            <w:pPr>
              <w:overflowPunct w:val="0"/>
              <w:spacing w:line="256" w:lineRule="auto"/>
              <w:jc w:val="center"/>
              <w:textAlignment w:val="baseline"/>
              <w:rPr>
                <w:szCs w:val="24"/>
                <w:lang w:eastAsia="lt-LT"/>
              </w:rPr>
            </w:pPr>
            <w:r>
              <w:rPr>
                <w:szCs w:val="24"/>
                <w:lang w:eastAsia="lt-LT"/>
              </w:rPr>
              <w:t xml:space="preserve">Priežastys, rizikos </w:t>
            </w:r>
          </w:p>
        </w:tc>
      </w:tr>
      <w:tr w:rsidR="000B16C6" w14:paraId="44DFA882" w14:textId="77777777" w:rsidTr="00C934DA">
        <w:tc>
          <w:tcPr>
            <w:tcW w:w="4678" w:type="dxa"/>
            <w:tcBorders>
              <w:top w:val="single" w:sz="4" w:space="0" w:color="auto"/>
              <w:left w:val="single" w:sz="4" w:space="0" w:color="auto"/>
              <w:bottom w:val="single" w:sz="4" w:space="0" w:color="auto"/>
              <w:right w:val="single" w:sz="4" w:space="0" w:color="auto"/>
            </w:tcBorders>
            <w:hideMark/>
          </w:tcPr>
          <w:p w14:paraId="29C8C861" w14:textId="77777777" w:rsidR="000B16C6" w:rsidRDefault="000B16C6">
            <w:pPr>
              <w:overflowPunct w:val="0"/>
              <w:spacing w:line="256" w:lineRule="auto"/>
              <w:jc w:val="center"/>
              <w:textAlignment w:val="baseline"/>
              <w:rPr>
                <w:szCs w:val="24"/>
                <w:lang w:eastAsia="lt-LT"/>
              </w:rPr>
            </w:pPr>
            <w:r>
              <w:rPr>
                <w:szCs w:val="24"/>
                <w:lang w:eastAsia="lt-LT"/>
              </w:rPr>
              <w:t>-</w:t>
            </w:r>
          </w:p>
        </w:tc>
        <w:tc>
          <w:tcPr>
            <w:tcW w:w="5103" w:type="dxa"/>
            <w:tcBorders>
              <w:top w:val="single" w:sz="4" w:space="0" w:color="auto"/>
              <w:left w:val="single" w:sz="4" w:space="0" w:color="auto"/>
              <w:bottom w:val="single" w:sz="4" w:space="0" w:color="auto"/>
              <w:right w:val="single" w:sz="4" w:space="0" w:color="auto"/>
            </w:tcBorders>
            <w:hideMark/>
          </w:tcPr>
          <w:p w14:paraId="16BBFCD8" w14:textId="77777777" w:rsidR="000B16C6" w:rsidRDefault="000B16C6">
            <w:pPr>
              <w:overflowPunct w:val="0"/>
              <w:spacing w:line="256" w:lineRule="auto"/>
              <w:jc w:val="center"/>
              <w:textAlignment w:val="baseline"/>
              <w:rPr>
                <w:szCs w:val="24"/>
                <w:lang w:eastAsia="lt-LT"/>
              </w:rPr>
            </w:pPr>
            <w:r>
              <w:rPr>
                <w:szCs w:val="24"/>
                <w:lang w:eastAsia="lt-LT"/>
              </w:rPr>
              <w:t>-</w:t>
            </w:r>
          </w:p>
        </w:tc>
      </w:tr>
    </w:tbl>
    <w:p w14:paraId="53506C5A" w14:textId="77777777" w:rsidR="000B16C6" w:rsidRDefault="000B16C6" w:rsidP="000B16C6">
      <w:pPr>
        <w:overflowPunct w:val="0"/>
        <w:textAlignment w:val="baseline"/>
        <w:rPr>
          <w:sz w:val="20"/>
        </w:rPr>
      </w:pPr>
    </w:p>
    <w:p w14:paraId="4F598C77" w14:textId="77777777" w:rsidR="00C934DA" w:rsidRDefault="00C934DA" w:rsidP="000B16C6">
      <w:pPr>
        <w:overflowPunct w:val="0"/>
        <w:textAlignment w:val="baseline"/>
        <w:rPr>
          <w:sz w:val="20"/>
        </w:rPr>
      </w:pPr>
    </w:p>
    <w:p w14:paraId="396E8DEB" w14:textId="77777777" w:rsidR="00C934DA" w:rsidRDefault="00C934DA" w:rsidP="000B16C6">
      <w:pPr>
        <w:overflowPunct w:val="0"/>
        <w:textAlignment w:val="baseline"/>
        <w:rPr>
          <w:sz w:val="20"/>
        </w:rPr>
      </w:pPr>
    </w:p>
    <w:p w14:paraId="61473E4B" w14:textId="77777777" w:rsidR="000B16C6" w:rsidRDefault="000B16C6" w:rsidP="000B16C6">
      <w:pPr>
        <w:tabs>
          <w:tab w:val="left" w:pos="284"/>
        </w:tabs>
        <w:overflowPunct w:val="0"/>
        <w:jc w:val="both"/>
        <w:textAlignment w:val="baseline"/>
        <w:rPr>
          <w:b/>
          <w:szCs w:val="24"/>
          <w:lang w:eastAsia="lt-LT"/>
        </w:rPr>
      </w:pPr>
      <w:r>
        <w:rPr>
          <w:b/>
          <w:szCs w:val="24"/>
          <w:lang w:eastAsia="lt-LT"/>
        </w:rPr>
        <w:t>3.</w:t>
      </w:r>
      <w:r>
        <w:rPr>
          <w:b/>
          <w:szCs w:val="24"/>
          <w:lang w:eastAsia="lt-LT"/>
        </w:rPr>
        <w:tab/>
        <w:t>Užduotys ar veiklos, kurios nebuvo planuotos ir nustatytos, bet įvykdytos</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4394"/>
      </w:tblGrid>
      <w:tr w:rsidR="000B16C6" w14:paraId="14A80E6B" w14:textId="77777777" w:rsidTr="00C934DA">
        <w:tc>
          <w:tcPr>
            <w:tcW w:w="5529" w:type="dxa"/>
            <w:tcBorders>
              <w:top w:val="single" w:sz="4" w:space="0" w:color="auto"/>
              <w:left w:val="single" w:sz="4" w:space="0" w:color="auto"/>
              <w:bottom w:val="single" w:sz="4" w:space="0" w:color="auto"/>
              <w:right w:val="single" w:sz="4" w:space="0" w:color="auto"/>
            </w:tcBorders>
            <w:vAlign w:val="center"/>
            <w:hideMark/>
          </w:tcPr>
          <w:p w14:paraId="052DBFDB" w14:textId="77777777" w:rsidR="000B16C6" w:rsidRDefault="000B16C6">
            <w:pPr>
              <w:overflowPunct w:val="0"/>
              <w:spacing w:line="256" w:lineRule="auto"/>
              <w:jc w:val="center"/>
              <w:textAlignment w:val="baseline"/>
              <w:rPr>
                <w:szCs w:val="24"/>
                <w:lang w:eastAsia="lt-LT"/>
              </w:rPr>
            </w:pPr>
            <w:r>
              <w:rPr>
                <w:szCs w:val="24"/>
                <w:lang w:eastAsia="lt-LT"/>
              </w:rPr>
              <w:t>Užduotys / veiklos</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725EAA8" w14:textId="77777777" w:rsidR="000B16C6" w:rsidRDefault="000B16C6">
            <w:pPr>
              <w:overflowPunct w:val="0"/>
              <w:spacing w:line="256" w:lineRule="auto"/>
              <w:jc w:val="center"/>
              <w:textAlignment w:val="baseline"/>
              <w:rPr>
                <w:szCs w:val="24"/>
                <w:lang w:eastAsia="lt-LT"/>
              </w:rPr>
            </w:pPr>
            <w:r>
              <w:rPr>
                <w:szCs w:val="24"/>
                <w:lang w:eastAsia="lt-LT"/>
              </w:rPr>
              <w:t>Poveikis švietimo įstaigos veiklai</w:t>
            </w:r>
          </w:p>
        </w:tc>
      </w:tr>
      <w:tr w:rsidR="000B16C6" w14:paraId="3C3FCEF6" w14:textId="77777777" w:rsidTr="00C934DA">
        <w:tc>
          <w:tcPr>
            <w:tcW w:w="5529" w:type="dxa"/>
            <w:tcBorders>
              <w:top w:val="single" w:sz="4" w:space="0" w:color="auto"/>
              <w:left w:val="single" w:sz="4" w:space="0" w:color="auto"/>
              <w:bottom w:val="single" w:sz="4" w:space="0" w:color="auto"/>
              <w:right w:val="single" w:sz="4" w:space="0" w:color="auto"/>
            </w:tcBorders>
          </w:tcPr>
          <w:p w14:paraId="0E3DDB1E" w14:textId="77777777" w:rsidR="000B16C6" w:rsidRDefault="00D82F0E">
            <w:pPr>
              <w:overflowPunct w:val="0"/>
              <w:spacing w:line="256" w:lineRule="auto"/>
              <w:textAlignment w:val="baseline"/>
              <w:rPr>
                <w:szCs w:val="24"/>
                <w:lang w:eastAsia="lt-LT"/>
              </w:rPr>
            </w:pPr>
            <w:r>
              <w:rPr>
                <w:szCs w:val="24"/>
                <w:lang w:eastAsia="lt-LT"/>
              </w:rPr>
              <w:t xml:space="preserve">3.1. </w:t>
            </w:r>
            <w:r w:rsidR="00492DDA">
              <w:rPr>
                <w:szCs w:val="24"/>
                <w:lang w:eastAsia="lt-LT"/>
              </w:rPr>
              <w:t>Inicijavau ilgalaikių</w:t>
            </w:r>
            <w:r w:rsidR="006D4C44">
              <w:rPr>
                <w:szCs w:val="24"/>
                <w:lang w:eastAsia="lt-LT"/>
              </w:rPr>
              <w:t xml:space="preserve"> </w:t>
            </w:r>
            <w:r w:rsidR="00D573CB">
              <w:rPr>
                <w:szCs w:val="24"/>
                <w:lang w:eastAsia="lt-LT"/>
              </w:rPr>
              <w:t>(</w:t>
            </w:r>
            <w:r w:rsidR="006D4C44">
              <w:rPr>
                <w:szCs w:val="24"/>
                <w:lang w:eastAsia="lt-LT"/>
              </w:rPr>
              <w:t>24 val.</w:t>
            </w:r>
            <w:r w:rsidR="00D573CB">
              <w:rPr>
                <w:szCs w:val="24"/>
                <w:lang w:eastAsia="lt-LT"/>
              </w:rPr>
              <w:t>)</w:t>
            </w:r>
            <w:r w:rsidR="006D4C44">
              <w:rPr>
                <w:szCs w:val="24"/>
                <w:lang w:eastAsia="lt-LT"/>
              </w:rPr>
              <w:t xml:space="preserve"> projektinių</w:t>
            </w:r>
            <w:r w:rsidR="00492DDA">
              <w:rPr>
                <w:szCs w:val="24"/>
                <w:lang w:eastAsia="lt-LT"/>
              </w:rPr>
              <w:t xml:space="preserve"> mokymų bendruomenei „Šiuolaikinis </w:t>
            </w:r>
            <w:r w:rsidR="006D4C44">
              <w:rPr>
                <w:szCs w:val="24"/>
                <w:lang w:eastAsia="lt-LT"/>
              </w:rPr>
              <w:t>požiūris į psichikos sveikatą ir jos stiprinimo būdus: ką turėtų žinoti kiekvienas“ organizavimą.</w:t>
            </w:r>
          </w:p>
        </w:tc>
        <w:tc>
          <w:tcPr>
            <w:tcW w:w="4394" w:type="dxa"/>
            <w:tcBorders>
              <w:top w:val="single" w:sz="4" w:space="0" w:color="auto"/>
              <w:left w:val="single" w:sz="4" w:space="0" w:color="auto"/>
              <w:bottom w:val="single" w:sz="4" w:space="0" w:color="auto"/>
              <w:right w:val="single" w:sz="4" w:space="0" w:color="auto"/>
            </w:tcBorders>
          </w:tcPr>
          <w:p w14:paraId="760BC2DF" w14:textId="77777777" w:rsidR="000B16C6" w:rsidRDefault="00D573CB">
            <w:pPr>
              <w:overflowPunct w:val="0"/>
              <w:spacing w:line="256" w:lineRule="auto"/>
              <w:textAlignment w:val="baseline"/>
              <w:rPr>
                <w:szCs w:val="24"/>
                <w:lang w:eastAsia="lt-LT"/>
              </w:rPr>
            </w:pPr>
            <w:r>
              <w:rPr>
                <w:szCs w:val="24"/>
                <w:lang w:eastAsia="lt-LT"/>
              </w:rPr>
              <w:t>Gerinamas mikroklimatas sudarant galimybę visiems bendruomenės nariams įgyti žinių apie psichikos sveikatą ir jas panaudoti praktikoje.</w:t>
            </w:r>
          </w:p>
        </w:tc>
      </w:tr>
      <w:tr w:rsidR="000B16C6" w14:paraId="461C153B" w14:textId="77777777" w:rsidTr="00C934DA">
        <w:tc>
          <w:tcPr>
            <w:tcW w:w="5529" w:type="dxa"/>
            <w:tcBorders>
              <w:top w:val="single" w:sz="4" w:space="0" w:color="auto"/>
              <w:left w:val="single" w:sz="4" w:space="0" w:color="auto"/>
              <w:bottom w:val="single" w:sz="4" w:space="0" w:color="auto"/>
              <w:right w:val="single" w:sz="4" w:space="0" w:color="auto"/>
            </w:tcBorders>
          </w:tcPr>
          <w:p w14:paraId="76F38735" w14:textId="77777777" w:rsidR="000B16C6" w:rsidRDefault="00D82F0E">
            <w:pPr>
              <w:pStyle w:val="Betarp"/>
              <w:spacing w:line="256" w:lineRule="auto"/>
              <w:rPr>
                <w:rFonts w:ascii="Times New Roman" w:hAnsi="Times New Roman" w:cs="Times New Roman"/>
                <w:sz w:val="24"/>
                <w:szCs w:val="24"/>
              </w:rPr>
            </w:pPr>
            <w:r>
              <w:rPr>
                <w:rFonts w:ascii="Times New Roman" w:hAnsi="Times New Roman" w:cs="Times New Roman"/>
                <w:sz w:val="24"/>
                <w:szCs w:val="24"/>
              </w:rPr>
              <w:t xml:space="preserve">3.2. </w:t>
            </w:r>
            <w:r w:rsidR="00D573CB">
              <w:rPr>
                <w:rFonts w:ascii="Times New Roman" w:hAnsi="Times New Roman" w:cs="Times New Roman"/>
                <w:sz w:val="24"/>
                <w:szCs w:val="24"/>
              </w:rPr>
              <w:t>Inicijavau</w:t>
            </w:r>
            <w:r w:rsidR="00AE3CBB">
              <w:rPr>
                <w:rFonts w:ascii="Times New Roman" w:hAnsi="Times New Roman" w:cs="Times New Roman"/>
                <w:sz w:val="24"/>
                <w:szCs w:val="24"/>
              </w:rPr>
              <w:t xml:space="preserve"> mokytojų</w:t>
            </w:r>
            <w:r w:rsidR="00436EB8">
              <w:rPr>
                <w:rFonts w:ascii="Times New Roman" w:hAnsi="Times New Roman" w:cs="Times New Roman"/>
                <w:sz w:val="24"/>
                <w:szCs w:val="24"/>
              </w:rPr>
              <w:t xml:space="preserve"> dalyvavimą programos „Ikimokyklinio ugdymo programų atnaujinimas ir jų </w:t>
            </w:r>
            <w:r w:rsidR="00436EB8">
              <w:rPr>
                <w:rFonts w:ascii="Times New Roman" w:hAnsi="Times New Roman" w:cs="Times New Roman"/>
                <w:sz w:val="24"/>
                <w:szCs w:val="24"/>
              </w:rPr>
              <w:lastRenderedPageBreak/>
              <w:t xml:space="preserve">įgyvendinimas vadovaujantis Ikimokyklinio ugdymo programos gairėmis: mokymai lektoriams“ pagal </w:t>
            </w:r>
            <w:r w:rsidR="00AE3CBB">
              <w:rPr>
                <w:rFonts w:ascii="Times New Roman" w:hAnsi="Times New Roman" w:cs="Times New Roman"/>
                <w:sz w:val="24"/>
                <w:szCs w:val="24"/>
              </w:rPr>
              <w:t xml:space="preserve">NŠA </w:t>
            </w:r>
            <w:r w:rsidR="00436EB8">
              <w:rPr>
                <w:rFonts w:ascii="Times New Roman" w:hAnsi="Times New Roman" w:cs="Times New Roman"/>
                <w:sz w:val="24"/>
                <w:szCs w:val="24"/>
              </w:rPr>
              <w:t xml:space="preserve">projektą „Ikimokyklinio ugdymo turinio kaita“ (10-014-P0041) atrankoje. </w:t>
            </w:r>
            <w:r w:rsidR="00D573CB">
              <w:rPr>
                <w:rFonts w:ascii="Times New Roman" w:hAnsi="Times New Roman" w:cs="Times New Roman"/>
                <w:sz w:val="24"/>
                <w:szCs w:val="24"/>
              </w:rPr>
              <w:t xml:space="preserve">    </w:t>
            </w:r>
          </w:p>
        </w:tc>
        <w:tc>
          <w:tcPr>
            <w:tcW w:w="4394" w:type="dxa"/>
            <w:tcBorders>
              <w:top w:val="single" w:sz="4" w:space="0" w:color="auto"/>
              <w:left w:val="single" w:sz="4" w:space="0" w:color="auto"/>
              <w:bottom w:val="single" w:sz="4" w:space="0" w:color="auto"/>
              <w:right w:val="single" w:sz="4" w:space="0" w:color="auto"/>
            </w:tcBorders>
          </w:tcPr>
          <w:p w14:paraId="77970645" w14:textId="77777777" w:rsidR="000B16C6" w:rsidRDefault="00436EB8">
            <w:pPr>
              <w:pStyle w:val="Betarp"/>
              <w:spacing w:line="256" w:lineRule="auto"/>
              <w:rPr>
                <w:rFonts w:ascii="Times New Roman" w:hAnsi="Times New Roman" w:cs="Times New Roman"/>
                <w:sz w:val="24"/>
                <w:szCs w:val="24"/>
              </w:rPr>
            </w:pPr>
            <w:r>
              <w:rPr>
                <w:rFonts w:ascii="Times New Roman" w:hAnsi="Times New Roman" w:cs="Times New Roman"/>
                <w:sz w:val="24"/>
                <w:szCs w:val="24"/>
              </w:rPr>
              <w:lastRenderedPageBreak/>
              <w:t xml:space="preserve">Atranką laimėjo direktoriaus pavaduotoja ugdymui. Nuo 2024 metų sausio mėn. </w:t>
            </w:r>
            <w:r>
              <w:rPr>
                <w:rFonts w:ascii="Times New Roman" w:hAnsi="Times New Roman" w:cs="Times New Roman"/>
                <w:sz w:val="24"/>
                <w:szCs w:val="24"/>
              </w:rPr>
              <w:lastRenderedPageBreak/>
              <w:t>pradedama ruoštis ikimokyklinio ugdymo turinio atnaujinimui, į</w:t>
            </w:r>
            <w:r w:rsidR="00AE3CBB">
              <w:rPr>
                <w:rFonts w:ascii="Times New Roman" w:hAnsi="Times New Roman" w:cs="Times New Roman"/>
                <w:sz w:val="24"/>
                <w:szCs w:val="24"/>
              </w:rPr>
              <w:t>traukiant bendruomenę</w:t>
            </w:r>
            <w:r>
              <w:rPr>
                <w:rFonts w:ascii="Times New Roman" w:hAnsi="Times New Roman" w:cs="Times New Roman"/>
                <w:sz w:val="24"/>
                <w:szCs w:val="24"/>
              </w:rPr>
              <w:t>.</w:t>
            </w:r>
          </w:p>
          <w:p w14:paraId="77D87561" w14:textId="77777777" w:rsidR="00B7748C" w:rsidRDefault="00B7748C">
            <w:pPr>
              <w:pStyle w:val="Betarp"/>
              <w:spacing w:line="256" w:lineRule="auto"/>
              <w:rPr>
                <w:rFonts w:ascii="Times New Roman" w:hAnsi="Times New Roman" w:cs="Times New Roman"/>
                <w:sz w:val="24"/>
                <w:szCs w:val="24"/>
              </w:rPr>
            </w:pPr>
          </w:p>
        </w:tc>
      </w:tr>
      <w:tr w:rsidR="00D573CB" w14:paraId="4D383EE5" w14:textId="77777777" w:rsidTr="00C934DA">
        <w:tc>
          <w:tcPr>
            <w:tcW w:w="5529" w:type="dxa"/>
            <w:tcBorders>
              <w:top w:val="single" w:sz="4" w:space="0" w:color="auto"/>
              <w:left w:val="single" w:sz="4" w:space="0" w:color="auto"/>
              <w:bottom w:val="single" w:sz="4" w:space="0" w:color="auto"/>
              <w:right w:val="single" w:sz="4" w:space="0" w:color="auto"/>
            </w:tcBorders>
          </w:tcPr>
          <w:p w14:paraId="3E67502D" w14:textId="77777777" w:rsidR="00D573CB" w:rsidRDefault="00D82F0E">
            <w:pPr>
              <w:pStyle w:val="Betarp"/>
              <w:spacing w:line="256" w:lineRule="auto"/>
              <w:rPr>
                <w:rFonts w:ascii="Times New Roman" w:hAnsi="Times New Roman" w:cs="Times New Roman"/>
                <w:sz w:val="24"/>
                <w:szCs w:val="24"/>
              </w:rPr>
            </w:pPr>
            <w:r>
              <w:rPr>
                <w:rFonts w:ascii="Times New Roman" w:hAnsi="Times New Roman" w:cs="Times New Roman"/>
                <w:sz w:val="24"/>
                <w:szCs w:val="24"/>
              </w:rPr>
              <w:lastRenderedPageBreak/>
              <w:t xml:space="preserve">3.3. </w:t>
            </w:r>
            <w:r w:rsidR="00AE3CBB">
              <w:rPr>
                <w:rFonts w:ascii="Times New Roman" w:hAnsi="Times New Roman" w:cs="Times New Roman"/>
                <w:sz w:val="24"/>
                <w:szCs w:val="24"/>
              </w:rPr>
              <w:t>Parengta Šiaulių Petro Avižonio ugdymo centro nulinės tol</w:t>
            </w:r>
            <w:r w:rsidR="00C934DA">
              <w:rPr>
                <w:rFonts w:ascii="Times New Roman" w:hAnsi="Times New Roman" w:cs="Times New Roman"/>
                <w:sz w:val="24"/>
                <w:szCs w:val="24"/>
              </w:rPr>
              <w:t>erancijos korupcijai politika (d</w:t>
            </w:r>
            <w:r w:rsidR="00AE3CBB">
              <w:rPr>
                <w:rFonts w:ascii="Times New Roman" w:hAnsi="Times New Roman" w:cs="Times New Roman"/>
                <w:sz w:val="24"/>
                <w:szCs w:val="24"/>
              </w:rPr>
              <w:t>irektoriaus 2023-03-30 įsakymas Nr. V-15).</w:t>
            </w:r>
            <w:r w:rsidR="00D573CB">
              <w:rPr>
                <w:rFonts w:ascii="Times New Roman" w:hAnsi="Times New Roman" w:cs="Times New Roman"/>
                <w:sz w:val="24"/>
                <w:szCs w:val="24"/>
              </w:rPr>
              <w:t xml:space="preserve"> </w:t>
            </w:r>
          </w:p>
        </w:tc>
        <w:tc>
          <w:tcPr>
            <w:tcW w:w="4394" w:type="dxa"/>
            <w:tcBorders>
              <w:top w:val="single" w:sz="4" w:space="0" w:color="auto"/>
              <w:left w:val="single" w:sz="4" w:space="0" w:color="auto"/>
              <w:bottom w:val="single" w:sz="4" w:space="0" w:color="auto"/>
              <w:right w:val="single" w:sz="4" w:space="0" w:color="auto"/>
            </w:tcBorders>
          </w:tcPr>
          <w:p w14:paraId="1C7B9CBA" w14:textId="77777777" w:rsidR="00D573CB" w:rsidRDefault="00AE3CBB">
            <w:pPr>
              <w:pStyle w:val="Betarp"/>
              <w:spacing w:line="256" w:lineRule="auto"/>
              <w:rPr>
                <w:rFonts w:ascii="Times New Roman" w:hAnsi="Times New Roman" w:cs="Times New Roman"/>
                <w:sz w:val="24"/>
                <w:szCs w:val="24"/>
              </w:rPr>
            </w:pPr>
            <w:r>
              <w:rPr>
                <w:rFonts w:ascii="Times New Roman" w:hAnsi="Times New Roman" w:cs="Times New Roman"/>
                <w:sz w:val="24"/>
                <w:szCs w:val="24"/>
              </w:rPr>
              <w:t>Nustatyti pagrindiniai Centro darbuotojų elgesio principai, kurių jie įpareigojami laikytis vykdydami jiems pavestas funkcijas.</w:t>
            </w:r>
          </w:p>
        </w:tc>
      </w:tr>
      <w:tr w:rsidR="00AE3CBB" w14:paraId="0189159A" w14:textId="77777777" w:rsidTr="00C934DA">
        <w:tc>
          <w:tcPr>
            <w:tcW w:w="5529" w:type="dxa"/>
            <w:tcBorders>
              <w:top w:val="single" w:sz="4" w:space="0" w:color="auto"/>
              <w:left w:val="single" w:sz="4" w:space="0" w:color="auto"/>
              <w:bottom w:val="single" w:sz="4" w:space="0" w:color="auto"/>
              <w:right w:val="single" w:sz="4" w:space="0" w:color="auto"/>
            </w:tcBorders>
          </w:tcPr>
          <w:p w14:paraId="01D1C14B" w14:textId="77777777" w:rsidR="00AE3CBB" w:rsidRDefault="00D82F0E">
            <w:pPr>
              <w:pStyle w:val="Betarp"/>
              <w:spacing w:line="256" w:lineRule="auto"/>
              <w:rPr>
                <w:rFonts w:ascii="Times New Roman" w:hAnsi="Times New Roman" w:cs="Times New Roman"/>
                <w:sz w:val="24"/>
                <w:szCs w:val="24"/>
              </w:rPr>
            </w:pPr>
            <w:r>
              <w:rPr>
                <w:rFonts w:ascii="Times New Roman" w:hAnsi="Times New Roman" w:cs="Times New Roman"/>
                <w:sz w:val="24"/>
                <w:szCs w:val="24"/>
              </w:rPr>
              <w:t xml:space="preserve">3.4. </w:t>
            </w:r>
            <w:r w:rsidR="00AE3CBB">
              <w:rPr>
                <w:rFonts w:ascii="Times New Roman" w:hAnsi="Times New Roman" w:cs="Times New Roman"/>
                <w:sz w:val="24"/>
                <w:szCs w:val="24"/>
              </w:rPr>
              <w:t>Suorganizuotos dvi atrankos mokytojų pareigybėms užimti.</w:t>
            </w:r>
          </w:p>
        </w:tc>
        <w:tc>
          <w:tcPr>
            <w:tcW w:w="4394" w:type="dxa"/>
            <w:tcBorders>
              <w:top w:val="single" w:sz="4" w:space="0" w:color="auto"/>
              <w:left w:val="single" w:sz="4" w:space="0" w:color="auto"/>
              <w:bottom w:val="single" w:sz="4" w:space="0" w:color="auto"/>
              <w:right w:val="single" w:sz="4" w:space="0" w:color="auto"/>
            </w:tcBorders>
          </w:tcPr>
          <w:p w14:paraId="46DC03C2" w14:textId="6A559DC3" w:rsidR="00BF22C7" w:rsidRDefault="00C934DA">
            <w:pPr>
              <w:pStyle w:val="Betarp"/>
              <w:spacing w:line="256" w:lineRule="auto"/>
              <w:rPr>
                <w:rFonts w:ascii="Times New Roman" w:hAnsi="Times New Roman" w:cs="Times New Roman"/>
                <w:sz w:val="24"/>
                <w:szCs w:val="24"/>
              </w:rPr>
            </w:pPr>
            <w:r>
              <w:rPr>
                <w:rFonts w:ascii="Times New Roman" w:hAnsi="Times New Roman" w:cs="Times New Roman"/>
                <w:sz w:val="24"/>
                <w:szCs w:val="24"/>
              </w:rPr>
              <w:t>Į darbą p</w:t>
            </w:r>
            <w:r w:rsidR="00AE3CBB">
              <w:rPr>
                <w:rFonts w:ascii="Times New Roman" w:hAnsi="Times New Roman" w:cs="Times New Roman"/>
                <w:sz w:val="24"/>
                <w:szCs w:val="24"/>
              </w:rPr>
              <w:t>riimti ikimokyklinio ugdymo mokytojas ir socialinis pedagogas</w:t>
            </w:r>
            <w:r w:rsidR="00BF22C7">
              <w:rPr>
                <w:rFonts w:ascii="Times New Roman" w:hAnsi="Times New Roman" w:cs="Times New Roman"/>
                <w:sz w:val="24"/>
                <w:szCs w:val="24"/>
              </w:rPr>
              <w:t>.</w:t>
            </w:r>
          </w:p>
        </w:tc>
      </w:tr>
    </w:tbl>
    <w:p w14:paraId="030E6C8C" w14:textId="77777777" w:rsidR="000B16C6" w:rsidRDefault="000B16C6" w:rsidP="00BF22C7">
      <w:pPr>
        <w:overflowPunct w:val="0"/>
        <w:jc w:val="center"/>
        <w:textAlignment w:val="baseline"/>
        <w:rPr>
          <w:sz w:val="20"/>
        </w:rPr>
      </w:pPr>
    </w:p>
    <w:p w14:paraId="5B66E1CB" w14:textId="77777777" w:rsidR="000B16C6" w:rsidRDefault="000B16C6" w:rsidP="000B16C6">
      <w:pPr>
        <w:tabs>
          <w:tab w:val="left" w:pos="284"/>
        </w:tabs>
        <w:overflowPunct w:val="0"/>
        <w:textAlignment w:val="baseline"/>
        <w:rPr>
          <w:b/>
          <w:szCs w:val="24"/>
          <w:lang w:eastAsia="lt-LT"/>
        </w:rPr>
      </w:pPr>
      <w:r>
        <w:rPr>
          <w:b/>
          <w:szCs w:val="24"/>
          <w:lang w:eastAsia="lt-LT"/>
        </w:rPr>
        <w:t xml:space="preserve">4. Pakoreguotos praėjusių metų veiklos užduotys (jei tokių buvo) ir rezultatai </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2127"/>
        <w:gridCol w:w="3005"/>
        <w:gridCol w:w="2126"/>
      </w:tblGrid>
      <w:tr w:rsidR="000B16C6" w14:paraId="353A4027" w14:textId="77777777" w:rsidTr="00C934DA">
        <w:tc>
          <w:tcPr>
            <w:tcW w:w="2665" w:type="dxa"/>
            <w:tcBorders>
              <w:top w:val="single" w:sz="4" w:space="0" w:color="auto"/>
              <w:left w:val="single" w:sz="4" w:space="0" w:color="auto"/>
              <w:bottom w:val="single" w:sz="4" w:space="0" w:color="auto"/>
              <w:right w:val="single" w:sz="4" w:space="0" w:color="auto"/>
            </w:tcBorders>
            <w:vAlign w:val="center"/>
            <w:hideMark/>
          </w:tcPr>
          <w:p w14:paraId="14F11129" w14:textId="77777777" w:rsidR="000B16C6" w:rsidRDefault="000B16C6">
            <w:pPr>
              <w:overflowPunct w:val="0"/>
              <w:spacing w:line="256" w:lineRule="auto"/>
              <w:jc w:val="center"/>
              <w:textAlignment w:val="baseline"/>
              <w:rPr>
                <w:szCs w:val="24"/>
                <w:lang w:eastAsia="lt-LT"/>
              </w:rPr>
            </w:pPr>
            <w:r>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F2C060B" w14:textId="77777777" w:rsidR="000B16C6" w:rsidRDefault="000B16C6">
            <w:pPr>
              <w:overflowPunct w:val="0"/>
              <w:spacing w:line="256" w:lineRule="auto"/>
              <w:jc w:val="center"/>
              <w:textAlignment w:val="baseline"/>
              <w:rPr>
                <w:szCs w:val="24"/>
                <w:lang w:eastAsia="lt-LT"/>
              </w:rPr>
            </w:pPr>
            <w:r>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6F0BE05" w14:textId="77777777" w:rsidR="000B16C6" w:rsidRDefault="000B16C6">
            <w:pPr>
              <w:overflowPunct w:val="0"/>
              <w:spacing w:line="256" w:lineRule="auto"/>
              <w:jc w:val="center"/>
              <w:textAlignment w:val="baseline"/>
              <w:rPr>
                <w:szCs w:val="24"/>
                <w:lang w:eastAsia="lt-LT"/>
              </w:rPr>
            </w:pPr>
            <w:r>
              <w:rPr>
                <w:szCs w:val="24"/>
                <w:lang w:eastAsia="lt-LT"/>
              </w:rPr>
              <w:t xml:space="preserve">Rezultatų vertinimo rodikliai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CB6A08D" w14:textId="77777777" w:rsidR="000B16C6" w:rsidRDefault="000B16C6">
            <w:pPr>
              <w:overflowPunct w:val="0"/>
              <w:spacing w:line="256" w:lineRule="auto"/>
              <w:jc w:val="center"/>
              <w:textAlignment w:val="baseline"/>
              <w:rPr>
                <w:szCs w:val="24"/>
                <w:lang w:eastAsia="lt-LT"/>
              </w:rPr>
            </w:pPr>
            <w:r>
              <w:rPr>
                <w:szCs w:val="24"/>
                <w:lang w:eastAsia="lt-LT"/>
              </w:rPr>
              <w:t>Pasiekti rezultatai ir jų rodikliai</w:t>
            </w:r>
          </w:p>
        </w:tc>
      </w:tr>
      <w:tr w:rsidR="000B16C6" w14:paraId="4FE3D03E" w14:textId="77777777" w:rsidTr="00C934DA">
        <w:tc>
          <w:tcPr>
            <w:tcW w:w="2665" w:type="dxa"/>
            <w:tcBorders>
              <w:top w:val="single" w:sz="4" w:space="0" w:color="auto"/>
              <w:left w:val="single" w:sz="4" w:space="0" w:color="auto"/>
              <w:bottom w:val="single" w:sz="4" w:space="0" w:color="auto"/>
              <w:right w:val="single" w:sz="4" w:space="0" w:color="auto"/>
            </w:tcBorders>
            <w:vAlign w:val="center"/>
            <w:hideMark/>
          </w:tcPr>
          <w:p w14:paraId="16BBE69F" w14:textId="77777777" w:rsidR="000B16C6" w:rsidRDefault="000B16C6">
            <w:pPr>
              <w:overflowPunct w:val="0"/>
              <w:spacing w:line="256" w:lineRule="auto"/>
              <w:jc w:val="center"/>
              <w:textAlignment w:val="baseline"/>
              <w:rPr>
                <w:szCs w:val="24"/>
                <w:lang w:eastAsia="lt-LT"/>
              </w:rPr>
            </w:pPr>
            <w:r>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18B1C0E" w14:textId="77777777" w:rsidR="000B16C6" w:rsidRDefault="000B16C6">
            <w:pPr>
              <w:overflowPunct w:val="0"/>
              <w:spacing w:line="256" w:lineRule="auto"/>
              <w:jc w:val="center"/>
              <w:textAlignment w:val="baseline"/>
              <w:rPr>
                <w:szCs w:val="24"/>
                <w:lang w:eastAsia="lt-LT"/>
              </w:rPr>
            </w:pPr>
            <w:r>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hideMark/>
          </w:tcPr>
          <w:p w14:paraId="10C02B11" w14:textId="77777777" w:rsidR="000B16C6" w:rsidRDefault="000B16C6">
            <w:pPr>
              <w:overflowPunct w:val="0"/>
              <w:spacing w:line="256" w:lineRule="auto"/>
              <w:jc w:val="center"/>
              <w:textAlignment w:val="baseline"/>
              <w:rPr>
                <w:szCs w:val="24"/>
                <w:lang w:eastAsia="lt-LT"/>
              </w:rPr>
            </w:pPr>
            <w:r>
              <w:rPr>
                <w:szCs w:val="24"/>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740E6D2" w14:textId="77777777" w:rsidR="000B16C6" w:rsidRDefault="000B16C6">
            <w:pPr>
              <w:overflowPunct w:val="0"/>
              <w:spacing w:line="256" w:lineRule="auto"/>
              <w:jc w:val="center"/>
              <w:textAlignment w:val="baseline"/>
              <w:rPr>
                <w:szCs w:val="24"/>
                <w:lang w:eastAsia="lt-LT"/>
              </w:rPr>
            </w:pPr>
            <w:r>
              <w:rPr>
                <w:szCs w:val="24"/>
                <w:lang w:eastAsia="lt-LT"/>
              </w:rPr>
              <w:t>-</w:t>
            </w:r>
          </w:p>
        </w:tc>
      </w:tr>
    </w:tbl>
    <w:p w14:paraId="71B8BF13" w14:textId="77777777" w:rsidR="00C934DA" w:rsidRDefault="00C934DA" w:rsidP="00612C6F">
      <w:pPr>
        <w:jc w:val="center"/>
        <w:rPr>
          <w:b/>
        </w:rPr>
      </w:pPr>
    </w:p>
    <w:p w14:paraId="578732F6" w14:textId="77777777" w:rsidR="00612C6F" w:rsidRPr="00B92831" w:rsidRDefault="00612C6F" w:rsidP="00612C6F">
      <w:pPr>
        <w:jc w:val="center"/>
        <w:rPr>
          <w:b/>
        </w:rPr>
      </w:pPr>
      <w:r w:rsidRPr="00B92831">
        <w:rPr>
          <w:b/>
        </w:rPr>
        <w:t>III SKYRIUS</w:t>
      </w:r>
    </w:p>
    <w:p w14:paraId="78BAF954" w14:textId="77777777" w:rsidR="00612C6F" w:rsidRDefault="00612C6F" w:rsidP="00612C6F">
      <w:pPr>
        <w:jc w:val="center"/>
        <w:rPr>
          <w:b/>
        </w:rPr>
      </w:pPr>
      <w:r w:rsidRPr="00B92831">
        <w:rPr>
          <w:b/>
        </w:rPr>
        <w:t>GEBĖJIMŲ ATLIKTI PAREIGYBĖS APRAŠYME NUSTATYTAS FUNKCIJAS VERTINIMAS</w:t>
      </w:r>
    </w:p>
    <w:p w14:paraId="37FC1649" w14:textId="77777777" w:rsidR="00612C6F" w:rsidRDefault="00612C6F" w:rsidP="00612C6F">
      <w:pPr>
        <w:jc w:val="center"/>
        <w:rPr>
          <w:sz w:val="22"/>
          <w:szCs w:val="22"/>
        </w:rPr>
      </w:pPr>
    </w:p>
    <w:p w14:paraId="5CEFB147" w14:textId="77777777" w:rsidR="00612C6F" w:rsidRPr="002514B3" w:rsidRDefault="00612C6F" w:rsidP="00612C6F">
      <w:pPr>
        <w:rPr>
          <w:b/>
        </w:rPr>
      </w:pPr>
      <w:r>
        <w:rPr>
          <w:b/>
        </w:rPr>
        <w:t>5. Gebėjimų atlikti pareigybės aprašyme nustatytas funkcijas vertinimas</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612C6F" w14:paraId="0BC7861A" w14:textId="77777777" w:rsidTr="00C934D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70EAEC" w14:textId="77777777" w:rsidR="00612C6F" w:rsidRPr="005563FF" w:rsidRDefault="00612C6F" w:rsidP="00C934DA">
            <w:pPr>
              <w:jc w:val="center"/>
              <w:rPr>
                <w:szCs w:val="24"/>
              </w:rPr>
            </w:pPr>
            <w:r w:rsidRPr="005563FF">
              <w:rPr>
                <w:szCs w:val="24"/>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F162C8" w14:textId="77777777" w:rsidR="00612C6F" w:rsidRPr="005563FF" w:rsidRDefault="00612C6F" w:rsidP="00C934DA">
            <w:pPr>
              <w:jc w:val="center"/>
              <w:rPr>
                <w:szCs w:val="24"/>
              </w:rPr>
            </w:pPr>
            <w:r w:rsidRPr="005563FF">
              <w:rPr>
                <w:szCs w:val="24"/>
              </w:rPr>
              <w:t>Pažymimas atitinkamas langelis:</w:t>
            </w:r>
          </w:p>
          <w:p w14:paraId="77678704" w14:textId="77777777" w:rsidR="00612C6F" w:rsidRPr="005563FF" w:rsidRDefault="00612C6F" w:rsidP="00C934DA">
            <w:pPr>
              <w:jc w:val="center"/>
              <w:rPr>
                <w:b/>
                <w:szCs w:val="24"/>
              </w:rPr>
            </w:pPr>
            <w:r w:rsidRPr="005563FF">
              <w:rPr>
                <w:szCs w:val="24"/>
              </w:rPr>
              <w:t>1 – nepatenkinamai;</w:t>
            </w:r>
          </w:p>
          <w:p w14:paraId="59B3A81A" w14:textId="77777777" w:rsidR="00612C6F" w:rsidRPr="005563FF" w:rsidRDefault="00612C6F" w:rsidP="00C934DA">
            <w:pPr>
              <w:jc w:val="center"/>
              <w:rPr>
                <w:szCs w:val="24"/>
              </w:rPr>
            </w:pPr>
            <w:r w:rsidRPr="005563FF">
              <w:rPr>
                <w:szCs w:val="24"/>
              </w:rPr>
              <w:t>2 – patenkinamai;</w:t>
            </w:r>
          </w:p>
          <w:p w14:paraId="5C44CCD4" w14:textId="77777777" w:rsidR="00612C6F" w:rsidRPr="005563FF" w:rsidRDefault="00612C6F" w:rsidP="00C934DA">
            <w:pPr>
              <w:jc w:val="center"/>
              <w:rPr>
                <w:b/>
                <w:szCs w:val="24"/>
              </w:rPr>
            </w:pPr>
            <w:r w:rsidRPr="005563FF">
              <w:rPr>
                <w:szCs w:val="24"/>
              </w:rPr>
              <w:t>3 – gerai;</w:t>
            </w:r>
          </w:p>
          <w:p w14:paraId="5672C39F" w14:textId="77777777" w:rsidR="00612C6F" w:rsidRPr="005563FF" w:rsidRDefault="00612C6F" w:rsidP="00C934DA">
            <w:pPr>
              <w:jc w:val="center"/>
              <w:rPr>
                <w:szCs w:val="24"/>
              </w:rPr>
            </w:pPr>
            <w:r w:rsidRPr="005563FF">
              <w:rPr>
                <w:szCs w:val="24"/>
              </w:rPr>
              <w:t>4 – labai gerai</w:t>
            </w:r>
          </w:p>
        </w:tc>
      </w:tr>
      <w:tr w:rsidR="00612C6F" w14:paraId="358F66AA" w14:textId="77777777" w:rsidTr="00C934D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705709" w14:textId="77777777" w:rsidR="00612C6F" w:rsidRPr="005563FF" w:rsidRDefault="00612C6F" w:rsidP="00C934DA">
            <w:pPr>
              <w:jc w:val="both"/>
              <w:rPr>
                <w:szCs w:val="24"/>
              </w:rPr>
            </w:pPr>
            <w:r w:rsidRPr="005563FF">
              <w:rPr>
                <w:szCs w:val="24"/>
              </w:rPr>
              <w:t>5.1. Informacijos ir situacijos valdymas atliekant funkcijas</w:t>
            </w:r>
            <w:r w:rsidRPr="005563FF">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C7A199" w14:textId="40B2CC44" w:rsidR="00612C6F" w:rsidRPr="005563FF" w:rsidRDefault="00070AF1" w:rsidP="00C934DA">
            <w:pPr>
              <w:rPr>
                <w:szCs w:val="24"/>
              </w:rPr>
            </w:pPr>
            <w:r>
              <w:rPr>
                <w:szCs w:val="24"/>
              </w:rPr>
              <w:t>1□      2□       3□       4x</w:t>
            </w:r>
          </w:p>
        </w:tc>
      </w:tr>
      <w:tr w:rsidR="00612C6F" w14:paraId="7E08D188" w14:textId="77777777" w:rsidTr="00C934D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626558" w14:textId="77777777" w:rsidR="00612C6F" w:rsidRPr="005563FF" w:rsidRDefault="00612C6F" w:rsidP="00C934DA">
            <w:pPr>
              <w:jc w:val="both"/>
              <w:rPr>
                <w:szCs w:val="24"/>
              </w:rPr>
            </w:pPr>
            <w:r w:rsidRPr="005563FF">
              <w:rPr>
                <w:szCs w:val="24"/>
              </w:rPr>
              <w:t>5.2. Išteklių (žmogiškųjų, laiko ir materialinių) paskirstymas</w:t>
            </w:r>
            <w:r w:rsidRPr="005563FF">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D6B5CA" w14:textId="1BD42091" w:rsidR="00612C6F" w:rsidRPr="005563FF" w:rsidRDefault="00070AF1" w:rsidP="00C934DA">
            <w:pPr>
              <w:tabs>
                <w:tab w:val="left" w:pos="690"/>
              </w:tabs>
              <w:ind w:hanging="19"/>
              <w:rPr>
                <w:szCs w:val="24"/>
              </w:rPr>
            </w:pPr>
            <w:r>
              <w:rPr>
                <w:szCs w:val="24"/>
              </w:rPr>
              <w:t>1□      2□       3x</w:t>
            </w:r>
            <w:r w:rsidR="00612C6F" w:rsidRPr="005563FF">
              <w:rPr>
                <w:szCs w:val="24"/>
              </w:rPr>
              <w:t xml:space="preserve">       4□</w:t>
            </w:r>
          </w:p>
        </w:tc>
      </w:tr>
      <w:tr w:rsidR="00612C6F" w14:paraId="30197CB7" w14:textId="77777777" w:rsidTr="00C934D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5B55BA" w14:textId="77777777" w:rsidR="00612C6F" w:rsidRPr="005563FF" w:rsidRDefault="00612C6F" w:rsidP="00C934DA">
            <w:pPr>
              <w:jc w:val="both"/>
              <w:rPr>
                <w:szCs w:val="24"/>
              </w:rPr>
            </w:pPr>
            <w:r w:rsidRPr="005563FF">
              <w:rPr>
                <w:szCs w:val="24"/>
              </w:rPr>
              <w:t>5.3. Lyderystės ir vadovavimo efektyvumas</w:t>
            </w:r>
            <w:r w:rsidRPr="005563FF">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F49C35" w14:textId="7BDCA730" w:rsidR="00612C6F" w:rsidRPr="005563FF" w:rsidRDefault="00612C6F" w:rsidP="00C934DA">
            <w:pPr>
              <w:rPr>
                <w:szCs w:val="24"/>
              </w:rPr>
            </w:pPr>
            <w:r w:rsidRPr="005563FF">
              <w:rPr>
                <w:szCs w:val="24"/>
              </w:rPr>
              <w:t xml:space="preserve">1□      2□       3□ </w:t>
            </w:r>
            <w:r w:rsidR="00070AF1">
              <w:rPr>
                <w:szCs w:val="24"/>
              </w:rPr>
              <w:t xml:space="preserve">      4x</w:t>
            </w:r>
          </w:p>
        </w:tc>
      </w:tr>
      <w:tr w:rsidR="00612C6F" w14:paraId="6BDACE46" w14:textId="77777777" w:rsidTr="00C934D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D23BB1" w14:textId="77777777" w:rsidR="00612C6F" w:rsidRPr="005563FF" w:rsidRDefault="00612C6F" w:rsidP="00C934DA">
            <w:pPr>
              <w:jc w:val="both"/>
              <w:rPr>
                <w:szCs w:val="24"/>
              </w:rPr>
            </w:pPr>
            <w:r w:rsidRPr="005563FF">
              <w:rPr>
                <w:szCs w:val="24"/>
              </w:rPr>
              <w:t>5.4. Ž</w:t>
            </w:r>
            <w:r w:rsidRPr="005563FF">
              <w:rPr>
                <w:color w:val="000000"/>
                <w:szCs w:val="24"/>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48CC85" w14:textId="3090F3E9" w:rsidR="00612C6F" w:rsidRPr="005563FF" w:rsidRDefault="00070AF1" w:rsidP="00C934DA">
            <w:pPr>
              <w:rPr>
                <w:szCs w:val="24"/>
              </w:rPr>
            </w:pPr>
            <w:r>
              <w:rPr>
                <w:szCs w:val="24"/>
              </w:rPr>
              <w:t>1□      2□       3□       4x</w:t>
            </w:r>
          </w:p>
        </w:tc>
      </w:tr>
      <w:tr w:rsidR="00612C6F" w14:paraId="1DA534EB" w14:textId="77777777" w:rsidTr="00C934D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42849F7" w14:textId="77777777" w:rsidR="00612C6F" w:rsidRPr="005563FF" w:rsidRDefault="00612C6F" w:rsidP="00C934DA">
            <w:pPr>
              <w:rPr>
                <w:szCs w:val="24"/>
              </w:rPr>
            </w:pPr>
            <w:r w:rsidRPr="005563FF">
              <w:rPr>
                <w:szCs w:val="24"/>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AA705B" w14:textId="1B30FB57" w:rsidR="00612C6F" w:rsidRPr="005563FF" w:rsidRDefault="00070AF1" w:rsidP="00C934DA">
            <w:pPr>
              <w:rPr>
                <w:szCs w:val="24"/>
              </w:rPr>
            </w:pPr>
            <w:r>
              <w:rPr>
                <w:szCs w:val="24"/>
              </w:rPr>
              <w:t>1□      2□       3□       4x</w:t>
            </w:r>
          </w:p>
        </w:tc>
      </w:tr>
    </w:tbl>
    <w:p w14:paraId="65EBD763" w14:textId="77777777" w:rsidR="00612C6F" w:rsidRDefault="00612C6F" w:rsidP="00612C6F">
      <w:pPr>
        <w:jc w:val="center"/>
        <w:rPr>
          <w:sz w:val="22"/>
          <w:szCs w:val="22"/>
          <w:lang w:eastAsia="lt-LT"/>
        </w:rPr>
      </w:pPr>
    </w:p>
    <w:p w14:paraId="23B2DDC3" w14:textId="77777777" w:rsidR="00612C6F" w:rsidRDefault="00612C6F" w:rsidP="00612C6F">
      <w:pPr>
        <w:jc w:val="center"/>
        <w:rPr>
          <w:b/>
          <w:szCs w:val="24"/>
          <w:lang w:eastAsia="lt-LT"/>
        </w:rPr>
      </w:pPr>
      <w:r>
        <w:rPr>
          <w:b/>
          <w:szCs w:val="24"/>
          <w:lang w:eastAsia="lt-LT"/>
        </w:rPr>
        <w:t>IV SKYRIUS</w:t>
      </w:r>
    </w:p>
    <w:p w14:paraId="1FF251CA" w14:textId="77777777" w:rsidR="00612C6F" w:rsidRDefault="00612C6F" w:rsidP="00612C6F">
      <w:pPr>
        <w:jc w:val="center"/>
        <w:rPr>
          <w:b/>
          <w:szCs w:val="24"/>
          <w:lang w:eastAsia="lt-LT"/>
        </w:rPr>
      </w:pPr>
      <w:r>
        <w:rPr>
          <w:b/>
          <w:szCs w:val="24"/>
          <w:lang w:eastAsia="lt-LT"/>
        </w:rPr>
        <w:t>PASIEKTŲ REZULTATŲ VYKDANT UŽDUOTIS ĮSIVERTINIMAS IR KOMPETENCIJŲ TOBULINIMAS</w:t>
      </w:r>
    </w:p>
    <w:p w14:paraId="2E3884F5" w14:textId="77777777" w:rsidR="00612C6F" w:rsidRDefault="00612C6F" w:rsidP="00612C6F">
      <w:pPr>
        <w:jc w:val="center"/>
        <w:rPr>
          <w:b/>
          <w:sz w:val="22"/>
          <w:szCs w:val="22"/>
          <w:lang w:eastAsia="lt-LT"/>
        </w:rPr>
      </w:pPr>
    </w:p>
    <w:p w14:paraId="495164EC" w14:textId="77777777" w:rsidR="00612C6F" w:rsidRDefault="00612C6F" w:rsidP="00612C6F">
      <w:pPr>
        <w:ind w:left="360" w:hanging="360"/>
        <w:rPr>
          <w:b/>
          <w:szCs w:val="24"/>
          <w:lang w:eastAsia="lt-LT"/>
        </w:rPr>
      </w:pPr>
      <w:r>
        <w:rPr>
          <w:b/>
          <w:szCs w:val="24"/>
          <w:lang w:eastAsia="lt-LT"/>
        </w:rPr>
        <w:t>6.</w:t>
      </w:r>
      <w:r>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612C6F" w14:paraId="15981D71" w14:textId="77777777" w:rsidTr="00C934D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2999B3C" w14:textId="77777777" w:rsidR="00612C6F" w:rsidRPr="005563FF" w:rsidRDefault="00612C6F" w:rsidP="00C934DA">
            <w:pPr>
              <w:jc w:val="center"/>
              <w:rPr>
                <w:szCs w:val="24"/>
                <w:lang w:eastAsia="lt-LT"/>
              </w:rPr>
            </w:pPr>
            <w:r w:rsidRPr="005563FF">
              <w:rPr>
                <w:szCs w:val="24"/>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9E51D0B" w14:textId="77777777" w:rsidR="00612C6F" w:rsidRPr="005563FF" w:rsidRDefault="00612C6F" w:rsidP="00C934DA">
            <w:pPr>
              <w:jc w:val="center"/>
              <w:rPr>
                <w:szCs w:val="24"/>
                <w:lang w:eastAsia="lt-LT"/>
              </w:rPr>
            </w:pPr>
            <w:r w:rsidRPr="005563FF">
              <w:rPr>
                <w:szCs w:val="24"/>
                <w:lang w:eastAsia="lt-LT"/>
              </w:rPr>
              <w:t>Pažymimas atitinkamas langelis</w:t>
            </w:r>
          </w:p>
        </w:tc>
      </w:tr>
      <w:tr w:rsidR="00612C6F" w14:paraId="6468BF8A" w14:textId="77777777" w:rsidTr="00C934D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7AE47DA" w14:textId="77777777" w:rsidR="00612C6F" w:rsidRPr="005563FF" w:rsidRDefault="00612C6F" w:rsidP="00C934DA">
            <w:pPr>
              <w:rPr>
                <w:szCs w:val="24"/>
                <w:lang w:eastAsia="lt-LT"/>
              </w:rPr>
            </w:pPr>
            <w:r w:rsidRPr="005563FF">
              <w:rPr>
                <w:szCs w:val="24"/>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4073AD4" w14:textId="77777777" w:rsidR="00612C6F" w:rsidRPr="005563FF" w:rsidRDefault="00612C6F" w:rsidP="00C934DA">
            <w:pPr>
              <w:ind w:right="340"/>
              <w:jc w:val="right"/>
              <w:rPr>
                <w:szCs w:val="24"/>
                <w:lang w:eastAsia="lt-LT"/>
              </w:rPr>
            </w:pPr>
            <w:r w:rsidRPr="005563FF">
              <w:rPr>
                <w:szCs w:val="24"/>
                <w:lang w:eastAsia="lt-LT"/>
              </w:rPr>
              <w:t xml:space="preserve">Labai gerai </w:t>
            </w:r>
            <w:r w:rsidRPr="005563FF">
              <w:rPr>
                <w:rFonts w:ascii="Segoe UI Symbol" w:hAnsi="Segoe UI Symbol"/>
                <w:szCs w:val="24"/>
                <w:lang w:eastAsia="lt-LT"/>
              </w:rPr>
              <w:t>☒</w:t>
            </w:r>
          </w:p>
        </w:tc>
      </w:tr>
      <w:tr w:rsidR="00612C6F" w14:paraId="25522F9F" w14:textId="77777777" w:rsidTr="00C934D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188F9E2" w14:textId="77777777" w:rsidR="00612C6F" w:rsidRPr="005563FF" w:rsidRDefault="00612C6F" w:rsidP="00C934DA">
            <w:pPr>
              <w:rPr>
                <w:szCs w:val="24"/>
                <w:lang w:eastAsia="lt-LT"/>
              </w:rPr>
            </w:pPr>
            <w:r w:rsidRPr="005563FF">
              <w:rPr>
                <w:szCs w:val="24"/>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E72A65" w14:textId="77777777" w:rsidR="00612C6F" w:rsidRPr="005563FF" w:rsidRDefault="00612C6F" w:rsidP="00C934DA">
            <w:pPr>
              <w:ind w:right="340"/>
              <w:jc w:val="right"/>
              <w:rPr>
                <w:szCs w:val="24"/>
                <w:lang w:eastAsia="lt-LT"/>
              </w:rPr>
            </w:pPr>
            <w:r w:rsidRPr="005563FF">
              <w:rPr>
                <w:szCs w:val="24"/>
                <w:lang w:eastAsia="lt-LT"/>
              </w:rPr>
              <w:t xml:space="preserve">Gerai </w:t>
            </w:r>
            <w:r w:rsidRPr="005563FF">
              <w:rPr>
                <w:rFonts w:ascii="Segoe UI Symbol" w:eastAsia="MS Gothic" w:hAnsi="Segoe UI Symbol" w:cs="Segoe UI Symbol"/>
                <w:szCs w:val="24"/>
                <w:lang w:eastAsia="lt-LT"/>
              </w:rPr>
              <w:t>☐</w:t>
            </w:r>
          </w:p>
        </w:tc>
      </w:tr>
      <w:tr w:rsidR="00612C6F" w14:paraId="2B685BE8" w14:textId="77777777" w:rsidTr="00C934D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CF9B2D0" w14:textId="77777777" w:rsidR="00612C6F" w:rsidRPr="005563FF" w:rsidRDefault="00612C6F" w:rsidP="00C934DA">
            <w:pPr>
              <w:rPr>
                <w:szCs w:val="24"/>
                <w:lang w:eastAsia="lt-LT"/>
              </w:rPr>
            </w:pPr>
            <w:r w:rsidRPr="005563FF">
              <w:rPr>
                <w:szCs w:val="24"/>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24DBD69" w14:textId="77777777" w:rsidR="00612C6F" w:rsidRPr="005563FF" w:rsidRDefault="00612C6F" w:rsidP="00C934DA">
            <w:pPr>
              <w:ind w:right="340"/>
              <w:jc w:val="right"/>
              <w:rPr>
                <w:szCs w:val="24"/>
                <w:lang w:eastAsia="lt-LT"/>
              </w:rPr>
            </w:pPr>
            <w:r w:rsidRPr="005563FF">
              <w:rPr>
                <w:szCs w:val="24"/>
                <w:lang w:eastAsia="lt-LT"/>
              </w:rPr>
              <w:t xml:space="preserve">Patenkinamai </w:t>
            </w:r>
            <w:r w:rsidRPr="005563FF">
              <w:rPr>
                <w:rFonts w:ascii="Segoe UI Symbol" w:eastAsia="MS Gothic" w:hAnsi="Segoe UI Symbol" w:cs="Segoe UI Symbol"/>
                <w:szCs w:val="24"/>
                <w:lang w:eastAsia="lt-LT"/>
              </w:rPr>
              <w:t>☐</w:t>
            </w:r>
          </w:p>
        </w:tc>
      </w:tr>
      <w:tr w:rsidR="00612C6F" w14:paraId="4176AEAE" w14:textId="77777777" w:rsidTr="00C934D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D9AA95F" w14:textId="77777777" w:rsidR="00612C6F" w:rsidRPr="005563FF" w:rsidRDefault="00612C6F" w:rsidP="00C934DA">
            <w:pPr>
              <w:rPr>
                <w:szCs w:val="24"/>
                <w:lang w:eastAsia="lt-LT"/>
              </w:rPr>
            </w:pPr>
            <w:r w:rsidRPr="005563FF">
              <w:rPr>
                <w:szCs w:val="24"/>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1609667" w14:textId="77777777" w:rsidR="00612C6F" w:rsidRPr="005563FF" w:rsidRDefault="00612C6F" w:rsidP="00C934DA">
            <w:pPr>
              <w:ind w:right="340"/>
              <w:jc w:val="right"/>
              <w:rPr>
                <w:szCs w:val="24"/>
                <w:lang w:eastAsia="lt-LT"/>
              </w:rPr>
            </w:pPr>
            <w:r w:rsidRPr="005563FF">
              <w:rPr>
                <w:szCs w:val="24"/>
                <w:lang w:eastAsia="lt-LT"/>
              </w:rPr>
              <w:t xml:space="preserve">Nepatenkinamai </w:t>
            </w:r>
            <w:r w:rsidRPr="005563FF">
              <w:rPr>
                <w:rFonts w:ascii="Segoe UI Symbol" w:eastAsia="MS Gothic" w:hAnsi="Segoe UI Symbol" w:cs="Segoe UI Symbol"/>
                <w:szCs w:val="24"/>
                <w:lang w:eastAsia="lt-LT"/>
              </w:rPr>
              <w:t>☐</w:t>
            </w:r>
          </w:p>
        </w:tc>
      </w:tr>
    </w:tbl>
    <w:p w14:paraId="01182B12" w14:textId="77777777" w:rsidR="00612C6F" w:rsidRDefault="00612C6F" w:rsidP="00612C6F">
      <w:pPr>
        <w:rPr>
          <w:sz w:val="22"/>
          <w:szCs w:val="22"/>
          <w:lang w:eastAsia="lt-LT"/>
        </w:rPr>
      </w:pPr>
    </w:p>
    <w:p w14:paraId="17390D8F" w14:textId="77777777" w:rsidR="00612C6F" w:rsidRDefault="00612C6F" w:rsidP="00612C6F">
      <w:pPr>
        <w:tabs>
          <w:tab w:val="left" w:pos="284"/>
          <w:tab w:val="left" w:pos="426"/>
        </w:tabs>
        <w:jc w:val="both"/>
        <w:rPr>
          <w:b/>
          <w:szCs w:val="24"/>
          <w:lang w:eastAsia="lt-LT"/>
        </w:rPr>
      </w:pPr>
      <w:r>
        <w:rPr>
          <w:b/>
          <w:szCs w:val="24"/>
          <w:lang w:eastAsia="lt-LT"/>
        </w:rPr>
        <w:t>7.</w:t>
      </w:r>
      <w:r>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612C6F" w14:paraId="17A4A40E" w14:textId="77777777" w:rsidTr="00C934DA">
        <w:tc>
          <w:tcPr>
            <w:tcW w:w="9385" w:type="dxa"/>
            <w:tcBorders>
              <w:top w:val="single" w:sz="4" w:space="0" w:color="auto"/>
              <w:left w:val="single" w:sz="4" w:space="0" w:color="auto"/>
              <w:bottom w:val="single" w:sz="4" w:space="0" w:color="auto"/>
              <w:right w:val="single" w:sz="4" w:space="0" w:color="auto"/>
            </w:tcBorders>
            <w:hideMark/>
          </w:tcPr>
          <w:p w14:paraId="02C9ED63" w14:textId="77777777" w:rsidR="00612C6F" w:rsidRDefault="00C934DA" w:rsidP="00C934DA">
            <w:pPr>
              <w:jc w:val="both"/>
              <w:rPr>
                <w:szCs w:val="24"/>
                <w:lang w:eastAsia="lt-LT"/>
              </w:rPr>
            </w:pPr>
            <w:r>
              <w:rPr>
                <w:szCs w:val="24"/>
                <w:lang w:eastAsia="lt-LT"/>
              </w:rPr>
              <w:lastRenderedPageBreak/>
              <w:t>7.1. Ugdymo turinio atnaujinimo.</w:t>
            </w:r>
          </w:p>
        </w:tc>
      </w:tr>
      <w:tr w:rsidR="00612C6F" w14:paraId="1C3E8040" w14:textId="77777777" w:rsidTr="00C934DA">
        <w:tc>
          <w:tcPr>
            <w:tcW w:w="9385" w:type="dxa"/>
            <w:tcBorders>
              <w:top w:val="single" w:sz="4" w:space="0" w:color="auto"/>
              <w:left w:val="single" w:sz="4" w:space="0" w:color="auto"/>
              <w:bottom w:val="single" w:sz="4" w:space="0" w:color="auto"/>
              <w:right w:val="single" w:sz="4" w:space="0" w:color="auto"/>
            </w:tcBorders>
            <w:hideMark/>
          </w:tcPr>
          <w:p w14:paraId="223667F2" w14:textId="77777777" w:rsidR="00612C6F" w:rsidRDefault="00C934DA" w:rsidP="00C934DA">
            <w:pPr>
              <w:jc w:val="both"/>
              <w:rPr>
                <w:szCs w:val="24"/>
                <w:lang w:eastAsia="lt-LT"/>
              </w:rPr>
            </w:pPr>
            <w:r>
              <w:rPr>
                <w:szCs w:val="24"/>
                <w:lang w:eastAsia="lt-LT"/>
              </w:rPr>
              <w:t>7.2. Veiklos kokybės vertinimo</w:t>
            </w:r>
            <w:r w:rsidR="00612C6F">
              <w:rPr>
                <w:szCs w:val="24"/>
                <w:lang w:eastAsia="lt-LT"/>
              </w:rPr>
              <w:t>.</w:t>
            </w:r>
          </w:p>
        </w:tc>
      </w:tr>
    </w:tbl>
    <w:p w14:paraId="24CAE477" w14:textId="77777777" w:rsidR="00612C6F" w:rsidRDefault="00612C6F" w:rsidP="00612C6F">
      <w:pPr>
        <w:tabs>
          <w:tab w:val="left" w:pos="284"/>
          <w:tab w:val="left" w:pos="426"/>
        </w:tabs>
        <w:jc w:val="both"/>
      </w:pPr>
    </w:p>
    <w:p w14:paraId="16AB76D2" w14:textId="77777777" w:rsidR="00612C6F" w:rsidRDefault="00612C6F" w:rsidP="00612C6F">
      <w:pPr>
        <w:jc w:val="center"/>
        <w:rPr>
          <w:b/>
          <w:szCs w:val="24"/>
          <w:lang w:eastAsia="lt-LT"/>
        </w:rPr>
      </w:pPr>
      <w:r>
        <w:rPr>
          <w:b/>
          <w:szCs w:val="24"/>
          <w:lang w:eastAsia="lt-LT"/>
        </w:rPr>
        <w:t>V SKYRIUS</w:t>
      </w:r>
    </w:p>
    <w:p w14:paraId="4AFA205B" w14:textId="77777777" w:rsidR="00612C6F" w:rsidRDefault="00612C6F" w:rsidP="00612C6F">
      <w:pPr>
        <w:jc w:val="center"/>
        <w:rPr>
          <w:b/>
          <w:szCs w:val="24"/>
          <w:lang w:eastAsia="lt-LT"/>
        </w:rPr>
      </w:pPr>
      <w:r>
        <w:rPr>
          <w:b/>
          <w:szCs w:val="24"/>
          <w:lang w:eastAsia="lt-LT"/>
        </w:rPr>
        <w:t>KITŲ METŲ VEIKLOS UŽDUOTYS, REZULTATAI IR RODIKLIAI</w:t>
      </w:r>
    </w:p>
    <w:p w14:paraId="78B81EE1" w14:textId="77777777" w:rsidR="00612C6F" w:rsidRDefault="00612C6F" w:rsidP="00612C6F">
      <w:pPr>
        <w:tabs>
          <w:tab w:val="left" w:pos="6237"/>
          <w:tab w:val="right" w:pos="8306"/>
        </w:tabs>
        <w:jc w:val="center"/>
        <w:rPr>
          <w:color w:val="000000"/>
          <w:sz w:val="22"/>
          <w:szCs w:val="22"/>
        </w:rPr>
      </w:pPr>
    </w:p>
    <w:p w14:paraId="4A85A1C3" w14:textId="77777777" w:rsidR="00612C6F" w:rsidRPr="00F5200F" w:rsidRDefault="00612C6F" w:rsidP="00612C6F">
      <w:pPr>
        <w:tabs>
          <w:tab w:val="left" w:pos="284"/>
          <w:tab w:val="left" w:pos="567"/>
        </w:tabs>
        <w:rPr>
          <w:b/>
          <w:szCs w:val="24"/>
          <w:lang w:eastAsia="lt-LT"/>
        </w:rPr>
      </w:pPr>
      <w:r>
        <w:rPr>
          <w:b/>
          <w:szCs w:val="24"/>
          <w:lang w:eastAsia="lt-LT"/>
        </w:rPr>
        <w:t>8.</w:t>
      </w:r>
      <w:r>
        <w:rPr>
          <w:b/>
          <w:szCs w:val="24"/>
          <w:lang w:eastAsia="lt-LT"/>
        </w:rPr>
        <w:tab/>
        <w:t>Kitų metų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2835"/>
        <w:gridCol w:w="4111"/>
      </w:tblGrid>
      <w:tr w:rsidR="00612C6F" w14:paraId="6139BFAD" w14:textId="77777777" w:rsidTr="00C934DA">
        <w:tc>
          <w:tcPr>
            <w:tcW w:w="2439" w:type="dxa"/>
            <w:tcBorders>
              <w:top w:val="single" w:sz="4" w:space="0" w:color="auto"/>
              <w:left w:val="single" w:sz="4" w:space="0" w:color="auto"/>
              <w:bottom w:val="single" w:sz="4" w:space="0" w:color="auto"/>
              <w:right w:val="single" w:sz="4" w:space="0" w:color="auto"/>
            </w:tcBorders>
            <w:vAlign w:val="center"/>
            <w:hideMark/>
          </w:tcPr>
          <w:p w14:paraId="039B91C8" w14:textId="77777777" w:rsidR="00612C6F" w:rsidRDefault="00612C6F" w:rsidP="00C934DA">
            <w:pPr>
              <w:spacing w:line="252" w:lineRule="auto"/>
              <w:jc w:val="center"/>
              <w:rPr>
                <w:szCs w:val="24"/>
                <w:lang w:eastAsia="lt-LT"/>
              </w:rPr>
            </w:pPr>
            <w:r>
              <w:rPr>
                <w:szCs w:val="24"/>
                <w:lang w:eastAsia="lt-LT"/>
              </w:rPr>
              <w:t>Užduotys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2345444" w14:textId="77777777" w:rsidR="00612C6F" w:rsidRDefault="00612C6F" w:rsidP="00C934DA">
            <w:pPr>
              <w:spacing w:line="252" w:lineRule="auto"/>
              <w:jc w:val="center"/>
              <w:rPr>
                <w:szCs w:val="24"/>
                <w:lang w:eastAsia="lt-LT"/>
              </w:rPr>
            </w:pPr>
            <w:r>
              <w:rPr>
                <w:szCs w:val="24"/>
                <w:lang w:eastAsia="lt-LT"/>
              </w:rPr>
              <w:t>Siektini rezultatai</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C91676E" w14:textId="77777777" w:rsidR="00612C6F" w:rsidRDefault="00612C6F" w:rsidP="00C934DA">
            <w:pPr>
              <w:spacing w:line="252" w:lineRule="auto"/>
              <w:jc w:val="center"/>
              <w:rPr>
                <w:szCs w:val="24"/>
                <w:lang w:eastAsia="lt-LT"/>
              </w:rPr>
            </w:pPr>
            <w:r>
              <w:rPr>
                <w:szCs w:val="24"/>
                <w:lang w:eastAsia="lt-LT"/>
              </w:rPr>
              <w:t xml:space="preserve">Rezultatų vertinimo rodikliai </w:t>
            </w:r>
          </w:p>
        </w:tc>
      </w:tr>
      <w:tr w:rsidR="00612C6F" w14:paraId="209536E8" w14:textId="77777777" w:rsidTr="00C934DA">
        <w:trPr>
          <w:trHeight w:val="1544"/>
        </w:trPr>
        <w:tc>
          <w:tcPr>
            <w:tcW w:w="2439" w:type="dxa"/>
            <w:vMerge w:val="restart"/>
            <w:tcBorders>
              <w:top w:val="single" w:sz="4" w:space="0" w:color="auto"/>
              <w:left w:val="single" w:sz="4" w:space="0" w:color="auto"/>
              <w:bottom w:val="single" w:sz="4" w:space="0" w:color="auto"/>
              <w:right w:val="single" w:sz="4" w:space="0" w:color="auto"/>
            </w:tcBorders>
            <w:hideMark/>
          </w:tcPr>
          <w:p w14:paraId="7F7B4315" w14:textId="77777777" w:rsidR="00612C6F" w:rsidRDefault="00612C6F" w:rsidP="00C934DA">
            <w:pPr>
              <w:spacing w:line="254" w:lineRule="atLeast"/>
              <w:rPr>
                <w:b/>
                <w:szCs w:val="24"/>
                <w:lang w:eastAsia="lt-LT"/>
              </w:rPr>
            </w:pPr>
            <w:r>
              <w:rPr>
                <w:b/>
                <w:szCs w:val="24"/>
                <w:lang w:eastAsia="lt-LT"/>
              </w:rPr>
              <w:t>Asmenybės ūgtis</w:t>
            </w:r>
          </w:p>
          <w:p w14:paraId="36C98AC5" w14:textId="77777777" w:rsidR="00612C6F" w:rsidRDefault="00612C6F" w:rsidP="00C934DA">
            <w:pPr>
              <w:spacing w:line="252" w:lineRule="auto"/>
              <w:rPr>
                <w:szCs w:val="24"/>
                <w:lang w:eastAsia="lt-LT"/>
              </w:rPr>
            </w:pPr>
            <w:r>
              <w:rPr>
                <w:szCs w:val="24"/>
                <w:lang w:eastAsia="lt-LT"/>
              </w:rPr>
              <w:t>8.1. Siekti  kiekvieno vaiko asmeninės pažangos.</w:t>
            </w:r>
          </w:p>
        </w:tc>
        <w:tc>
          <w:tcPr>
            <w:tcW w:w="2835" w:type="dxa"/>
            <w:tcBorders>
              <w:top w:val="single" w:sz="4" w:space="0" w:color="auto"/>
              <w:left w:val="single" w:sz="4" w:space="0" w:color="auto"/>
              <w:bottom w:val="single" w:sz="4" w:space="0" w:color="auto"/>
              <w:right w:val="single" w:sz="4" w:space="0" w:color="auto"/>
            </w:tcBorders>
          </w:tcPr>
          <w:p w14:paraId="0647A0A6" w14:textId="77777777" w:rsidR="00612C6F" w:rsidRDefault="00612C6F" w:rsidP="00C934DA">
            <w:pPr>
              <w:spacing w:line="252" w:lineRule="auto"/>
              <w:rPr>
                <w:szCs w:val="24"/>
                <w:lang w:eastAsia="lt-LT"/>
              </w:rPr>
            </w:pPr>
            <w:r>
              <w:rPr>
                <w:szCs w:val="24"/>
                <w:lang w:eastAsia="lt-LT"/>
              </w:rPr>
              <w:t xml:space="preserve">8.1.1. Pagerinti vaikų individualius gebėjimus  atitinkantys ugdymo(si) pasiekimai, sistemingai vykdomas jų pažangos stebėjimas ir vertinimas. </w:t>
            </w:r>
          </w:p>
        </w:tc>
        <w:tc>
          <w:tcPr>
            <w:tcW w:w="4111" w:type="dxa"/>
            <w:tcBorders>
              <w:top w:val="single" w:sz="4" w:space="0" w:color="auto"/>
              <w:left w:val="single" w:sz="4" w:space="0" w:color="auto"/>
              <w:bottom w:val="single" w:sz="4" w:space="0" w:color="auto"/>
              <w:right w:val="single" w:sz="4" w:space="0" w:color="auto"/>
            </w:tcBorders>
          </w:tcPr>
          <w:p w14:paraId="3D55B66E" w14:textId="77777777" w:rsidR="00612C6F" w:rsidRDefault="00612C6F" w:rsidP="00C934DA">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w:t>
            </w:r>
            <w:r w:rsidR="00243FB2">
              <w:rPr>
                <w:rFonts w:ascii="Times New Roman" w:hAnsi="Times New Roman" w:cs="Times New Roman"/>
                <w:sz w:val="24"/>
                <w:szCs w:val="24"/>
                <w:lang w:eastAsia="lt-LT"/>
              </w:rPr>
              <w:t xml:space="preserve">1.1.1. Padaryta pažanga visose </w:t>
            </w:r>
            <w:r>
              <w:rPr>
                <w:rFonts w:ascii="Times New Roman" w:hAnsi="Times New Roman" w:cs="Times New Roman"/>
                <w:sz w:val="24"/>
                <w:szCs w:val="24"/>
                <w:lang w:eastAsia="lt-LT"/>
              </w:rPr>
              <w:t xml:space="preserve">srityse  </w:t>
            </w:r>
          </w:p>
          <w:p w14:paraId="1C44662A" w14:textId="77777777" w:rsidR="00612C6F" w:rsidRDefault="00612C6F" w:rsidP="00C934DA">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ne mažiau kaip +0,4 žingsnio.</w:t>
            </w:r>
          </w:p>
          <w:p w14:paraId="071028B0" w14:textId="77777777" w:rsidR="00243FB2" w:rsidRDefault="00243FB2" w:rsidP="00C934DA">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8.1.1.2. Padaryta pažanga sakytinės, rašytinės, skaičiavimo ir matavimo, meninės raiškos srityse ne mažiau kaip +0,5 žingsnio.</w:t>
            </w:r>
          </w:p>
          <w:p w14:paraId="13B1A1B4" w14:textId="0460382B" w:rsidR="00612C6F" w:rsidRDefault="00612C6F" w:rsidP="00C934DA">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8.1.1.2. Vaikų pažangos ir pasiekimų vertinime dalyvauja 80 proc. tėvų.</w:t>
            </w:r>
          </w:p>
        </w:tc>
      </w:tr>
      <w:tr w:rsidR="00612C6F" w14:paraId="283E90CC" w14:textId="77777777" w:rsidTr="00C934DA">
        <w:trPr>
          <w:trHeight w:val="1544"/>
        </w:trPr>
        <w:tc>
          <w:tcPr>
            <w:tcW w:w="2439" w:type="dxa"/>
            <w:vMerge/>
            <w:tcBorders>
              <w:top w:val="single" w:sz="4" w:space="0" w:color="auto"/>
              <w:left w:val="single" w:sz="4" w:space="0" w:color="auto"/>
              <w:bottom w:val="single" w:sz="4" w:space="0" w:color="auto"/>
              <w:right w:val="single" w:sz="4" w:space="0" w:color="auto"/>
            </w:tcBorders>
            <w:vAlign w:val="center"/>
            <w:hideMark/>
          </w:tcPr>
          <w:p w14:paraId="176824D2" w14:textId="77777777" w:rsidR="00612C6F" w:rsidRDefault="00612C6F" w:rsidP="00C934DA">
            <w:pPr>
              <w:spacing w:line="256" w:lineRule="auto"/>
              <w:rPr>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14:paraId="11594B28" w14:textId="77777777" w:rsidR="00612C6F" w:rsidRDefault="00612C6F" w:rsidP="00C934DA">
            <w:pPr>
              <w:pStyle w:val="Betarp"/>
              <w:spacing w:line="254" w:lineRule="auto"/>
              <w:rPr>
                <w:rFonts w:ascii="Times New Roman" w:hAnsi="Times New Roman" w:cs="Times New Roman"/>
                <w:sz w:val="24"/>
                <w:szCs w:val="24"/>
              </w:rPr>
            </w:pPr>
            <w:r>
              <w:rPr>
                <w:rFonts w:ascii="Times New Roman" w:hAnsi="Times New Roman" w:cs="Times New Roman"/>
                <w:sz w:val="24"/>
                <w:szCs w:val="24"/>
              </w:rPr>
              <w:t>8.1.2.Įgyvendinamos priemonės, sudarančios sąlygas kiekvieno vaiko asmeninei pažangai.</w:t>
            </w:r>
          </w:p>
          <w:p w14:paraId="29A50038" w14:textId="77777777" w:rsidR="00612C6F" w:rsidRDefault="00612C6F" w:rsidP="00C934DA">
            <w:pPr>
              <w:spacing w:line="252" w:lineRule="auto"/>
              <w:rPr>
                <w:szCs w:val="24"/>
                <w:lang w:eastAsia="lt-LT"/>
              </w:rPr>
            </w:pPr>
          </w:p>
          <w:p w14:paraId="3A063125" w14:textId="77777777" w:rsidR="00612C6F" w:rsidRDefault="00612C6F" w:rsidP="00C934DA">
            <w:pPr>
              <w:spacing w:line="252" w:lineRule="auto"/>
              <w:rPr>
                <w:szCs w:val="24"/>
                <w:lang w:eastAsia="lt-LT"/>
              </w:rPr>
            </w:pPr>
          </w:p>
        </w:tc>
        <w:tc>
          <w:tcPr>
            <w:tcW w:w="4111" w:type="dxa"/>
            <w:tcBorders>
              <w:top w:val="single" w:sz="4" w:space="0" w:color="auto"/>
              <w:left w:val="single" w:sz="4" w:space="0" w:color="auto"/>
              <w:bottom w:val="single" w:sz="4" w:space="0" w:color="auto"/>
              <w:right w:val="single" w:sz="4" w:space="0" w:color="auto"/>
            </w:tcBorders>
          </w:tcPr>
          <w:p w14:paraId="1A983940" w14:textId="77777777" w:rsidR="00243FB2" w:rsidRDefault="00243FB2" w:rsidP="00C934DA">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8.1.2.1. Suorganizuota Centro pedagogų diskusija apie silpniausiai įvertintų sričių rezultatų gerinimą.</w:t>
            </w:r>
          </w:p>
          <w:p w14:paraId="5CD919CD" w14:textId="77777777" w:rsidR="00612C6F" w:rsidRDefault="00243FB2" w:rsidP="00C934DA">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8.1.2.2</w:t>
            </w:r>
            <w:r w:rsidR="00612C6F">
              <w:rPr>
                <w:rFonts w:ascii="Times New Roman" w:hAnsi="Times New Roman" w:cs="Times New Roman"/>
                <w:sz w:val="24"/>
                <w:szCs w:val="24"/>
                <w:lang w:eastAsia="lt-LT"/>
              </w:rPr>
              <w:t>. Parengtas</w:t>
            </w:r>
            <w:r>
              <w:rPr>
                <w:rFonts w:ascii="Times New Roman" w:hAnsi="Times New Roman" w:cs="Times New Roman"/>
                <w:sz w:val="24"/>
                <w:szCs w:val="24"/>
                <w:lang w:eastAsia="lt-LT"/>
              </w:rPr>
              <w:t xml:space="preserve"> ir įgyvendintas</w:t>
            </w:r>
            <w:r w:rsidR="00612C6F">
              <w:rPr>
                <w:rFonts w:ascii="Times New Roman" w:hAnsi="Times New Roman" w:cs="Times New Roman"/>
                <w:sz w:val="24"/>
                <w:szCs w:val="24"/>
                <w:lang w:eastAsia="lt-LT"/>
              </w:rPr>
              <w:t xml:space="preserve"> pasiekimų gerinimo</w:t>
            </w:r>
            <w:r>
              <w:rPr>
                <w:rFonts w:ascii="Times New Roman" w:hAnsi="Times New Roman" w:cs="Times New Roman"/>
                <w:sz w:val="24"/>
                <w:szCs w:val="24"/>
                <w:lang w:eastAsia="lt-LT"/>
              </w:rPr>
              <w:t xml:space="preserve"> sakytinės, rašytinės, skaičiavimo ir matavimo, meninės raiškos srityse priemonių planas.</w:t>
            </w:r>
            <w:r w:rsidR="00612C6F">
              <w:rPr>
                <w:rFonts w:ascii="Times New Roman" w:hAnsi="Times New Roman" w:cs="Times New Roman"/>
                <w:sz w:val="24"/>
                <w:szCs w:val="24"/>
                <w:lang w:eastAsia="lt-LT"/>
              </w:rPr>
              <w:t xml:space="preserve">        </w:t>
            </w:r>
          </w:p>
          <w:p w14:paraId="0FBFA73D" w14:textId="77777777" w:rsidR="00612C6F" w:rsidRDefault="00243FB2" w:rsidP="00243FB2">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8.1.2.3</w:t>
            </w:r>
            <w:r w:rsidR="00612C6F">
              <w:rPr>
                <w:rFonts w:ascii="Times New Roman" w:hAnsi="Times New Roman" w:cs="Times New Roman"/>
                <w:sz w:val="24"/>
                <w:szCs w:val="24"/>
                <w:lang w:eastAsia="lt-LT"/>
              </w:rPr>
              <w:t>. Inicijuotos ne mažia</w:t>
            </w:r>
            <w:r>
              <w:rPr>
                <w:rFonts w:ascii="Times New Roman" w:hAnsi="Times New Roman" w:cs="Times New Roman"/>
                <w:sz w:val="24"/>
                <w:szCs w:val="24"/>
                <w:lang w:eastAsia="lt-LT"/>
              </w:rPr>
              <w:t xml:space="preserve">u kaip 2 veiklos vaikų </w:t>
            </w:r>
            <w:r w:rsidR="00612C6F">
              <w:rPr>
                <w:rFonts w:ascii="Times New Roman" w:hAnsi="Times New Roman" w:cs="Times New Roman"/>
                <w:sz w:val="24"/>
                <w:szCs w:val="24"/>
                <w:lang w:eastAsia="lt-LT"/>
              </w:rPr>
              <w:t xml:space="preserve"> pasiekimų gerinimui pasitelkiant socialinius partnerius.</w:t>
            </w:r>
          </w:p>
          <w:p w14:paraId="467F99DD" w14:textId="77777777" w:rsidR="00C25ED5" w:rsidRDefault="00C25ED5" w:rsidP="00243FB2">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8.1.2.4. Išplėtotos STEAM veiklos skaičiavimo ir matavimo pasiekimams gerinti. Suorganizuotos ne mažiau kaip 2 veiklos kiekvienoje 4-6 metų vaikų amžiaus grupėje.</w:t>
            </w:r>
          </w:p>
        </w:tc>
      </w:tr>
      <w:tr w:rsidR="00612C6F" w14:paraId="3EF837CF" w14:textId="77777777" w:rsidTr="00C934DA">
        <w:tc>
          <w:tcPr>
            <w:tcW w:w="2439" w:type="dxa"/>
            <w:vMerge w:val="restart"/>
            <w:tcBorders>
              <w:top w:val="single" w:sz="4" w:space="0" w:color="auto"/>
              <w:left w:val="single" w:sz="4" w:space="0" w:color="auto"/>
              <w:right w:val="single" w:sz="4" w:space="0" w:color="auto"/>
            </w:tcBorders>
            <w:hideMark/>
          </w:tcPr>
          <w:p w14:paraId="0345AFF7" w14:textId="77777777" w:rsidR="00612C6F" w:rsidRDefault="00612C6F" w:rsidP="00C934DA">
            <w:pPr>
              <w:spacing w:line="254" w:lineRule="atLeast"/>
              <w:rPr>
                <w:b/>
                <w:szCs w:val="24"/>
                <w:lang w:eastAsia="lt-LT"/>
              </w:rPr>
            </w:pPr>
            <w:r>
              <w:rPr>
                <w:b/>
                <w:szCs w:val="24"/>
                <w:lang w:eastAsia="lt-LT"/>
              </w:rPr>
              <w:t>Ugdymas(is)</w:t>
            </w:r>
          </w:p>
          <w:p w14:paraId="237C3FA5" w14:textId="77777777" w:rsidR="00612C6F" w:rsidRDefault="00612C6F" w:rsidP="00C934DA">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8.2. Sudaryti </w:t>
            </w:r>
            <w:r w:rsidR="003B24AF">
              <w:rPr>
                <w:rFonts w:ascii="Times New Roman" w:hAnsi="Times New Roman" w:cs="Times New Roman"/>
                <w:sz w:val="24"/>
                <w:szCs w:val="24"/>
                <w:lang w:eastAsia="lt-LT"/>
              </w:rPr>
              <w:t>sąlygas ugdymo turinio atnaujinimui ir diegimui.</w:t>
            </w:r>
          </w:p>
        </w:tc>
        <w:tc>
          <w:tcPr>
            <w:tcW w:w="2835" w:type="dxa"/>
            <w:tcBorders>
              <w:top w:val="single" w:sz="4" w:space="0" w:color="auto"/>
              <w:left w:val="single" w:sz="4" w:space="0" w:color="auto"/>
              <w:bottom w:val="single" w:sz="4" w:space="0" w:color="auto"/>
              <w:right w:val="single" w:sz="4" w:space="0" w:color="auto"/>
            </w:tcBorders>
          </w:tcPr>
          <w:p w14:paraId="1EF6B5E9" w14:textId="77777777" w:rsidR="00612C6F" w:rsidRDefault="00612C6F" w:rsidP="00C934DA">
            <w:pPr>
              <w:spacing w:line="252" w:lineRule="auto"/>
              <w:rPr>
                <w:szCs w:val="24"/>
                <w:lang w:eastAsia="lt-LT"/>
              </w:rPr>
            </w:pPr>
            <w:r>
              <w:rPr>
                <w:szCs w:val="24"/>
                <w:lang w:eastAsia="lt-LT"/>
              </w:rPr>
              <w:t>8.2.1. Užtikrinamas atnaujinto priešmokyklinio ugdymo turinio diegimas.</w:t>
            </w:r>
          </w:p>
        </w:tc>
        <w:tc>
          <w:tcPr>
            <w:tcW w:w="4111" w:type="dxa"/>
            <w:tcBorders>
              <w:top w:val="single" w:sz="4" w:space="0" w:color="auto"/>
              <w:left w:val="single" w:sz="4" w:space="0" w:color="auto"/>
              <w:bottom w:val="single" w:sz="4" w:space="0" w:color="auto"/>
              <w:right w:val="single" w:sz="4" w:space="0" w:color="auto"/>
            </w:tcBorders>
          </w:tcPr>
          <w:p w14:paraId="6569528D" w14:textId="5DE023AC" w:rsidR="00612C6F" w:rsidRDefault="00612C6F" w:rsidP="00C934DA">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8.2.1.1. Ištirtas poreikis naujų </w:t>
            </w:r>
            <w:r w:rsidR="003B24AF">
              <w:rPr>
                <w:rFonts w:ascii="Times New Roman" w:hAnsi="Times New Roman" w:cs="Times New Roman"/>
                <w:sz w:val="24"/>
                <w:szCs w:val="24"/>
                <w:lang w:eastAsia="lt-LT"/>
              </w:rPr>
              <w:t xml:space="preserve">PU skirtų </w:t>
            </w:r>
            <w:r>
              <w:rPr>
                <w:rFonts w:ascii="Times New Roman" w:hAnsi="Times New Roman" w:cs="Times New Roman"/>
                <w:sz w:val="24"/>
                <w:szCs w:val="24"/>
                <w:lang w:eastAsia="lt-LT"/>
              </w:rPr>
              <w:t>priemonių įsigijimui, priemonių įsigijimui skirtos mokymo lėšos panaudotos 100 proc.</w:t>
            </w:r>
            <w:r w:rsidR="007A59E9">
              <w:rPr>
                <w:rFonts w:ascii="Times New Roman" w:hAnsi="Times New Roman" w:cs="Times New Roman"/>
                <w:sz w:val="24"/>
                <w:szCs w:val="24"/>
                <w:lang w:eastAsia="lt-LT"/>
              </w:rPr>
              <w:t>, atnaujinta ne mažiau kaip 20 proc. priemonių.</w:t>
            </w:r>
          </w:p>
          <w:p w14:paraId="1490D7DF" w14:textId="77777777" w:rsidR="00612C6F" w:rsidRDefault="00612C6F" w:rsidP="00C934DA">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8.2.1.2. Suorganizuotas gerosios patirties renginys su socialiniais partneriais apie metodinių rekomendacijų „Patirčių erdvė“ diegimą į ugdomąją veiklą. </w:t>
            </w:r>
          </w:p>
          <w:p w14:paraId="13B64807" w14:textId="77777777" w:rsidR="00612C6F" w:rsidRDefault="00612C6F" w:rsidP="00C934DA">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8.2.1.3. 80 pro</w:t>
            </w:r>
            <w:r w:rsidR="00C25ED5">
              <w:rPr>
                <w:rFonts w:ascii="Times New Roman" w:hAnsi="Times New Roman" w:cs="Times New Roman"/>
                <w:sz w:val="24"/>
                <w:szCs w:val="24"/>
                <w:lang w:eastAsia="lt-LT"/>
              </w:rPr>
              <w:t>c. pedagogų kėlė kvalifikaciją</w:t>
            </w:r>
            <w:r>
              <w:rPr>
                <w:rFonts w:ascii="Times New Roman" w:hAnsi="Times New Roman" w:cs="Times New Roman"/>
                <w:sz w:val="24"/>
                <w:szCs w:val="24"/>
                <w:lang w:eastAsia="lt-LT"/>
              </w:rPr>
              <w:t xml:space="preserve"> atnaujinto ugdymo turinio tema.</w:t>
            </w:r>
          </w:p>
          <w:p w14:paraId="52F5E8FE" w14:textId="77777777" w:rsidR="00612C6F" w:rsidRDefault="00612C6F" w:rsidP="00C934DA">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8.2.1.4. 25 proc. pedagogų dalijosi gerąja patirtimi.</w:t>
            </w:r>
          </w:p>
        </w:tc>
      </w:tr>
      <w:tr w:rsidR="00612C6F" w14:paraId="2A0188D1" w14:textId="77777777" w:rsidTr="00C934DA">
        <w:tc>
          <w:tcPr>
            <w:tcW w:w="2439" w:type="dxa"/>
            <w:vMerge/>
            <w:tcBorders>
              <w:top w:val="single" w:sz="4" w:space="0" w:color="auto"/>
              <w:left w:val="single" w:sz="4" w:space="0" w:color="auto"/>
              <w:right w:val="single" w:sz="4" w:space="0" w:color="auto"/>
            </w:tcBorders>
          </w:tcPr>
          <w:p w14:paraId="5381CA61" w14:textId="77777777" w:rsidR="00612C6F" w:rsidRDefault="00612C6F" w:rsidP="00C934DA">
            <w:pPr>
              <w:spacing w:line="254" w:lineRule="atLeast"/>
              <w:rPr>
                <w:b/>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14:paraId="353DBE56" w14:textId="77777777" w:rsidR="00612C6F" w:rsidRDefault="00612C6F" w:rsidP="00C934DA">
            <w:pPr>
              <w:spacing w:line="252" w:lineRule="auto"/>
              <w:rPr>
                <w:szCs w:val="24"/>
                <w:lang w:eastAsia="lt-LT"/>
              </w:rPr>
            </w:pPr>
            <w:r>
              <w:rPr>
                <w:szCs w:val="24"/>
                <w:lang w:eastAsia="lt-LT"/>
              </w:rPr>
              <w:t>8.2.2. Pasirengta ikimokyklinio ugdymo turinio atnaujinimui.</w:t>
            </w:r>
          </w:p>
        </w:tc>
        <w:tc>
          <w:tcPr>
            <w:tcW w:w="4111" w:type="dxa"/>
            <w:tcBorders>
              <w:top w:val="single" w:sz="4" w:space="0" w:color="auto"/>
              <w:left w:val="single" w:sz="4" w:space="0" w:color="auto"/>
              <w:bottom w:val="single" w:sz="4" w:space="0" w:color="auto"/>
              <w:right w:val="single" w:sz="4" w:space="0" w:color="auto"/>
            </w:tcBorders>
          </w:tcPr>
          <w:p w14:paraId="1CBBAD94" w14:textId="77777777" w:rsidR="00612C6F" w:rsidRDefault="00612C6F" w:rsidP="00C934DA">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8.2.2.1. Įgyvendintos NŠA  projekto „Ikimokyklinio ugdymo turinio kaita“ priemonės.</w:t>
            </w:r>
          </w:p>
          <w:p w14:paraId="66FED36A" w14:textId="77777777" w:rsidR="007A59E9" w:rsidRDefault="007A59E9" w:rsidP="00C934DA">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8.2.2.2. Ugdymo turinio atnaujinimas aptartas metodiniuose pasitarimuose ne mažiau kaip 2 kartus.</w:t>
            </w:r>
          </w:p>
          <w:p w14:paraId="590182BE" w14:textId="77777777" w:rsidR="00612C6F" w:rsidRDefault="007A59E9" w:rsidP="00C934DA">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8.2.2.3</w:t>
            </w:r>
            <w:r w:rsidR="00C25ED5">
              <w:rPr>
                <w:rFonts w:ascii="Times New Roman" w:hAnsi="Times New Roman" w:cs="Times New Roman"/>
                <w:sz w:val="24"/>
                <w:szCs w:val="24"/>
                <w:lang w:eastAsia="lt-LT"/>
              </w:rPr>
              <w:t>. Parengtas atnaujintos IU programos projektas.</w:t>
            </w:r>
          </w:p>
        </w:tc>
      </w:tr>
      <w:tr w:rsidR="00612C6F" w14:paraId="44BA74C3" w14:textId="77777777" w:rsidTr="00C934DA">
        <w:tc>
          <w:tcPr>
            <w:tcW w:w="2439" w:type="dxa"/>
            <w:vMerge/>
            <w:tcBorders>
              <w:top w:val="single" w:sz="4" w:space="0" w:color="auto"/>
              <w:left w:val="single" w:sz="4" w:space="0" w:color="auto"/>
              <w:right w:val="single" w:sz="4" w:space="0" w:color="auto"/>
            </w:tcBorders>
          </w:tcPr>
          <w:p w14:paraId="17EA92F2" w14:textId="77777777" w:rsidR="00612C6F" w:rsidRDefault="00612C6F" w:rsidP="00C934DA">
            <w:pPr>
              <w:spacing w:line="254" w:lineRule="atLeast"/>
              <w:rPr>
                <w:b/>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14:paraId="1D13F94D" w14:textId="77777777" w:rsidR="00612C6F" w:rsidRPr="00612C6F" w:rsidRDefault="00612C6F" w:rsidP="00612C6F">
            <w:pPr>
              <w:pStyle w:val="Betarp"/>
              <w:rPr>
                <w:rFonts w:ascii="Times New Roman" w:hAnsi="Times New Roman" w:cs="Times New Roman"/>
                <w:sz w:val="27"/>
                <w:szCs w:val="27"/>
              </w:rPr>
            </w:pPr>
            <w:r w:rsidRPr="00612C6F">
              <w:rPr>
                <w:rFonts w:ascii="Times New Roman" w:hAnsi="Times New Roman" w:cs="Times New Roman"/>
                <w:lang w:eastAsia="lt-LT"/>
              </w:rPr>
              <w:t>8.2.3</w:t>
            </w:r>
            <w:r w:rsidRPr="00612C6F">
              <w:rPr>
                <w:rFonts w:ascii="Times New Roman" w:hAnsi="Times New Roman" w:cs="Times New Roman"/>
                <w:sz w:val="24"/>
                <w:szCs w:val="24"/>
                <w:lang w:eastAsia="lt-LT"/>
              </w:rPr>
              <w:t>.</w:t>
            </w:r>
            <w:r w:rsidRPr="00612C6F">
              <w:rPr>
                <w:rFonts w:ascii="Times New Roman" w:hAnsi="Times New Roman" w:cs="Times New Roman"/>
                <w:sz w:val="24"/>
                <w:szCs w:val="24"/>
              </w:rPr>
              <w:t xml:space="preserve"> Pagerintas sisteminės ir veiksmingos švietimo pagalbos kiekvienam vaikui teikimas.</w:t>
            </w:r>
          </w:p>
          <w:p w14:paraId="224FB8F8" w14:textId="77777777" w:rsidR="00612C6F" w:rsidRDefault="00612C6F" w:rsidP="00C934DA">
            <w:pPr>
              <w:spacing w:line="252" w:lineRule="auto"/>
              <w:rPr>
                <w:szCs w:val="24"/>
                <w:lang w:eastAsia="lt-LT"/>
              </w:rPr>
            </w:pPr>
          </w:p>
        </w:tc>
        <w:tc>
          <w:tcPr>
            <w:tcW w:w="4111" w:type="dxa"/>
            <w:tcBorders>
              <w:top w:val="single" w:sz="4" w:space="0" w:color="auto"/>
              <w:left w:val="single" w:sz="4" w:space="0" w:color="auto"/>
              <w:bottom w:val="single" w:sz="4" w:space="0" w:color="auto"/>
              <w:right w:val="single" w:sz="4" w:space="0" w:color="auto"/>
            </w:tcBorders>
          </w:tcPr>
          <w:p w14:paraId="6777CC32" w14:textId="77777777" w:rsidR="00612C6F" w:rsidRDefault="00612C6F" w:rsidP="00C934DA">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8.2.1.1. Vaikų, kuriems nustatyti specialieji ugdymo(si) poreikiai ir kurie įstaigoje gauna reikiamą pagalbą, dalis -100 procentų.</w:t>
            </w:r>
          </w:p>
          <w:p w14:paraId="79E18CA7" w14:textId="77777777" w:rsidR="00C25ED5" w:rsidRDefault="00612C6F" w:rsidP="00C25ED5">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8.2.1.2. </w:t>
            </w:r>
            <w:r w:rsidR="00C25ED5">
              <w:rPr>
                <w:rFonts w:ascii="Times New Roman" w:hAnsi="Times New Roman" w:cs="Times New Roman"/>
                <w:sz w:val="24"/>
                <w:szCs w:val="24"/>
                <w:lang w:eastAsia="lt-LT"/>
              </w:rPr>
              <w:t>Suorganizuotas respublikinis gerosios patirties sklaidos renginys apie įtraukųjį ugdymą su socialiniais partneriais.</w:t>
            </w:r>
          </w:p>
          <w:p w14:paraId="5CDDD17C" w14:textId="77777777" w:rsidR="00612C6F" w:rsidRDefault="00612C6F" w:rsidP="00C934DA">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8.2.1.3. </w:t>
            </w:r>
            <w:r w:rsidR="00C25ED5">
              <w:rPr>
                <w:rFonts w:ascii="Times New Roman" w:hAnsi="Times New Roman" w:cs="Times New Roman"/>
                <w:sz w:val="24"/>
                <w:szCs w:val="24"/>
                <w:lang w:eastAsia="lt-LT"/>
              </w:rPr>
              <w:t>Dalyvauta ne mažiau kaip 2 gerosios patirties sklaidos renginiuose respublikoje.</w:t>
            </w:r>
          </w:p>
        </w:tc>
      </w:tr>
      <w:tr w:rsidR="00612C6F" w14:paraId="1060725E" w14:textId="77777777" w:rsidTr="00C934DA">
        <w:tc>
          <w:tcPr>
            <w:tcW w:w="2439" w:type="dxa"/>
            <w:tcBorders>
              <w:top w:val="single" w:sz="4" w:space="0" w:color="auto"/>
              <w:left w:val="single" w:sz="4" w:space="0" w:color="auto"/>
              <w:bottom w:val="single" w:sz="4" w:space="0" w:color="auto"/>
              <w:right w:val="single" w:sz="4" w:space="0" w:color="auto"/>
            </w:tcBorders>
            <w:hideMark/>
          </w:tcPr>
          <w:p w14:paraId="401E3A33" w14:textId="77777777" w:rsidR="00612C6F" w:rsidRDefault="00612C6F" w:rsidP="00C934DA">
            <w:pPr>
              <w:spacing w:line="252" w:lineRule="auto"/>
              <w:rPr>
                <w:rFonts w:eastAsiaTheme="minorHAnsi"/>
                <w:b/>
                <w:szCs w:val="24"/>
                <w:lang w:eastAsia="lt-LT"/>
              </w:rPr>
            </w:pPr>
            <w:r>
              <w:rPr>
                <w:rFonts w:eastAsiaTheme="minorHAnsi"/>
                <w:b/>
                <w:szCs w:val="24"/>
                <w:lang w:eastAsia="lt-LT"/>
              </w:rPr>
              <w:t>Ugdymosi aplinkos</w:t>
            </w:r>
          </w:p>
          <w:p w14:paraId="62AB9CCD" w14:textId="77777777" w:rsidR="00612C6F" w:rsidRPr="008B0EE1" w:rsidRDefault="00612C6F" w:rsidP="00C934DA">
            <w:pPr>
              <w:spacing w:line="252" w:lineRule="auto"/>
              <w:rPr>
                <w:rFonts w:eastAsiaTheme="minorHAnsi"/>
                <w:b/>
                <w:szCs w:val="24"/>
                <w:lang w:eastAsia="lt-LT"/>
              </w:rPr>
            </w:pPr>
            <w:r>
              <w:rPr>
                <w:rFonts w:eastAsiaTheme="minorHAnsi"/>
                <w:szCs w:val="24"/>
                <w:lang w:eastAsia="lt-LT"/>
              </w:rPr>
              <w:t>8.3. Stiprinti turimų edukacinių erdvių panaudojimą ugdymui ir kurti naujas.</w:t>
            </w:r>
          </w:p>
        </w:tc>
        <w:tc>
          <w:tcPr>
            <w:tcW w:w="2835" w:type="dxa"/>
            <w:tcBorders>
              <w:top w:val="single" w:sz="4" w:space="0" w:color="auto"/>
              <w:left w:val="single" w:sz="4" w:space="0" w:color="auto"/>
              <w:bottom w:val="single" w:sz="4" w:space="0" w:color="auto"/>
              <w:right w:val="single" w:sz="4" w:space="0" w:color="auto"/>
            </w:tcBorders>
          </w:tcPr>
          <w:p w14:paraId="6CAB625A" w14:textId="77777777" w:rsidR="00612C6F" w:rsidRDefault="00612C6F" w:rsidP="00C934DA">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8.3.1.  Atnaujintos edukacinės erdvės.</w:t>
            </w:r>
          </w:p>
          <w:p w14:paraId="05E8F688" w14:textId="77777777" w:rsidR="00612C6F" w:rsidRDefault="00612C6F" w:rsidP="00C934DA">
            <w:pPr>
              <w:pStyle w:val="Betarp"/>
              <w:spacing w:line="252" w:lineRule="auto"/>
              <w:rPr>
                <w:rFonts w:ascii="Times New Roman" w:hAnsi="Times New Roman" w:cs="Times New Roman"/>
                <w:sz w:val="24"/>
                <w:szCs w:val="24"/>
                <w:lang w:eastAsia="lt-LT"/>
              </w:rPr>
            </w:pPr>
          </w:p>
          <w:p w14:paraId="0C898491" w14:textId="77777777" w:rsidR="00612C6F" w:rsidRDefault="00612C6F" w:rsidP="00C934DA">
            <w:pPr>
              <w:pStyle w:val="Betarp"/>
              <w:spacing w:line="252" w:lineRule="auto"/>
              <w:rPr>
                <w:rFonts w:ascii="Times New Roman" w:hAnsi="Times New Roman" w:cs="Times New Roman"/>
                <w:sz w:val="24"/>
                <w:szCs w:val="24"/>
                <w:lang w:eastAsia="lt-LT"/>
              </w:rPr>
            </w:pPr>
          </w:p>
          <w:p w14:paraId="12AF7064" w14:textId="77777777" w:rsidR="00612C6F" w:rsidRDefault="00612C6F" w:rsidP="00C934DA">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8.3.2. Pertvarkyta baseino veikla.</w:t>
            </w:r>
          </w:p>
          <w:p w14:paraId="6F776B44" w14:textId="77777777" w:rsidR="00612C6F" w:rsidRDefault="00612C6F" w:rsidP="00C934DA">
            <w:pPr>
              <w:pStyle w:val="Betarp"/>
              <w:spacing w:line="252" w:lineRule="auto"/>
              <w:rPr>
                <w:rFonts w:ascii="Times New Roman" w:hAnsi="Times New Roman" w:cs="Times New Roman"/>
                <w:sz w:val="24"/>
                <w:szCs w:val="24"/>
                <w:lang w:eastAsia="lt-LT"/>
              </w:rPr>
            </w:pPr>
          </w:p>
        </w:tc>
        <w:tc>
          <w:tcPr>
            <w:tcW w:w="4111" w:type="dxa"/>
            <w:tcBorders>
              <w:top w:val="single" w:sz="4" w:space="0" w:color="auto"/>
              <w:left w:val="single" w:sz="4" w:space="0" w:color="auto"/>
              <w:bottom w:val="single" w:sz="4" w:space="0" w:color="auto"/>
              <w:right w:val="single" w:sz="4" w:space="0" w:color="auto"/>
            </w:tcBorders>
          </w:tcPr>
          <w:p w14:paraId="535AFFB8" w14:textId="77777777" w:rsidR="00612C6F" w:rsidRDefault="00612C6F" w:rsidP="00C934DA">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8.3.1.1. Įkurta nauja STEAM laboratorija.</w:t>
            </w:r>
          </w:p>
          <w:p w14:paraId="5DC3D984" w14:textId="6F5386E0" w:rsidR="00612C6F" w:rsidRDefault="00612C6F" w:rsidP="00C934DA">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8.3.1.2. Įsigytos 2 priemonės skaitmeninių kompetencijų ugdymui. </w:t>
            </w:r>
          </w:p>
          <w:p w14:paraId="3D7C893A" w14:textId="77777777" w:rsidR="00612C6F" w:rsidRDefault="00612C6F" w:rsidP="00C934DA">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8.3.2.1. Atlikti baseino remonto darbai.</w:t>
            </w:r>
          </w:p>
          <w:p w14:paraId="6DA93B9A" w14:textId="77777777" w:rsidR="00612C6F" w:rsidRDefault="003B24AF" w:rsidP="00C934DA">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8.3.2.2. Suorganizuotos</w:t>
            </w:r>
            <w:r w:rsidR="00612C6F">
              <w:rPr>
                <w:rFonts w:ascii="Times New Roman" w:hAnsi="Times New Roman" w:cs="Times New Roman"/>
                <w:sz w:val="24"/>
                <w:szCs w:val="24"/>
                <w:lang w:eastAsia="lt-LT"/>
              </w:rPr>
              <w:t xml:space="preserve"> veiklos Šiaulių miesto lopšelius-darželius lankantiems vaikams.</w:t>
            </w:r>
          </w:p>
        </w:tc>
      </w:tr>
      <w:tr w:rsidR="00612C6F" w14:paraId="59132F62" w14:textId="77777777" w:rsidTr="00C934DA">
        <w:tc>
          <w:tcPr>
            <w:tcW w:w="2439" w:type="dxa"/>
            <w:tcBorders>
              <w:top w:val="single" w:sz="4" w:space="0" w:color="auto"/>
              <w:left w:val="single" w:sz="4" w:space="0" w:color="auto"/>
              <w:bottom w:val="single" w:sz="4" w:space="0" w:color="auto"/>
              <w:right w:val="single" w:sz="4" w:space="0" w:color="auto"/>
            </w:tcBorders>
            <w:hideMark/>
          </w:tcPr>
          <w:p w14:paraId="5F103785" w14:textId="77777777" w:rsidR="00612C6F" w:rsidRDefault="00612C6F" w:rsidP="00C934DA">
            <w:pPr>
              <w:spacing w:line="254" w:lineRule="atLeast"/>
              <w:rPr>
                <w:b/>
                <w:szCs w:val="24"/>
                <w:lang w:eastAsia="lt-LT"/>
              </w:rPr>
            </w:pPr>
            <w:r>
              <w:rPr>
                <w:b/>
                <w:szCs w:val="24"/>
                <w:lang w:eastAsia="lt-LT"/>
              </w:rPr>
              <w:t>Lyderystė ir vadyba</w:t>
            </w:r>
          </w:p>
          <w:p w14:paraId="0C2ECC13" w14:textId="77777777" w:rsidR="00612C6F" w:rsidRDefault="00612C6F" w:rsidP="00C934DA">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8.4. Stiprinti įgalinančią lyderystę.</w:t>
            </w:r>
          </w:p>
        </w:tc>
        <w:tc>
          <w:tcPr>
            <w:tcW w:w="2835" w:type="dxa"/>
            <w:tcBorders>
              <w:top w:val="single" w:sz="4" w:space="0" w:color="auto"/>
              <w:left w:val="single" w:sz="4" w:space="0" w:color="auto"/>
              <w:bottom w:val="single" w:sz="4" w:space="0" w:color="auto"/>
              <w:right w:val="single" w:sz="4" w:space="0" w:color="auto"/>
            </w:tcBorders>
          </w:tcPr>
          <w:p w14:paraId="12338846" w14:textId="77777777" w:rsidR="00612C6F" w:rsidRDefault="00612C6F" w:rsidP="00C934DA">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8.4.1. Įdiegtas ir įgyvendinamas  kokybės valdymo modelis.</w:t>
            </w:r>
          </w:p>
          <w:p w14:paraId="5DFF9382" w14:textId="77777777" w:rsidR="00612C6F" w:rsidRDefault="00612C6F" w:rsidP="00C934DA">
            <w:pPr>
              <w:pStyle w:val="Betarp"/>
              <w:spacing w:line="252" w:lineRule="auto"/>
              <w:rPr>
                <w:rFonts w:ascii="Times New Roman" w:hAnsi="Times New Roman" w:cs="Times New Roman"/>
                <w:sz w:val="24"/>
                <w:szCs w:val="24"/>
                <w:lang w:eastAsia="lt-LT"/>
              </w:rPr>
            </w:pPr>
          </w:p>
          <w:p w14:paraId="30CAD744" w14:textId="77777777" w:rsidR="00612C6F" w:rsidRDefault="00612C6F" w:rsidP="00C934DA">
            <w:pPr>
              <w:pStyle w:val="Betarp"/>
              <w:spacing w:line="252" w:lineRule="auto"/>
              <w:rPr>
                <w:rFonts w:ascii="Times New Roman" w:hAnsi="Times New Roman" w:cs="Times New Roman"/>
                <w:sz w:val="24"/>
                <w:szCs w:val="24"/>
                <w:lang w:eastAsia="lt-LT"/>
              </w:rPr>
            </w:pPr>
          </w:p>
          <w:p w14:paraId="70B11AE6" w14:textId="77777777" w:rsidR="00612C6F" w:rsidRDefault="00612C6F" w:rsidP="00C934DA">
            <w:pPr>
              <w:pStyle w:val="Betarp"/>
              <w:spacing w:line="252" w:lineRule="auto"/>
              <w:rPr>
                <w:rFonts w:ascii="Times New Roman" w:hAnsi="Times New Roman" w:cs="Times New Roman"/>
                <w:sz w:val="24"/>
                <w:szCs w:val="24"/>
                <w:lang w:eastAsia="lt-LT"/>
              </w:rPr>
            </w:pPr>
          </w:p>
          <w:p w14:paraId="5561E988" w14:textId="77777777" w:rsidR="00612C6F" w:rsidRDefault="00612C6F" w:rsidP="00C934DA">
            <w:pPr>
              <w:pStyle w:val="Betarp"/>
              <w:spacing w:line="252" w:lineRule="auto"/>
              <w:rPr>
                <w:rFonts w:ascii="Times New Roman" w:hAnsi="Times New Roman" w:cs="Times New Roman"/>
                <w:sz w:val="24"/>
                <w:szCs w:val="24"/>
                <w:lang w:eastAsia="lt-LT"/>
              </w:rPr>
            </w:pPr>
          </w:p>
          <w:p w14:paraId="2848E98A" w14:textId="77777777" w:rsidR="00612C6F" w:rsidRDefault="00612C6F" w:rsidP="00C934DA">
            <w:pPr>
              <w:pStyle w:val="Betarp"/>
              <w:spacing w:line="252" w:lineRule="auto"/>
              <w:rPr>
                <w:rFonts w:ascii="Times New Roman" w:hAnsi="Times New Roman" w:cs="Times New Roman"/>
                <w:sz w:val="24"/>
                <w:szCs w:val="24"/>
                <w:lang w:eastAsia="lt-LT"/>
              </w:rPr>
            </w:pPr>
          </w:p>
          <w:p w14:paraId="10341287" w14:textId="77777777" w:rsidR="007A59E9" w:rsidRDefault="007A59E9" w:rsidP="00C934DA">
            <w:pPr>
              <w:pStyle w:val="Betarp"/>
              <w:spacing w:line="252" w:lineRule="auto"/>
              <w:rPr>
                <w:rFonts w:ascii="Times New Roman" w:hAnsi="Times New Roman" w:cs="Times New Roman"/>
                <w:sz w:val="24"/>
                <w:szCs w:val="24"/>
                <w:lang w:eastAsia="lt-LT"/>
              </w:rPr>
            </w:pPr>
          </w:p>
          <w:p w14:paraId="38B76BC8" w14:textId="77777777" w:rsidR="00612C6F" w:rsidRDefault="00612C6F" w:rsidP="00C934DA">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8.4.2. Stiprinamas pedagogų kolegialus mokymasis.</w:t>
            </w:r>
          </w:p>
        </w:tc>
        <w:tc>
          <w:tcPr>
            <w:tcW w:w="4111" w:type="dxa"/>
            <w:tcBorders>
              <w:top w:val="single" w:sz="4" w:space="0" w:color="auto"/>
              <w:left w:val="single" w:sz="4" w:space="0" w:color="auto"/>
              <w:bottom w:val="single" w:sz="4" w:space="0" w:color="auto"/>
              <w:right w:val="single" w:sz="4" w:space="0" w:color="auto"/>
            </w:tcBorders>
          </w:tcPr>
          <w:p w14:paraId="1B550CE4" w14:textId="77777777" w:rsidR="00612C6F" w:rsidRDefault="00612C6F" w:rsidP="00C934DA">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8.4.1.1. Atliktas veiklos įsivertinimas pagal BVM modelį.</w:t>
            </w:r>
          </w:p>
          <w:p w14:paraId="28DC3BCE" w14:textId="77777777" w:rsidR="00612C6F" w:rsidRDefault="00612C6F" w:rsidP="00C934DA">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8.4.1.2. Parengtas veiklos tobulinimo planas.</w:t>
            </w:r>
          </w:p>
          <w:p w14:paraId="23EF116C" w14:textId="77777777" w:rsidR="00612C6F" w:rsidRDefault="00612C6F" w:rsidP="00C934DA">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8.4.1.3. Parengta ir švietimo skyriui pateikta</w:t>
            </w:r>
            <w:r w:rsidR="003B24AF">
              <w:rPr>
                <w:rFonts w:ascii="Times New Roman" w:hAnsi="Times New Roman" w:cs="Times New Roman"/>
                <w:sz w:val="24"/>
                <w:szCs w:val="24"/>
                <w:lang w:eastAsia="lt-LT"/>
              </w:rPr>
              <w:t xml:space="preserve"> veiklos</w:t>
            </w:r>
            <w:r>
              <w:rPr>
                <w:rFonts w:ascii="Times New Roman" w:hAnsi="Times New Roman" w:cs="Times New Roman"/>
                <w:sz w:val="24"/>
                <w:szCs w:val="24"/>
                <w:lang w:eastAsia="lt-LT"/>
              </w:rPr>
              <w:t xml:space="preserve"> vertinimo ataskaita.</w:t>
            </w:r>
          </w:p>
          <w:p w14:paraId="5CE61DC2" w14:textId="2B3F27A5" w:rsidR="007A59E9" w:rsidRDefault="00612C6F" w:rsidP="00C934DA">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8.4.1.4. </w:t>
            </w:r>
            <w:r w:rsidR="003B24AF">
              <w:rPr>
                <w:rFonts w:ascii="Times New Roman" w:hAnsi="Times New Roman" w:cs="Times New Roman"/>
                <w:sz w:val="24"/>
                <w:szCs w:val="24"/>
                <w:lang w:eastAsia="lt-LT"/>
              </w:rPr>
              <w:t>Įgyvendintas ir a</w:t>
            </w:r>
            <w:r>
              <w:rPr>
                <w:rFonts w:ascii="Times New Roman" w:hAnsi="Times New Roman" w:cs="Times New Roman"/>
                <w:sz w:val="24"/>
                <w:szCs w:val="24"/>
                <w:lang w:eastAsia="lt-LT"/>
              </w:rPr>
              <w:t>ptartas veiklo</w:t>
            </w:r>
            <w:r w:rsidR="003B24AF">
              <w:rPr>
                <w:rFonts w:ascii="Times New Roman" w:hAnsi="Times New Roman" w:cs="Times New Roman"/>
                <w:sz w:val="24"/>
                <w:szCs w:val="24"/>
                <w:lang w:eastAsia="lt-LT"/>
              </w:rPr>
              <w:t>s tobulinimo planas</w:t>
            </w:r>
            <w:r>
              <w:rPr>
                <w:rFonts w:ascii="Times New Roman" w:hAnsi="Times New Roman" w:cs="Times New Roman"/>
                <w:sz w:val="24"/>
                <w:szCs w:val="24"/>
                <w:lang w:eastAsia="lt-LT"/>
              </w:rPr>
              <w:t>.</w:t>
            </w:r>
          </w:p>
          <w:p w14:paraId="03107159" w14:textId="77777777" w:rsidR="00612C6F" w:rsidRDefault="007A59E9" w:rsidP="00C934DA">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8.4.2.1</w:t>
            </w:r>
            <w:r w:rsidR="00612C6F">
              <w:rPr>
                <w:rFonts w:ascii="Times New Roman" w:hAnsi="Times New Roman" w:cs="Times New Roman"/>
                <w:sz w:val="24"/>
                <w:szCs w:val="24"/>
                <w:lang w:eastAsia="lt-LT"/>
              </w:rPr>
              <w:t xml:space="preserve">. </w:t>
            </w:r>
            <w:r w:rsidR="00C25ED5">
              <w:rPr>
                <w:rFonts w:ascii="Times New Roman" w:hAnsi="Times New Roman" w:cs="Times New Roman"/>
                <w:sz w:val="24"/>
                <w:szCs w:val="24"/>
                <w:lang w:eastAsia="lt-LT"/>
              </w:rPr>
              <w:t>Ne mažiau kaip 25 proc. pedagogų</w:t>
            </w:r>
            <w:r w:rsidR="00612C6F">
              <w:rPr>
                <w:rFonts w:ascii="Times New Roman" w:hAnsi="Times New Roman" w:cs="Times New Roman"/>
                <w:sz w:val="24"/>
                <w:szCs w:val="24"/>
                <w:lang w:eastAsia="lt-LT"/>
              </w:rPr>
              <w:t xml:space="preserve"> vedė integruotas veiklas.</w:t>
            </w:r>
          </w:p>
          <w:p w14:paraId="28D91CF4" w14:textId="77777777" w:rsidR="00612C6F" w:rsidRDefault="00612C6F" w:rsidP="00C934DA">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8.4.2.2. Ne mažiau kaip 25 proc. pedagogų rodė atviras veiklas.</w:t>
            </w:r>
          </w:p>
          <w:p w14:paraId="2C388A45" w14:textId="77777777" w:rsidR="00612C6F" w:rsidRDefault="00C25ED5" w:rsidP="00C934DA">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8.4.2.3. P</w:t>
            </w:r>
            <w:r w:rsidR="008B3BB1">
              <w:rPr>
                <w:rFonts w:ascii="Times New Roman" w:hAnsi="Times New Roman" w:cs="Times New Roman"/>
                <w:sz w:val="24"/>
                <w:szCs w:val="24"/>
                <w:lang w:eastAsia="lt-LT"/>
              </w:rPr>
              <w:t>edagogų geroji patirtis viešinama mieste ir respublikoje: parengti ir paskelbti ne mažiau kaip 3 straipsniai, skaityti ne mažiau kaip 2 pranešimai.</w:t>
            </w:r>
          </w:p>
          <w:p w14:paraId="4EBD8E91" w14:textId="74EF61C3" w:rsidR="007A59E9" w:rsidRDefault="007A59E9" w:rsidP="00C934DA">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8.4.2.4. Parengtas, patvirtintas ir vykdomas kvalifikuotų pedagogų pritraukimo planas.</w:t>
            </w:r>
          </w:p>
        </w:tc>
      </w:tr>
    </w:tbl>
    <w:p w14:paraId="500DB338" w14:textId="77777777" w:rsidR="00612C6F" w:rsidRDefault="00612C6F" w:rsidP="00612C6F">
      <w:pPr>
        <w:tabs>
          <w:tab w:val="left" w:pos="284"/>
          <w:tab w:val="left" w:pos="567"/>
        </w:tabs>
        <w:rPr>
          <w:szCs w:val="24"/>
        </w:rPr>
      </w:pPr>
    </w:p>
    <w:p w14:paraId="38A14569" w14:textId="77777777" w:rsidR="00612C6F" w:rsidRPr="00F5200F" w:rsidRDefault="00612C6F" w:rsidP="00612C6F">
      <w:pPr>
        <w:tabs>
          <w:tab w:val="left" w:pos="426"/>
        </w:tabs>
        <w:jc w:val="both"/>
        <w:rPr>
          <w:b/>
          <w:szCs w:val="24"/>
          <w:lang w:eastAsia="lt-LT"/>
        </w:rPr>
      </w:pPr>
      <w:r>
        <w:rPr>
          <w:b/>
          <w:szCs w:val="24"/>
          <w:lang w:eastAsia="lt-LT"/>
        </w:rPr>
        <w:t>9.</w:t>
      </w:r>
      <w:r>
        <w:rPr>
          <w:b/>
          <w:szCs w:val="24"/>
          <w:lang w:eastAsia="lt-LT"/>
        </w:rPr>
        <w:tab/>
        <w:t>Rizika, kuriai esant nustatytos užduotys gali būti neįvykdytos</w:t>
      </w:r>
      <w:r>
        <w:rPr>
          <w:szCs w:val="24"/>
          <w:lang w:eastAsia="lt-LT"/>
        </w:rPr>
        <w:t xml:space="preserve"> </w:t>
      </w:r>
      <w:r>
        <w:rPr>
          <w:b/>
          <w:szCs w:val="24"/>
          <w:lang w:eastAsia="lt-LT"/>
        </w:rPr>
        <w:t>(aplinkybės, kurios gali turėti neigiamos įtakos įvykdyti šias užduotis)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612C6F" w14:paraId="306BCF73" w14:textId="77777777" w:rsidTr="00C934DA">
        <w:tc>
          <w:tcPr>
            <w:tcW w:w="9493" w:type="dxa"/>
            <w:tcBorders>
              <w:top w:val="single" w:sz="4" w:space="0" w:color="auto"/>
              <w:left w:val="single" w:sz="4" w:space="0" w:color="auto"/>
              <w:bottom w:val="single" w:sz="4" w:space="0" w:color="auto"/>
              <w:right w:val="single" w:sz="4" w:space="0" w:color="auto"/>
            </w:tcBorders>
            <w:hideMark/>
          </w:tcPr>
          <w:p w14:paraId="1DF08D5C" w14:textId="77777777" w:rsidR="00612C6F" w:rsidRDefault="00612C6F" w:rsidP="00C934DA">
            <w:pPr>
              <w:spacing w:line="254" w:lineRule="auto"/>
              <w:jc w:val="both"/>
              <w:rPr>
                <w:szCs w:val="24"/>
                <w:lang w:eastAsia="lt-LT"/>
              </w:rPr>
            </w:pPr>
            <w:r>
              <w:rPr>
                <w:szCs w:val="24"/>
                <w:lang w:eastAsia="lt-LT"/>
              </w:rPr>
              <w:t>9.1.</w:t>
            </w:r>
            <w:r>
              <w:rPr>
                <w:color w:val="000000"/>
                <w:szCs w:val="24"/>
                <w:lang w:eastAsia="lt-LT"/>
              </w:rPr>
              <w:t xml:space="preserve"> Žmogiškieji faktoriai (nedarbingumas, darbuotojų kaita ir jų trūkumas).</w:t>
            </w:r>
          </w:p>
        </w:tc>
      </w:tr>
      <w:tr w:rsidR="00612C6F" w14:paraId="7816392C" w14:textId="77777777" w:rsidTr="00C934DA">
        <w:tc>
          <w:tcPr>
            <w:tcW w:w="9493" w:type="dxa"/>
            <w:tcBorders>
              <w:top w:val="single" w:sz="4" w:space="0" w:color="auto"/>
              <w:left w:val="single" w:sz="4" w:space="0" w:color="auto"/>
              <w:bottom w:val="single" w:sz="4" w:space="0" w:color="auto"/>
              <w:right w:val="single" w:sz="4" w:space="0" w:color="auto"/>
            </w:tcBorders>
            <w:hideMark/>
          </w:tcPr>
          <w:p w14:paraId="33023E21" w14:textId="77777777" w:rsidR="00612C6F" w:rsidRDefault="00612C6F" w:rsidP="00C934DA">
            <w:pPr>
              <w:spacing w:line="254" w:lineRule="auto"/>
              <w:jc w:val="both"/>
              <w:rPr>
                <w:szCs w:val="24"/>
                <w:lang w:eastAsia="lt-LT"/>
              </w:rPr>
            </w:pPr>
            <w:r>
              <w:rPr>
                <w:szCs w:val="24"/>
                <w:lang w:eastAsia="lt-LT"/>
              </w:rPr>
              <w:t>9.2.</w:t>
            </w:r>
            <w:r>
              <w:rPr>
                <w:color w:val="000000"/>
                <w:szCs w:val="24"/>
                <w:lang w:eastAsia="lt-LT"/>
              </w:rPr>
              <w:t xml:space="preserve"> Ekstremali situacija.</w:t>
            </w:r>
          </w:p>
        </w:tc>
      </w:tr>
    </w:tbl>
    <w:p w14:paraId="330C1223" w14:textId="77777777" w:rsidR="0032776A" w:rsidRDefault="0032776A" w:rsidP="0019063A">
      <w:pPr>
        <w:tabs>
          <w:tab w:val="left" w:pos="1276"/>
          <w:tab w:val="left" w:pos="5954"/>
          <w:tab w:val="left" w:pos="8364"/>
        </w:tabs>
        <w:overflowPunct w:val="0"/>
        <w:autoSpaceDE w:val="0"/>
        <w:autoSpaceDN w:val="0"/>
        <w:adjustRightInd w:val="0"/>
        <w:jc w:val="both"/>
        <w:textAlignment w:val="baseline"/>
        <w:rPr>
          <w:szCs w:val="24"/>
          <w:lang w:eastAsia="lt-LT"/>
        </w:rPr>
      </w:pPr>
    </w:p>
    <w:p w14:paraId="063F6E6B" w14:textId="16AAD723" w:rsidR="0019063A" w:rsidRPr="0019063A" w:rsidRDefault="0019063A" w:rsidP="0019063A">
      <w:pPr>
        <w:tabs>
          <w:tab w:val="left" w:pos="1276"/>
          <w:tab w:val="left" w:pos="5954"/>
          <w:tab w:val="left" w:pos="8364"/>
        </w:tabs>
        <w:overflowPunct w:val="0"/>
        <w:autoSpaceDE w:val="0"/>
        <w:autoSpaceDN w:val="0"/>
        <w:adjustRightInd w:val="0"/>
        <w:jc w:val="both"/>
        <w:textAlignment w:val="baseline"/>
        <w:rPr>
          <w:szCs w:val="24"/>
          <w:lang w:eastAsia="lt-LT"/>
        </w:rPr>
      </w:pPr>
      <w:r w:rsidRPr="007D2A45">
        <w:rPr>
          <w:szCs w:val="24"/>
          <w:lang w:eastAsia="lt-LT"/>
        </w:rPr>
        <w:lastRenderedPageBreak/>
        <w:t>Savivaldybės administracijos Švietimo skyriaus siūlymas:</w:t>
      </w:r>
    </w:p>
    <w:p w14:paraId="046A8CC9" w14:textId="77777777" w:rsidR="00070AF1" w:rsidRPr="00EC6352" w:rsidRDefault="00070AF1" w:rsidP="00070AF1">
      <w:pPr>
        <w:tabs>
          <w:tab w:val="left" w:pos="1276"/>
          <w:tab w:val="left" w:pos="5954"/>
          <w:tab w:val="left" w:pos="8364"/>
        </w:tabs>
        <w:spacing w:line="276" w:lineRule="auto"/>
        <w:rPr>
          <w:b/>
          <w:szCs w:val="24"/>
          <w:lang w:eastAsia="lt-LT"/>
        </w:rPr>
      </w:pPr>
      <w:r w:rsidRPr="00EC6352">
        <w:rPr>
          <w:b/>
          <w:szCs w:val="24"/>
          <w:lang w:eastAsia="lt-LT"/>
        </w:rPr>
        <w:t xml:space="preserve">Pritarti 2024 metų veiklos užduotims. </w:t>
      </w:r>
    </w:p>
    <w:p w14:paraId="3E5A9FE4" w14:textId="61ACFF33" w:rsidR="00070AF1" w:rsidRDefault="00070AF1" w:rsidP="00070AF1">
      <w:pPr>
        <w:rPr>
          <w:b/>
          <w:szCs w:val="24"/>
          <w:lang w:eastAsia="lt-LT"/>
        </w:rPr>
      </w:pPr>
    </w:p>
    <w:p w14:paraId="12723A60" w14:textId="322D6383" w:rsidR="00612C6F" w:rsidRDefault="00612C6F" w:rsidP="00612C6F">
      <w:pPr>
        <w:jc w:val="center"/>
        <w:rPr>
          <w:b/>
          <w:szCs w:val="24"/>
          <w:lang w:eastAsia="lt-LT"/>
        </w:rPr>
      </w:pPr>
      <w:r>
        <w:rPr>
          <w:b/>
          <w:szCs w:val="24"/>
          <w:lang w:eastAsia="lt-LT"/>
        </w:rPr>
        <w:t>VI SKYRIUS</w:t>
      </w:r>
    </w:p>
    <w:p w14:paraId="433641E7" w14:textId="77777777" w:rsidR="00612C6F" w:rsidRDefault="00612C6F" w:rsidP="00612C6F">
      <w:pPr>
        <w:jc w:val="center"/>
        <w:rPr>
          <w:b/>
          <w:szCs w:val="24"/>
          <w:lang w:eastAsia="lt-LT"/>
        </w:rPr>
      </w:pPr>
      <w:r>
        <w:rPr>
          <w:b/>
          <w:szCs w:val="24"/>
          <w:lang w:eastAsia="lt-LT"/>
        </w:rPr>
        <w:t>VERTINIMO PAGRINDIMAS IR SIŪLYMAI</w:t>
      </w:r>
    </w:p>
    <w:p w14:paraId="138B0A45" w14:textId="77777777" w:rsidR="00612C6F" w:rsidRDefault="00612C6F" w:rsidP="00612C6F">
      <w:pPr>
        <w:jc w:val="center"/>
        <w:rPr>
          <w:szCs w:val="24"/>
          <w:lang w:eastAsia="lt-LT"/>
        </w:rPr>
      </w:pPr>
    </w:p>
    <w:p w14:paraId="5815BA41" w14:textId="77777777" w:rsidR="00612C6F" w:rsidRDefault="00612C6F" w:rsidP="00612C6F">
      <w:pPr>
        <w:pStyle w:val="Betarp"/>
        <w:jc w:val="both"/>
        <w:rPr>
          <w:rFonts w:ascii="Times New Roman" w:hAnsi="Times New Roman" w:cs="Times New Roman"/>
          <w:sz w:val="24"/>
          <w:szCs w:val="24"/>
          <w:lang w:eastAsia="lt-LT"/>
        </w:rPr>
      </w:pPr>
      <w:r>
        <w:rPr>
          <w:rFonts w:ascii="Times New Roman" w:hAnsi="Times New Roman" w:cs="Times New Roman"/>
          <w:b/>
          <w:sz w:val="24"/>
          <w:szCs w:val="24"/>
          <w:lang w:eastAsia="lt-LT"/>
        </w:rPr>
        <w:t>10. Įvertinimas, jo pagrindimas ir siūlymai:</w:t>
      </w:r>
      <w:r>
        <w:rPr>
          <w:rFonts w:ascii="Times New Roman" w:hAnsi="Times New Roman" w:cs="Times New Roman"/>
          <w:sz w:val="24"/>
          <w:szCs w:val="24"/>
          <w:lang w:eastAsia="lt-LT"/>
        </w:rPr>
        <w:t xml:space="preserve">   </w:t>
      </w:r>
    </w:p>
    <w:p w14:paraId="54972A80" w14:textId="77777777" w:rsidR="004551D6" w:rsidRDefault="004551D6" w:rsidP="004551D6">
      <w:pPr>
        <w:tabs>
          <w:tab w:val="right" w:leader="underscore" w:pos="9071"/>
        </w:tabs>
        <w:jc w:val="both"/>
        <w:rPr>
          <w:szCs w:val="24"/>
          <w:lang w:eastAsia="lt-LT"/>
        </w:rPr>
      </w:pPr>
      <w:r>
        <w:rPr>
          <w:szCs w:val="24"/>
          <w:lang w:eastAsia="lt-LT"/>
        </w:rPr>
        <w:t xml:space="preserve">      Direktorė Audrė Urbienė įvykdė 2023 m. veiklos užduotis ir viršijo kai kuriuos sutartinius vertinimo rodiklius. Direktorės Audrės Urbienės 2023 m. veiklą vertiname labai gerai (2024 m. sausio 30 d. protokolas Nr. RTB-</w:t>
      </w:r>
      <w:r w:rsidR="00F13DA9">
        <w:rPr>
          <w:szCs w:val="24"/>
          <w:lang w:eastAsia="lt-LT"/>
        </w:rPr>
        <w:t>4).</w:t>
      </w:r>
    </w:p>
    <w:p w14:paraId="46465700" w14:textId="77777777" w:rsidR="004551D6" w:rsidRPr="00720D1F" w:rsidRDefault="004551D6" w:rsidP="004551D6">
      <w:pPr>
        <w:tabs>
          <w:tab w:val="right" w:leader="underscore" w:pos="9071"/>
        </w:tabs>
        <w:jc w:val="both"/>
        <w:rPr>
          <w:szCs w:val="24"/>
          <w:lang w:eastAsia="lt-LT"/>
        </w:rPr>
      </w:pPr>
    </w:p>
    <w:p w14:paraId="1384876D" w14:textId="77777777" w:rsidR="004551D6" w:rsidRPr="00720D1F" w:rsidRDefault="004551D6" w:rsidP="004551D6">
      <w:pPr>
        <w:pStyle w:val="Betarp"/>
        <w:rPr>
          <w:rFonts w:ascii="Times New Roman" w:hAnsi="Times New Roman" w:cs="Times New Roman"/>
          <w:sz w:val="24"/>
          <w:szCs w:val="24"/>
          <w:lang w:eastAsia="lt-LT"/>
        </w:rPr>
      </w:pPr>
      <w:r w:rsidRPr="00720D1F">
        <w:rPr>
          <w:rFonts w:ascii="Times New Roman" w:hAnsi="Times New Roman" w:cs="Times New Roman"/>
          <w:sz w:val="24"/>
          <w:szCs w:val="24"/>
          <w:lang w:eastAsia="lt-LT"/>
        </w:rPr>
        <w:t xml:space="preserve">Centro tarybos pirmininkė         _____________       </w:t>
      </w:r>
      <w:r>
        <w:rPr>
          <w:rFonts w:ascii="Times New Roman" w:hAnsi="Times New Roman" w:cs="Times New Roman"/>
          <w:sz w:val="24"/>
          <w:szCs w:val="24"/>
          <w:lang w:eastAsia="lt-LT"/>
        </w:rPr>
        <w:t xml:space="preserve">                 </w:t>
      </w:r>
      <w:r w:rsidRPr="00720D1F">
        <w:rPr>
          <w:rFonts w:ascii="Times New Roman" w:hAnsi="Times New Roman" w:cs="Times New Roman"/>
          <w:sz w:val="24"/>
          <w:szCs w:val="24"/>
          <w:lang w:eastAsia="lt-LT"/>
        </w:rPr>
        <w:t xml:space="preserve">Kristina Petroliūnė     </w:t>
      </w:r>
      <w:r>
        <w:rPr>
          <w:rFonts w:ascii="Times New Roman" w:hAnsi="Times New Roman" w:cs="Times New Roman"/>
          <w:sz w:val="24"/>
          <w:szCs w:val="24"/>
          <w:lang w:eastAsia="lt-LT"/>
        </w:rPr>
        <w:t>2024-01-31</w:t>
      </w:r>
      <w:r w:rsidRPr="00720D1F">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                           </w:t>
      </w:r>
    </w:p>
    <w:p w14:paraId="5E4C0DB4" w14:textId="200401FC" w:rsidR="004551D6" w:rsidRPr="00720D1F" w:rsidRDefault="004551D6" w:rsidP="004551D6">
      <w:pPr>
        <w:tabs>
          <w:tab w:val="center" w:pos="4680"/>
          <w:tab w:val="right" w:pos="9360"/>
        </w:tabs>
        <w:rPr>
          <w:szCs w:val="24"/>
          <w:lang w:eastAsia="lt-LT"/>
        </w:rPr>
      </w:pPr>
      <w:r w:rsidRPr="00720D1F">
        <w:rPr>
          <w:szCs w:val="24"/>
          <w:lang w:eastAsia="lt-LT"/>
        </w:rPr>
        <w:t xml:space="preserve">                                                 </w:t>
      </w:r>
      <w:r w:rsidR="00070AF1">
        <w:rPr>
          <w:szCs w:val="24"/>
          <w:lang w:eastAsia="lt-LT"/>
        </w:rPr>
        <w:t xml:space="preserve">            </w:t>
      </w:r>
      <w:r w:rsidRPr="00720D1F">
        <w:rPr>
          <w:szCs w:val="24"/>
          <w:lang w:eastAsia="lt-LT"/>
        </w:rPr>
        <w:t>(parašas)</w:t>
      </w:r>
    </w:p>
    <w:p w14:paraId="26B69992" w14:textId="77777777" w:rsidR="00612C6F" w:rsidRDefault="00612C6F" w:rsidP="00612C6F">
      <w:pPr>
        <w:tabs>
          <w:tab w:val="center" w:pos="4680"/>
          <w:tab w:val="right" w:pos="9360"/>
        </w:tabs>
        <w:rPr>
          <w:sz w:val="22"/>
          <w:szCs w:val="22"/>
          <w:lang w:eastAsia="lt-LT"/>
        </w:rPr>
      </w:pPr>
    </w:p>
    <w:p w14:paraId="462E2E16" w14:textId="77777777" w:rsidR="00612C6F" w:rsidRDefault="00612C6F" w:rsidP="00612C6F">
      <w:pPr>
        <w:tabs>
          <w:tab w:val="right" w:leader="underscore" w:pos="9071"/>
        </w:tabs>
        <w:overflowPunct w:val="0"/>
        <w:jc w:val="both"/>
        <w:textAlignment w:val="baseline"/>
        <w:rPr>
          <w:szCs w:val="24"/>
          <w:lang w:eastAsia="lt-LT"/>
        </w:rPr>
      </w:pPr>
      <w:r>
        <w:rPr>
          <w:b/>
          <w:szCs w:val="24"/>
          <w:lang w:eastAsia="lt-LT"/>
        </w:rPr>
        <w:t>11. Įvertinimas, jo pagrindimas ir siūlymai:</w:t>
      </w:r>
      <w:r>
        <w:rPr>
          <w:szCs w:val="24"/>
          <w:lang w:eastAsia="lt-LT"/>
        </w:rPr>
        <w:t xml:space="preserve"> </w:t>
      </w:r>
    </w:p>
    <w:p w14:paraId="7E132221" w14:textId="5EFF3E56" w:rsidR="00BF5A06" w:rsidRPr="00BF5A06" w:rsidRDefault="00BF5A06" w:rsidP="00BF5A06">
      <w:pPr>
        <w:ind w:firstLine="397"/>
        <w:jc w:val="both"/>
        <w:rPr>
          <w:szCs w:val="24"/>
        </w:rPr>
      </w:pPr>
      <w:r w:rsidRPr="00BF5A06">
        <w:rPr>
          <w:szCs w:val="24"/>
          <w:lang w:eastAsia="lt-LT"/>
        </w:rPr>
        <w:t>Šiaulių Petro Avižonio ugdymo centro direktorės Audrės Urbienės</w:t>
      </w:r>
      <w:r w:rsidR="00070AF1">
        <w:rPr>
          <w:szCs w:val="24"/>
          <w:lang w:eastAsia="lt-LT"/>
        </w:rPr>
        <w:t xml:space="preserve"> </w:t>
      </w:r>
      <w:r w:rsidR="00070AF1" w:rsidRPr="00EC6352">
        <w:rPr>
          <w:szCs w:val="24"/>
          <w:lang w:eastAsia="lt-LT"/>
        </w:rPr>
        <w:t xml:space="preserve">2023 metų veiklos užduotys įvykdytos </w:t>
      </w:r>
      <w:r w:rsidR="00070AF1" w:rsidRPr="00EC6352">
        <w:rPr>
          <w:bCs/>
          <w:szCs w:val="24"/>
        </w:rPr>
        <w:t>laiku ir viršyti kai kurie sutartiniai vertinimo rodikliai, švietimo įstaigos veiklos administravime pasiekta žymiai geresnių rezultatų, pagerinta švietimo įstaigos veikla, labai gerai atliktos pareigybės aprašyme nustatytos funkcijos</w:t>
      </w:r>
      <w:r w:rsidR="00D400C1" w:rsidRPr="006873D1">
        <w:rPr>
          <w:bCs/>
          <w:szCs w:val="24"/>
        </w:rPr>
        <w:t>:</w:t>
      </w:r>
      <w:r w:rsidR="00D400C1">
        <w:rPr>
          <w:bCs/>
          <w:szCs w:val="24"/>
        </w:rPr>
        <w:t xml:space="preserve"> </w:t>
      </w:r>
      <w:r w:rsidRPr="00BF5A06">
        <w:rPr>
          <w:szCs w:val="24"/>
          <w:lang w:eastAsia="lt-LT"/>
        </w:rPr>
        <w:t xml:space="preserve">padaryta pažanga visose ugdymo srityse 23,4 proc.; </w:t>
      </w:r>
      <w:r w:rsidRPr="00BF5A06">
        <w:rPr>
          <w:szCs w:val="24"/>
        </w:rPr>
        <w:t xml:space="preserve">siekiant užtikrinti vaikų kalbos ir komunikacijos sutrikimų prevenciją, lavinti vaikų pažintinius procesus, dalyvauta respublikiniame projekte „Žaidimai moko“, suorganizuoti Centro projektai „Knygų karalystėje“, „Labaduko teatriukas“; </w:t>
      </w:r>
      <w:r w:rsidRPr="00BF5A06">
        <w:rPr>
          <w:szCs w:val="24"/>
          <w:lang w:eastAsia="lt-LT"/>
        </w:rPr>
        <w:t xml:space="preserve">visose ikimokyklinio ugdymo grupėse vykdomos veiklos pagal metodines rekomendacijas „Žaismė ir atradimai“; suorganizuota ir dalintasi patirtimi įtraukiojo ugdymo tema renginiuose su socialiniais partneriais (l/d „Bitė“, „Kregždutė“, Kuršėnų l/d „Eglutė“); </w:t>
      </w:r>
      <w:r w:rsidRPr="00BF5A06">
        <w:rPr>
          <w:szCs w:val="24"/>
        </w:rPr>
        <w:t xml:space="preserve">PU grupėse dirbantys pedagogai dalyvavo mokymuose kaip dirbti su metodinių priemonių komplektu „Patirčių erdvė“; dalyvauta apskrito stalo diskusijoje „Priešmokyklinio amžiaus vaikų pasiekimų vertinimo iššūkiai ir sėkmės“. </w:t>
      </w:r>
    </w:p>
    <w:p w14:paraId="3F114466" w14:textId="6F94341E" w:rsidR="00BF5A06" w:rsidRPr="00BF5A06" w:rsidRDefault="00BF5A06" w:rsidP="007E371E">
      <w:pPr>
        <w:pStyle w:val="Betarp"/>
        <w:ind w:firstLine="397"/>
        <w:jc w:val="both"/>
        <w:rPr>
          <w:rFonts w:ascii="Times New Roman" w:hAnsi="Times New Roman" w:cs="Times New Roman"/>
          <w:sz w:val="24"/>
          <w:szCs w:val="24"/>
        </w:rPr>
      </w:pPr>
      <w:r w:rsidRPr="00BF5A06">
        <w:rPr>
          <w:rFonts w:ascii="Times New Roman" w:hAnsi="Times New Roman" w:cs="Times New Roman"/>
          <w:sz w:val="24"/>
          <w:szCs w:val="24"/>
        </w:rPr>
        <w:t>Į ugdymo turinį integruo</w:t>
      </w:r>
      <w:r w:rsidR="007E371E">
        <w:rPr>
          <w:rFonts w:ascii="Times New Roman" w:hAnsi="Times New Roman" w:cs="Times New Roman"/>
          <w:sz w:val="24"/>
          <w:szCs w:val="24"/>
        </w:rPr>
        <w:t>tos</w:t>
      </w:r>
      <w:r w:rsidRPr="00BF5A06">
        <w:rPr>
          <w:rFonts w:ascii="Times New Roman" w:hAnsi="Times New Roman" w:cs="Times New Roman"/>
          <w:sz w:val="24"/>
          <w:szCs w:val="24"/>
        </w:rPr>
        <w:t xml:space="preserve"> STEAM idėjos: </w:t>
      </w:r>
      <w:r w:rsidR="007E371E">
        <w:rPr>
          <w:rFonts w:ascii="Times New Roman" w:hAnsi="Times New Roman" w:cs="Times New Roman"/>
          <w:sz w:val="24"/>
          <w:szCs w:val="24"/>
        </w:rPr>
        <w:t>s</w:t>
      </w:r>
      <w:r w:rsidRPr="00BF5A06">
        <w:rPr>
          <w:rFonts w:ascii="Times New Roman" w:hAnsi="Times New Roman" w:cs="Times New Roman"/>
          <w:sz w:val="24"/>
          <w:szCs w:val="24"/>
        </w:rPr>
        <w:t>uorganizuoti respublikiniai ir miesto renginiai- kūrybinės dirbtuvės-paroda „Įžymios Lietuvos pilys“, orientavimosi žygis „Parko labirintai“; visose grupėse buvo organizuo</w:t>
      </w:r>
      <w:r w:rsidR="00BC0863">
        <w:rPr>
          <w:rFonts w:ascii="Times New Roman" w:hAnsi="Times New Roman" w:cs="Times New Roman"/>
          <w:sz w:val="24"/>
          <w:szCs w:val="24"/>
        </w:rPr>
        <w:t>jamos</w:t>
      </w:r>
      <w:r w:rsidRPr="00BF5A06">
        <w:rPr>
          <w:rFonts w:ascii="Times New Roman" w:hAnsi="Times New Roman" w:cs="Times New Roman"/>
          <w:sz w:val="24"/>
          <w:szCs w:val="24"/>
        </w:rPr>
        <w:t xml:space="preserve"> STEAM veiklos; STEAM School label platformoje pateikta ir patvirtinta 14 praktikos pavyzdžių.</w:t>
      </w:r>
    </w:p>
    <w:p w14:paraId="767E47B2" w14:textId="0CCD87FA" w:rsidR="00612C6F" w:rsidRDefault="00612C6F" w:rsidP="00612C6F">
      <w:pPr>
        <w:tabs>
          <w:tab w:val="left" w:pos="4253"/>
          <w:tab w:val="left" w:pos="6946"/>
        </w:tabs>
        <w:overflowPunct w:val="0"/>
        <w:jc w:val="both"/>
        <w:textAlignment w:val="baseline"/>
        <w:rPr>
          <w:szCs w:val="24"/>
          <w:lang w:eastAsia="lt-LT"/>
        </w:rPr>
      </w:pPr>
    </w:p>
    <w:p w14:paraId="659160B6" w14:textId="77777777" w:rsidR="00612C6F" w:rsidRDefault="00612C6F" w:rsidP="00612C6F">
      <w:pPr>
        <w:tabs>
          <w:tab w:val="left" w:pos="1276"/>
          <w:tab w:val="left" w:pos="5954"/>
          <w:tab w:val="left" w:pos="8364"/>
        </w:tabs>
        <w:overflowPunct w:val="0"/>
        <w:jc w:val="both"/>
        <w:textAlignment w:val="baseline"/>
        <w:rPr>
          <w:szCs w:val="24"/>
          <w:lang w:eastAsia="lt-LT"/>
        </w:rPr>
      </w:pPr>
      <w:r>
        <w:rPr>
          <w:szCs w:val="24"/>
          <w:lang w:eastAsia="lt-LT"/>
        </w:rPr>
        <w:t>Šiaulių miesto savivaldybės administracijos</w:t>
      </w:r>
    </w:p>
    <w:p w14:paraId="1538196F" w14:textId="3A811228" w:rsidR="00612C6F" w:rsidRDefault="00612C6F" w:rsidP="00612C6F">
      <w:pPr>
        <w:tabs>
          <w:tab w:val="left" w:pos="1276"/>
          <w:tab w:val="left" w:pos="5954"/>
          <w:tab w:val="left" w:pos="8364"/>
        </w:tabs>
        <w:overflowPunct w:val="0"/>
        <w:jc w:val="both"/>
        <w:textAlignment w:val="baseline"/>
        <w:rPr>
          <w:szCs w:val="24"/>
          <w:lang w:eastAsia="lt-LT"/>
        </w:rPr>
      </w:pPr>
      <w:r>
        <w:rPr>
          <w:szCs w:val="24"/>
          <w:lang w:eastAsia="lt-LT"/>
        </w:rPr>
        <w:t>Švietimo skyriaus vedėja                                __________           Edita Minkuvienė       2024-02-</w:t>
      </w:r>
      <w:r w:rsidR="00070AF1">
        <w:rPr>
          <w:szCs w:val="24"/>
          <w:lang w:eastAsia="lt-LT"/>
        </w:rPr>
        <w:t>19</w:t>
      </w:r>
    </w:p>
    <w:p w14:paraId="24347FB5" w14:textId="77777777" w:rsidR="00612C6F" w:rsidRDefault="00612C6F" w:rsidP="00612C6F">
      <w:pPr>
        <w:tabs>
          <w:tab w:val="left" w:pos="1276"/>
          <w:tab w:val="left" w:pos="5954"/>
          <w:tab w:val="left" w:pos="8364"/>
        </w:tabs>
        <w:overflowPunct w:val="0"/>
        <w:jc w:val="both"/>
        <w:textAlignment w:val="baseline"/>
        <w:rPr>
          <w:sz w:val="20"/>
          <w:lang w:eastAsia="lt-LT"/>
        </w:rPr>
      </w:pPr>
      <w:r>
        <w:rPr>
          <w:sz w:val="20"/>
          <w:lang w:eastAsia="lt-LT"/>
        </w:rPr>
        <w:t xml:space="preserve">                                                                                            (parašas)</w:t>
      </w:r>
    </w:p>
    <w:p w14:paraId="0D140811" w14:textId="77777777" w:rsidR="00612C6F" w:rsidRDefault="00612C6F" w:rsidP="00612C6F">
      <w:pPr>
        <w:tabs>
          <w:tab w:val="left" w:pos="4253"/>
          <w:tab w:val="left" w:pos="6946"/>
        </w:tabs>
        <w:overflowPunct w:val="0"/>
        <w:jc w:val="both"/>
        <w:textAlignment w:val="baseline"/>
        <w:rPr>
          <w:szCs w:val="24"/>
          <w:lang w:eastAsia="lt-LT"/>
        </w:rPr>
      </w:pPr>
    </w:p>
    <w:p w14:paraId="54862853" w14:textId="0A013358" w:rsidR="00612C6F" w:rsidRDefault="00612C6F" w:rsidP="00612C6F">
      <w:pPr>
        <w:tabs>
          <w:tab w:val="left" w:pos="4253"/>
          <w:tab w:val="left" w:pos="6946"/>
        </w:tabs>
        <w:overflowPunct w:val="0"/>
        <w:jc w:val="both"/>
        <w:textAlignment w:val="baseline"/>
        <w:rPr>
          <w:szCs w:val="24"/>
          <w:lang w:eastAsia="lt-LT"/>
        </w:rPr>
      </w:pPr>
      <w:r>
        <w:rPr>
          <w:szCs w:val="24"/>
          <w:lang w:eastAsia="lt-LT"/>
        </w:rPr>
        <w:t>Savivaldybės meras                                         __________          Artūras Visockas        2024-02-</w:t>
      </w:r>
      <w:r w:rsidR="00070AF1">
        <w:rPr>
          <w:szCs w:val="24"/>
          <w:lang w:eastAsia="lt-LT"/>
        </w:rPr>
        <w:t>19</w:t>
      </w:r>
    </w:p>
    <w:p w14:paraId="39C5E22D" w14:textId="77777777" w:rsidR="00612C6F" w:rsidRDefault="00612C6F" w:rsidP="00612C6F">
      <w:pPr>
        <w:tabs>
          <w:tab w:val="left" w:pos="1276"/>
          <w:tab w:val="left" w:pos="4536"/>
          <w:tab w:val="left" w:pos="7230"/>
        </w:tabs>
        <w:overflowPunct w:val="0"/>
        <w:jc w:val="both"/>
        <w:textAlignment w:val="baseline"/>
        <w:rPr>
          <w:sz w:val="20"/>
          <w:lang w:eastAsia="lt-LT"/>
        </w:rPr>
      </w:pPr>
      <w:r>
        <w:rPr>
          <w:sz w:val="20"/>
          <w:lang w:eastAsia="lt-LT"/>
        </w:rPr>
        <w:t xml:space="preserve">                                                                                           (parašas)                            </w:t>
      </w:r>
    </w:p>
    <w:p w14:paraId="7782B302" w14:textId="77777777" w:rsidR="00612C6F" w:rsidRDefault="00612C6F" w:rsidP="00612C6F">
      <w:pPr>
        <w:tabs>
          <w:tab w:val="left" w:pos="6237"/>
          <w:tab w:val="right" w:pos="8306"/>
        </w:tabs>
        <w:overflowPunct w:val="0"/>
        <w:textAlignment w:val="baseline"/>
        <w:rPr>
          <w:color w:val="000000"/>
          <w:szCs w:val="24"/>
        </w:rPr>
      </w:pPr>
    </w:p>
    <w:p w14:paraId="08CA88B8" w14:textId="5D77E198" w:rsidR="00612C6F" w:rsidRPr="00070AF1" w:rsidRDefault="00612C6F" w:rsidP="00612C6F">
      <w:pPr>
        <w:tabs>
          <w:tab w:val="left" w:pos="6237"/>
          <w:tab w:val="right" w:pos="8306"/>
        </w:tabs>
        <w:overflowPunct w:val="0"/>
        <w:textAlignment w:val="baseline"/>
        <w:rPr>
          <w:b/>
          <w:color w:val="000000"/>
          <w:szCs w:val="24"/>
        </w:rPr>
      </w:pPr>
      <w:r>
        <w:rPr>
          <w:color w:val="000000"/>
          <w:szCs w:val="24"/>
        </w:rPr>
        <w:t xml:space="preserve">Galutinis metų veiklos ataskaitos įvertinimas  </w:t>
      </w:r>
      <w:r w:rsidR="00070AF1" w:rsidRPr="00070AF1">
        <w:rPr>
          <w:b/>
          <w:color w:val="000000"/>
          <w:szCs w:val="24"/>
        </w:rPr>
        <w:t>labai gerai</w:t>
      </w:r>
    </w:p>
    <w:p w14:paraId="294EA289" w14:textId="77777777" w:rsidR="00070AF1" w:rsidRDefault="00070AF1" w:rsidP="00612C6F">
      <w:pPr>
        <w:tabs>
          <w:tab w:val="left" w:pos="1276"/>
          <w:tab w:val="left" w:pos="5954"/>
          <w:tab w:val="left" w:pos="8364"/>
        </w:tabs>
        <w:overflowPunct w:val="0"/>
        <w:jc w:val="both"/>
        <w:textAlignment w:val="baseline"/>
        <w:rPr>
          <w:szCs w:val="24"/>
          <w:lang w:eastAsia="lt-LT"/>
        </w:rPr>
      </w:pPr>
    </w:p>
    <w:p w14:paraId="22948662" w14:textId="77777777" w:rsidR="00070AF1" w:rsidRDefault="00070AF1" w:rsidP="00612C6F">
      <w:pPr>
        <w:tabs>
          <w:tab w:val="left" w:pos="1276"/>
          <w:tab w:val="left" w:pos="5954"/>
          <w:tab w:val="left" w:pos="8364"/>
        </w:tabs>
        <w:overflowPunct w:val="0"/>
        <w:jc w:val="both"/>
        <w:textAlignment w:val="baseline"/>
        <w:rPr>
          <w:szCs w:val="24"/>
          <w:lang w:eastAsia="lt-LT"/>
        </w:rPr>
      </w:pPr>
    </w:p>
    <w:p w14:paraId="5CEBA2B4" w14:textId="74775F6B" w:rsidR="00612C6F" w:rsidRDefault="00612C6F" w:rsidP="00612C6F">
      <w:pPr>
        <w:tabs>
          <w:tab w:val="left" w:pos="1276"/>
          <w:tab w:val="left" w:pos="5954"/>
          <w:tab w:val="left" w:pos="8364"/>
        </w:tabs>
        <w:overflowPunct w:val="0"/>
        <w:jc w:val="both"/>
        <w:textAlignment w:val="baseline"/>
        <w:rPr>
          <w:szCs w:val="24"/>
          <w:lang w:eastAsia="lt-LT"/>
        </w:rPr>
      </w:pPr>
      <w:r>
        <w:rPr>
          <w:szCs w:val="24"/>
          <w:lang w:eastAsia="lt-LT"/>
        </w:rPr>
        <w:t>Susipažinau</w:t>
      </w:r>
      <w:r w:rsidR="00335DA3">
        <w:rPr>
          <w:szCs w:val="24"/>
          <w:lang w:eastAsia="lt-LT"/>
        </w:rPr>
        <w:t>:</w:t>
      </w:r>
    </w:p>
    <w:p w14:paraId="56CDC581" w14:textId="77777777" w:rsidR="00612C6F" w:rsidRDefault="00612C6F" w:rsidP="00612C6F">
      <w:pPr>
        <w:tabs>
          <w:tab w:val="left" w:pos="4253"/>
          <w:tab w:val="left" w:pos="6946"/>
        </w:tabs>
        <w:overflowPunct w:val="0"/>
        <w:jc w:val="both"/>
        <w:textAlignment w:val="baseline"/>
        <w:rPr>
          <w:szCs w:val="24"/>
          <w:lang w:eastAsia="lt-LT"/>
        </w:rPr>
      </w:pPr>
      <w:r>
        <w:rPr>
          <w:szCs w:val="24"/>
          <w:lang w:eastAsia="lt-LT"/>
        </w:rPr>
        <w:t>Šiaulių Petro Avižonio ugdymo centro</w:t>
      </w:r>
    </w:p>
    <w:p w14:paraId="2F1ED835" w14:textId="044CCC15" w:rsidR="00612C6F" w:rsidRDefault="00612C6F" w:rsidP="00612C6F">
      <w:pPr>
        <w:tabs>
          <w:tab w:val="left" w:pos="4253"/>
          <w:tab w:val="left" w:pos="6946"/>
        </w:tabs>
        <w:overflowPunct w:val="0"/>
        <w:jc w:val="both"/>
        <w:textAlignment w:val="baseline"/>
        <w:rPr>
          <w:szCs w:val="24"/>
          <w:lang w:eastAsia="lt-LT"/>
        </w:rPr>
      </w:pPr>
      <w:r>
        <w:rPr>
          <w:szCs w:val="24"/>
          <w:lang w:eastAsia="lt-LT"/>
        </w:rPr>
        <w:t>direktorė                                                       __________              Audrė Urbienė          2024-02-</w:t>
      </w:r>
      <w:r w:rsidR="00070AF1">
        <w:rPr>
          <w:szCs w:val="24"/>
          <w:lang w:eastAsia="lt-LT"/>
        </w:rPr>
        <w:t>23</w:t>
      </w:r>
    </w:p>
    <w:p w14:paraId="4D5923C6" w14:textId="77777777" w:rsidR="00612C6F" w:rsidRDefault="00612C6F" w:rsidP="00612C6F">
      <w:pPr>
        <w:tabs>
          <w:tab w:val="left" w:pos="4536"/>
          <w:tab w:val="left" w:pos="7230"/>
        </w:tabs>
        <w:overflowPunct w:val="0"/>
        <w:jc w:val="both"/>
        <w:textAlignment w:val="baseline"/>
      </w:pPr>
      <w:r>
        <w:rPr>
          <w:sz w:val="20"/>
          <w:lang w:eastAsia="lt-LT"/>
        </w:rPr>
        <w:t xml:space="preserve">                                                                                        (parašas)                                             </w:t>
      </w:r>
    </w:p>
    <w:p w14:paraId="6FBE3772" w14:textId="77777777" w:rsidR="00612C6F" w:rsidRDefault="00612C6F" w:rsidP="00612C6F"/>
    <w:p w14:paraId="6F620C6B" w14:textId="77777777" w:rsidR="00612C6F" w:rsidRDefault="00612C6F" w:rsidP="00612C6F"/>
    <w:p w14:paraId="1F835664" w14:textId="77777777" w:rsidR="00211366" w:rsidRDefault="00211366"/>
    <w:sectPr w:rsidR="00211366" w:rsidSect="00070AF1">
      <w:headerReference w:type="default" r:id="rId6"/>
      <w:pgSz w:w="11906" w:h="16838"/>
      <w:pgMar w:top="1021" w:right="567" w:bottom="102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3B027" w14:textId="77777777" w:rsidR="00DA3478" w:rsidRDefault="00DA3478" w:rsidP="000B16C6">
      <w:r>
        <w:separator/>
      </w:r>
    </w:p>
  </w:endnote>
  <w:endnote w:type="continuationSeparator" w:id="0">
    <w:p w14:paraId="171F76BC" w14:textId="77777777" w:rsidR="00DA3478" w:rsidRDefault="00DA3478" w:rsidP="000B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CEE9C" w14:textId="77777777" w:rsidR="00DA3478" w:rsidRDefault="00DA3478" w:rsidP="000B16C6">
      <w:r>
        <w:separator/>
      </w:r>
    </w:p>
  </w:footnote>
  <w:footnote w:type="continuationSeparator" w:id="0">
    <w:p w14:paraId="12496E88" w14:textId="77777777" w:rsidR="00DA3478" w:rsidRDefault="00DA3478" w:rsidP="000B1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099539"/>
      <w:docPartObj>
        <w:docPartGallery w:val="Page Numbers (Top of Page)"/>
        <w:docPartUnique/>
      </w:docPartObj>
    </w:sdtPr>
    <w:sdtEndPr/>
    <w:sdtContent>
      <w:p w14:paraId="3661300E" w14:textId="027F8023" w:rsidR="00C934DA" w:rsidRDefault="00C934DA">
        <w:pPr>
          <w:pStyle w:val="Antrats"/>
          <w:jc w:val="center"/>
        </w:pPr>
        <w:r>
          <w:fldChar w:fldCharType="begin"/>
        </w:r>
        <w:r>
          <w:instrText>PAGE   \* MERGEFORMAT</w:instrText>
        </w:r>
        <w:r>
          <w:fldChar w:fldCharType="separate"/>
        </w:r>
        <w:r w:rsidR="002D58E8">
          <w:rPr>
            <w:noProof/>
          </w:rPr>
          <w:t>15</w:t>
        </w:r>
        <w:r>
          <w:fldChar w:fldCharType="end"/>
        </w:r>
      </w:p>
    </w:sdtContent>
  </w:sdt>
  <w:p w14:paraId="497D6BD7" w14:textId="77777777" w:rsidR="00C934DA" w:rsidRDefault="00C934D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5A6"/>
    <w:rsid w:val="000321EF"/>
    <w:rsid w:val="00033F5A"/>
    <w:rsid w:val="00070AF1"/>
    <w:rsid w:val="000931FC"/>
    <w:rsid w:val="000A185C"/>
    <w:rsid w:val="000B0620"/>
    <w:rsid w:val="000B16C6"/>
    <w:rsid w:val="00107E57"/>
    <w:rsid w:val="00110444"/>
    <w:rsid w:val="0017738C"/>
    <w:rsid w:val="0019063A"/>
    <w:rsid w:val="00211366"/>
    <w:rsid w:val="00243FB2"/>
    <w:rsid w:val="002D58E8"/>
    <w:rsid w:val="0032776A"/>
    <w:rsid w:val="00335DA3"/>
    <w:rsid w:val="003A4DE0"/>
    <w:rsid w:val="003B24AF"/>
    <w:rsid w:val="003C37EB"/>
    <w:rsid w:val="003C4A57"/>
    <w:rsid w:val="003F39DB"/>
    <w:rsid w:val="00436EB8"/>
    <w:rsid w:val="004551D6"/>
    <w:rsid w:val="00492DDA"/>
    <w:rsid w:val="00612C6F"/>
    <w:rsid w:val="00687980"/>
    <w:rsid w:val="006D4C44"/>
    <w:rsid w:val="006E3E0A"/>
    <w:rsid w:val="00756266"/>
    <w:rsid w:val="00756E5A"/>
    <w:rsid w:val="007935A6"/>
    <w:rsid w:val="007A303F"/>
    <w:rsid w:val="007A59E9"/>
    <w:rsid w:val="007E371E"/>
    <w:rsid w:val="00804C00"/>
    <w:rsid w:val="00814BAC"/>
    <w:rsid w:val="008534E5"/>
    <w:rsid w:val="00882D42"/>
    <w:rsid w:val="008B3BB1"/>
    <w:rsid w:val="008C177A"/>
    <w:rsid w:val="008F6F1D"/>
    <w:rsid w:val="00915CE8"/>
    <w:rsid w:val="00917EB4"/>
    <w:rsid w:val="009624B5"/>
    <w:rsid w:val="009943EB"/>
    <w:rsid w:val="009D04BE"/>
    <w:rsid w:val="00A01EF8"/>
    <w:rsid w:val="00A46668"/>
    <w:rsid w:val="00AE3CBB"/>
    <w:rsid w:val="00AF712E"/>
    <w:rsid w:val="00B27E39"/>
    <w:rsid w:val="00B31453"/>
    <w:rsid w:val="00B7748C"/>
    <w:rsid w:val="00BC0863"/>
    <w:rsid w:val="00BF22C7"/>
    <w:rsid w:val="00BF5A06"/>
    <w:rsid w:val="00C25ED5"/>
    <w:rsid w:val="00C934DA"/>
    <w:rsid w:val="00CA4C52"/>
    <w:rsid w:val="00D400C1"/>
    <w:rsid w:val="00D573CB"/>
    <w:rsid w:val="00D82F0E"/>
    <w:rsid w:val="00DA3478"/>
    <w:rsid w:val="00DF3289"/>
    <w:rsid w:val="00E10AD5"/>
    <w:rsid w:val="00EA407D"/>
    <w:rsid w:val="00F13DA9"/>
    <w:rsid w:val="00F56411"/>
    <w:rsid w:val="00F62DF0"/>
    <w:rsid w:val="00FA1E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38A19"/>
  <w15:chartTrackingRefBased/>
  <w15:docId w15:val="{8BD7FBF1-C8E9-4746-B374-10DFB83C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B16C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0B16C6"/>
    <w:pPr>
      <w:spacing w:after="0" w:line="240" w:lineRule="auto"/>
    </w:pPr>
  </w:style>
  <w:style w:type="table" w:styleId="Lentelstinklelis">
    <w:name w:val="Table Grid"/>
    <w:basedOn w:val="prastojilentel"/>
    <w:uiPriority w:val="39"/>
    <w:rsid w:val="000B1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B16C6"/>
    <w:pPr>
      <w:tabs>
        <w:tab w:val="center" w:pos="4819"/>
        <w:tab w:val="right" w:pos="9638"/>
      </w:tabs>
    </w:pPr>
  </w:style>
  <w:style w:type="character" w:customStyle="1" w:styleId="AntratsDiagrama">
    <w:name w:val="Antraštės Diagrama"/>
    <w:basedOn w:val="Numatytasispastraiposriftas"/>
    <w:link w:val="Antrats"/>
    <w:uiPriority w:val="99"/>
    <w:rsid w:val="000B16C6"/>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0B16C6"/>
    <w:pPr>
      <w:tabs>
        <w:tab w:val="center" w:pos="4819"/>
        <w:tab w:val="right" w:pos="9638"/>
      </w:tabs>
    </w:pPr>
  </w:style>
  <w:style w:type="character" w:customStyle="1" w:styleId="PoratDiagrama">
    <w:name w:val="Poraštė Diagrama"/>
    <w:basedOn w:val="Numatytasispastraiposriftas"/>
    <w:link w:val="Porat"/>
    <w:uiPriority w:val="99"/>
    <w:rsid w:val="000B16C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01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24377</Words>
  <Characters>13896</Characters>
  <Application>Microsoft Office Word</Application>
  <DocSecurity>0</DocSecurity>
  <Lines>115</Lines>
  <Paragraphs>76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Edita Minkuvienė</cp:lastModifiedBy>
  <cp:revision>3</cp:revision>
  <dcterms:created xsi:type="dcterms:W3CDTF">2024-03-11T19:40:00Z</dcterms:created>
  <dcterms:modified xsi:type="dcterms:W3CDTF">2024-03-12T10:22:00Z</dcterms:modified>
</cp:coreProperties>
</file>