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69" w14:textId="77777777" w:rsidR="00C54DA8" w:rsidRPr="008B79E5" w:rsidRDefault="00C54DA8" w:rsidP="00782D99">
      <w:pPr>
        <w:overflowPunct w:val="0"/>
        <w:textAlignment w:val="baseline"/>
        <w:rPr>
          <w:b/>
          <w:szCs w:val="24"/>
          <w:lang w:eastAsia="lt-LT"/>
        </w:rPr>
      </w:pPr>
    </w:p>
    <w:p w14:paraId="15691C53" w14:textId="72CDEF68" w:rsidR="00773DC4" w:rsidRPr="008B79E5" w:rsidRDefault="00773DC4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8B79E5">
        <w:rPr>
          <w:b/>
          <w:szCs w:val="24"/>
          <w:lang w:eastAsia="lt-LT"/>
        </w:rPr>
        <w:t>ŠI</w:t>
      </w:r>
      <w:r w:rsidR="008C6781" w:rsidRPr="008B79E5">
        <w:rPr>
          <w:b/>
          <w:szCs w:val="24"/>
          <w:lang w:eastAsia="lt-LT"/>
        </w:rPr>
        <w:t xml:space="preserve">AULIŲ </w:t>
      </w:r>
      <w:r w:rsidR="00CB09F4" w:rsidRPr="008B79E5">
        <w:rPr>
          <w:b/>
          <w:szCs w:val="24"/>
          <w:lang w:eastAsia="lt-LT"/>
        </w:rPr>
        <w:t>„SPINDULIO“</w:t>
      </w:r>
      <w:r w:rsidR="008C6781" w:rsidRPr="008B79E5">
        <w:rPr>
          <w:b/>
          <w:szCs w:val="24"/>
          <w:lang w:eastAsia="lt-LT"/>
        </w:rPr>
        <w:t xml:space="preserve"> UGDYMO CENTR</w:t>
      </w:r>
      <w:r w:rsidR="00D93698" w:rsidRPr="008B79E5">
        <w:rPr>
          <w:b/>
          <w:szCs w:val="24"/>
          <w:lang w:eastAsia="lt-LT"/>
        </w:rPr>
        <w:t>O</w:t>
      </w:r>
    </w:p>
    <w:p w14:paraId="51BCCF6D" w14:textId="7BB65751" w:rsidR="00C54DA8" w:rsidRPr="008B79E5" w:rsidRDefault="00782D99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 xml:space="preserve">DIREKTORĖS </w:t>
      </w:r>
      <w:r w:rsidR="00773DC4" w:rsidRPr="008B79E5">
        <w:rPr>
          <w:b/>
          <w:szCs w:val="24"/>
          <w:lang w:eastAsia="lt-LT"/>
        </w:rPr>
        <w:t>EGLĖ</w:t>
      </w:r>
      <w:r w:rsidRPr="008B79E5">
        <w:rPr>
          <w:b/>
          <w:szCs w:val="24"/>
          <w:lang w:eastAsia="lt-LT"/>
        </w:rPr>
        <w:t>S</w:t>
      </w:r>
      <w:r w:rsidR="00773DC4" w:rsidRPr="008B79E5">
        <w:rPr>
          <w:b/>
          <w:szCs w:val="24"/>
          <w:lang w:eastAsia="lt-LT"/>
        </w:rPr>
        <w:t xml:space="preserve"> </w:t>
      </w:r>
      <w:r w:rsidR="008309FC" w:rsidRPr="008B79E5">
        <w:rPr>
          <w:b/>
          <w:szCs w:val="24"/>
          <w:lang w:eastAsia="lt-LT"/>
        </w:rPr>
        <w:t>MIKELĖNĖS</w:t>
      </w:r>
    </w:p>
    <w:p w14:paraId="7DDC2BF0" w14:textId="77777777" w:rsidR="00773DC4" w:rsidRPr="008B79E5" w:rsidRDefault="00773DC4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6E" w14:textId="30DFD31D" w:rsidR="00C54DA8" w:rsidRPr="008B79E5" w:rsidRDefault="00111EA0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202</w:t>
      </w:r>
      <w:r w:rsidR="008309FC" w:rsidRPr="008B79E5">
        <w:rPr>
          <w:b/>
          <w:szCs w:val="24"/>
          <w:lang w:eastAsia="lt-LT"/>
        </w:rPr>
        <w:t>3</w:t>
      </w:r>
      <w:r w:rsidR="00782D99" w:rsidRPr="008B79E5">
        <w:rPr>
          <w:b/>
          <w:szCs w:val="24"/>
          <w:lang w:eastAsia="lt-LT"/>
        </w:rPr>
        <w:t xml:space="preserve"> </w:t>
      </w:r>
      <w:r w:rsidR="00D14262" w:rsidRPr="008B79E5">
        <w:rPr>
          <w:b/>
          <w:szCs w:val="24"/>
          <w:lang w:eastAsia="lt-LT"/>
        </w:rPr>
        <w:t>MET</w:t>
      </w:r>
      <w:r w:rsidR="008B79E5">
        <w:rPr>
          <w:b/>
          <w:szCs w:val="24"/>
          <w:lang w:eastAsia="lt-LT"/>
        </w:rPr>
        <w:t>Ų</w:t>
      </w:r>
      <w:r w:rsidR="003868F5" w:rsidRPr="008B79E5">
        <w:rPr>
          <w:b/>
          <w:szCs w:val="24"/>
          <w:lang w:eastAsia="lt-LT"/>
        </w:rPr>
        <w:t xml:space="preserve"> VEIKLOS ATASKAITA</w:t>
      </w:r>
    </w:p>
    <w:p w14:paraId="51BCCF6F" w14:textId="77777777" w:rsidR="00C54DA8" w:rsidRPr="008B79E5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59CCF9FB" w:rsidR="00C54DA8" w:rsidRPr="008B79E5" w:rsidRDefault="007773DF">
      <w:pPr>
        <w:overflowPunct w:val="0"/>
        <w:jc w:val="center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202</w:t>
      </w:r>
      <w:r w:rsidR="008309FC" w:rsidRPr="008B79E5">
        <w:rPr>
          <w:szCs w:val="24"/>
          <w:lang w:eastAsia="lt-LT"/>
        </w:rPr>
        <w:t>4</w:t>
      </w:r>
      <w:r w:rsidR="00C456EF" w:rsidRPr="008B79E5">
        <w:rPr>
          <w:szCs w:val="24"/>
          <w:lang w:eastAsia="lt-LT"/>
        </w:rPr>
        <w:t>-01-</w:t>
      </w:r>
      <w:r w:rsidR="00292E61" w:rsidRPr="008B79E5">
        <w:rPr>
          <w:szCs w:val="24"/>
          <w:lang w:eastAsia="lt-LT"/>
        </w:rPr>
        <w:t>19</w:t>
      </w:r>
      <w:r w:rsidR="00C456EF" w:rsidRPr="008B79E5">
        <w:rPr>
          <w:szCs w:val="24"/>
          <w:lang w:eastAsia="lt-LT"/>
        </w:rPr>
        <w:t xml:space="preserve"> </w:t>
      </w:r>
      <w:r w:rsidR="003868F5" w:rsidRPr="008B79E5">
        <w:rPr>
          <w:szCs w:val="24"/>
          <w:lang w:eastAsia="lt-LT"/>
        </w:rPr>
        <w:t xml:space="preserve"> Nr.</w:t>
      </w:r>
      <w:r w:rsidR="00D635F7" w:rsidRPr="008B79E5">
        <w:rPr>
          <w:szCs w:val="24"/>
          <w:lang w:eastAsia="lt-LT"/>
        </w:rPr>
        <w:t xml:space="preserve"> S-</w:t>
      </w:r>
      <w:r w:rsidR="00D14262" w:rsidRPr="008B79E5">
        <w:rPr>
          <w:szCs w:val="24"/>
          <w:lang w:eastAsia="lt-LT"/>
        </w:rPr>
        <w:t>8</w:t>
      </w:r>
    </w:p>
    <w:p w14:paraId="51BCCF72" w14:textId="7AD76BC4" w:rsidR="00C54DA8" w:rsidRPr="008B79E5" w:rsidRDefault="00773DC4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Šiauliai</w:t>
      </w:r>
    </w:p>
    <w:p w14:paraId="51BCCF74" w14:textId="77777777" w:rsidR="00C54DA8" w:rsidRPr="008B79E5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Pr="008B79E5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I SKYRIUS</w:t>
      </w:r>
    </w:p>
    <w:p w14:paraId="51BCCF76" w14:textId="77777777" w:rsidR="00C54DA8" w:rsidRPr="008B79E5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Pr="008B79E5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4E90CDF3" w14:textId="197B35F8" w:rsidR="008C6781" w:rsidRPr="008B79E5" w:rsidRDefault="00C456EF" w:rsidP="007D31B2">
      <w:pPr>
        <w:overflowPunct w:val="0"/>
        <w:ind w:firstLine="851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Šiauli</w:t>
      </w:r>
      <w:r w:rsidR="004204A2" w:rsidRPr="008B79E5">
        <w:rPr>
          <w:szCs w:val="24"/>
          <w:lang w:eastAsia="lt-LT"/>
        </w:rPr>
        <w:t xml:space="preserve">ų </w:t>
      </w:r>
      <w:r w:rsidR="00CB09F4" w:rsidRPr="008B79E5">
        <w:rPr>
          <w:szCs w:val="24"/>
          <w:lang w:eastAsia="lt-LT"/>
        </w:rPr>
        <w:t>„Spindulio“</w:t>
      </w:r>
      <w:r w:rsidR="004204A2" w:rsidRPr="008B79E5">
        <w:rPr>
          <w:szCs w:val="24"/>
          <w:lang w:eastAsia="lt-LT"/>
        </w:rPr>
        <w:t xml:space="preserve"> ugdymo centro 202</w:t>
      </w:r>
      <w:r w:rsidR="008309FC" w:rsidRPr="008B79E5">
        <w:rPr>
          <w:szCs w:val="24"/>
          <w:lang w:eastAsia="lt-LT"/>
        </w:rPr>
        <w:t>3</w:t>
      </w:r>
      <w:r w:rsidR="003F2671">
        <w:rPr>
          <w:szCs w:val="24"/>
          <w:lang w:eastAsia="lt-LT"/>
        </w:rPr>
        <w:t>–</w:t>
      </w:r>
      <w:r w:rsidR="007773DF" w:rsidRPr="008B79E5">
        <w:rPr>
          <w:szCs w:val="24"/>
          <w:lang w:eastAsia="lt-LT"/>
        </w:rPr>
        <w:t>202</w:t>
      </w:r>
      <w:r w:rsidR="008309FC" w:rsidRPr="008B79E5">
        <w:rPr>
          <w:szCs w:val="24"/>
          <w:lang w:eastAsia="lt-LT"/>
        </w:rPr>
        <w:t>5</w:t>
      </w:r>
      <w:r w:rsidRPr="008B79E5">
        <w:rPr>
          <w:szCs w:val="24"/>
          <w:lang w:eastAsia="lt-LT"/>
        </w:rPr>
        <w:t xml:space="preserve"> </w:t>
      </w:r>
      <w:r w:rsidR="004204A2" w:rsidRPr="008B79E5">
        <w:rPr>
          <w:szCs w:val="24"/>
          <w:lang w:eastAsia="lt-LT"/>
        </w:rPr>
        <w:t>metų strateginiame plane 202</w:t>
      </w:r>
      <w:r w:rsidR="008309FC" w:rsidRPr="008B79E5">
        <w:rPr>
          <w:szCs w:val="24"/>
          <w:lang w:eastAsia="lt-LT"/>
        </w:rPr>
        <w:t>3</w:t>
      </w:r>
      <w:r w:rsidRPr="008B79E5">
        <w:rPr>
          <w:szCs w:val="24"/>
          <w:lang w:eastAsia="lt-LT"/>
        </w:rPr>
        <w:t xml:space="preserve"> metais suplanuotų veiklų įgyvendinimo rezultatai.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895"/>
        <w:gridCol w:w="3847"/>
      </w:tblGrid>
      <w:tr w:rsidR="008B79E5" w:rsidRPr="008B79E5" w14:paraId="76EF9946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FF80" w14:textId="6A5E2E48" w:rsidR="007773DF" w:rsidRPr="008B79E5" w:rsidRDefault="009C0B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202</w:t>
            </w:r>
            <w:r w:rsidR="008309FC" w:rsidRPr="008B79E5">
              <w:rPr>
                <w:b/>
                <w:szCs w:val="24"/>
                <w:lang w:eastAsia="lt-LT"/>
              </w:rPr>
              <w:t>3</w:t>
            </w:r>
            <w:r w:rsidR="007773DF" w:rsidRPr="008B79E5">
              <w:rPr>
                <w:b/>
                <w:szCs w:val="24"/>
                <w:lang w:eastAsia="lt-LT"/>
              </w:rPr>
              <w:t xml:space="preserve"> metų</w:t>
            </w:r>
          </w:p>
          <w:p w14:paraId="1AA99876" w14:textId="77777777" w:rsidR="007773DF" w:rsidRPr="008B79E5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 xml:space="preserve"> tikslas, uždaviniai, priemonės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9ADD" w14:textId="77777777" w:rsidR="007773DF" w:rsidRPr="008B79E5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12BD" w14:textId="77777777" w:rsidR="007773DF" w:rsidRPr="008B79E5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8B79E5" w:rsidRPr="008B79E5" w14:paraId="5C020604" w14:textId="77777777" w:rsidTr="008B79E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09B" w14:textId="77777777" w:rsidR="007773DF" w:rsidRPr="008B79E5" w:rsidRDefault="007773DF" w:rsidP="0053674B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1. Tikslas. Kokybiško ugdymo užtikrinimas teikiant visapusišką pagalbą kiekvienam vaikui/mokiniui, jų tėvams.</w:t>
            </w:r>
          </w:p>
        </w:tc>
      </w:tr>
      <w:tr w:rsidR="008B79E5" w:rsidRPr="008B79E5" w14:paraId="157BD419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9D05" w14:textId="5319EB83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1.1. Uždavinys.</w:t>
            </w:r>
            <w:r w:rsidRPr="008B79E5">
              <w:rPr>
                <w:szCs w:val="24"/>
                <w:lang w:eastAsia="lt-LT"/>
              </w:rPr>
              <w:t xml:space="preserve"> Įgyvendinti ikimokyklinio, priešmokyklinio, pradinio, pagrindinio ugdymo bendrąsias, pritaikytas ir individualizuotas programas, socialinių įgūdžių ugdymo bei neformaliojo švietimo programas.</w:t>
            </w:r>
          </w:p>
          <w:p w14:paraId="236DB34B" w14:textId="77777777" w:rsidR="00716C91" w:rsidRPr="008B79E5" w:rsidRDefault="00716C91" w:rsidP="00716C91">
            <w:pPr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 xml:space="preserve">Priemonės: </w:t>
            </w:r>
          </w:p>
          <w:p w14:paraId="4283FBFE" w14:textId="0425E4BE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Ikimokyklinių ir priešmokyklinių ugdymo programų rengimas, atnaujinimas ir įgyvendinimas.</w:t>
            </w:r>
          </w:p>
          <w:p w14:paraId="38FAAF5A" w14:textId="47306D84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Bendrųjų, pritaikytų, individualizuotų pradinio, pagrindinio ugdymo, socialinių įgūdžių ugdymo programų rengimas, atnaujinimas ir įgyvendinimas.</w:t>
            </w:r>
          </w:p>
          <w:p w14:paraId="5C671E82" w14:textId="2D542A8C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Sistemingas ir veiksmingas švietimo pagalbos kiekvienam vaikui teikimas.</w:t>
            </w:r>
          </w:p>
          <w:p w14:paraId="7BA33C0E" w14:textId="7CBCFE76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Neformaliojo švietimo paslaugų įvairovės užtikrinimas ir programų įgyvendinimas.</w:t>
            </w:r>
          </w:p>
          <w:p w14:paraId="7CC5291C" w14:textId="55C88F27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Emocinio klimato gerinimas, geros savijautos </w:t>
            </w:r>
            <w:r w:rsidRPr="008B79E5">
              <w:rPr>
                <w:szCs w:val="24"/>
                <w:lang w:eastAsia="lt-LT"/>
              </w:rPr>
              <w:lastRenderedPageBreak/>
              <w:t>programos rengimas ir įgyvendinimas.</w:t>
            </w:r>
          </w:p>
          <w:p w14:paraId="53D654D4" w14:textId="4441E516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Pažintinės, kultūrinės, ugdymo karjerai veiklų organizavimas ir vykdymas.</w:t>
            </w:r>
          </w:p>
          <w:p w14:paraId="6D72E544" w14:textId="0CBFC717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STEAM veiksmų plano įgyvendinimas.</w:t>
            </w:r>
          </w:p>
          <w:p w14:paraId="671D6C04" w14:textId="2F8F0D8E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Projektinės veiklos vykdymas.</w:t>
            </w:r>
          </w:p>
          <w:p w14:paraId="2E255B57" w14:textId="07DDA4B5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Dienos priežiūros paslaugų mokiniams vasaros laikotarpiu teikimas.</w:t>
            </w:r>
          </w:p>
          <w:p w14:paraId="0C80598A" w14:textId="448EBF09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  <w:tab w:val="left" w:pos="768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Ugdytinių pavėžėjimas mokykliniais autobusais.</w:t>
            </w:r>
          </w:p>
          <w:p w14:paraId="7B0A35E4" w14:textId="0BD7873D" w:rsidR="00716C91" w:rsidRPr="008B79E5" w:rsidRDefault="00716C91" w:rsidP="00716C91">
            <w:pPr>
              <w:pStyle w:val="Sraopastraipa"/>
              <w:numPr>
                <w:ilvl w:val="2"/>
                <w:numId w:val="12"/>
              </w:numPr>
              <w:tabs>
                <w:tab w:val="left" w:pos="626"/>
                <w:tab w:val="left" w:pos="768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Ugdymo aplinkos finansavimas.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5C5" w14:textId="709E443F" w:rsidR="00716C91" w:rsidRPr="008B79E5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lastRenderedPageBreak/>
              <w:t>Tikslingai suformuotos grupės (mato vienetas - grupių skaičius – 4,</w:t>
            </w:r>
          </w:p>
          <w:p w14:paraId="56FBB531" w14:textId="1447F4A3" w:rsidR="00716C91" w:rsidRPr="008B79E5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vaikų skaičius – </w:t>
            </w:r>
            <w:r w:rsidR="00156867" w:rsidRPr="008B79E5">
              <w:rPr>
                <w:szCs w:val="24"/>
                <w:lang w:eastAsia="lt-LT"/>
              </w:rPr>
              <w:t>32</w:t>
            </w:r>
            <w:r w:rsidRPr="008B79E5">
              <w:rPr>
                <w:szCs w:val="24"/>
                <w:lang w:eastAsia="lt-LT"/>
              </w:rPr>
              <w:t>).</w:t>
            </w:r>
          </w:p>
          <w:p w14:paraId="642B9C0A" w14:textId="77777777" w:rsidR="00716C91" w:rsidRPr="008B79E5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Tikslingai suformuotos klasės (mato vienetas - klasių skaičius – 16,</w:t>
            </w:r>
          </w:p>
          <w:p w14:paraId="7D41B974" w14:textId="2176F3F6" w:rsidR="00716C91" w:rsidRPr="008B79E5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mokinių skaičius – </w:t>
            </w:r>
            <w:r w:rsidR="00ED7C9D" w:rsidRPr="008B79E5">
              <w:rPr>
                <w:szCs w:val="24"/>
                <w:lang w:eastAsia="lt-LT"/>
              </w:rPr>
              <w:t>152</w:t>
            </w:r>
            <w:r w:rsidRPr="008B79E5">
              <w:rPr>
                <w:szCs w:val="24"/>
                <w:lang w:eastAsia="lt-LT"/>
              </w:rPr>
              <w:t>).</w:t>
            </w:r>
          </w:p>
          <w:p w14:paraId="21B2B299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714AF3DE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6FEC5503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304EE1C1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366833A6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42A667F4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5686E3A0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54017945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35FCA9AB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32AEA4E0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727FEFBF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50738B11" w14:textId="77777777" w:rsidR="00574FA9" w:rsidRP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rPr>
                <w:szCs w:val="24"/>
                <w:lang w:eastAsia="lt-LT"/>
              </w:rPr>
            </w:pPr>
          </w:p>
          <w:p w14:paraId="66CA347E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78543082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3A56A577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79A976BA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64EAB9FE" w14:textId="77777777" w:rsidR="00574FA9" w:rsidRDefault="00574FA9" w:rsidP="00574FA9">
            <w:pPr>
              <w:pStyle w:val="Sraopastraipa"/>
              <w:tabs>
                <w:tab w:val="left" w:pos="0"/>
                <w:tab w:val="left" w:pos="567"/>
              </w:tabs>
              <w:ind w:left="0"/>
              <w:rPr>
                <w:szCs w:val="24"/>
                <w:lang w:eastAsia="lt-LT"/>
              </w:rPr>
            </w:pPr>
          </w:p>
          <w:p w14:paraId="0A99D10B" w14:textId="2916A5FE" w:rsidR="002914E0" w:rsidRPr="008B79E5" w:rsidRDefault="002914E0" w:rsidP="002914E0">
            <w:pPr>
              <w:pStyle w:val="Sraopastraipa"/>
              <w:numPr>
                <w:ilvl w:val="3"/>
                <w:numId w:val="13"/>
              </w:numPr>
              <w:tabs>
                <w:tab w:val="left" w:pos="0"/>
                <w:tab w:val="left" w:pos="567"/>
              </w:tabs>
              <w:ind w:left="0" w:firstLine="0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Ikimokyklinių ir priešmokyklinių ugdymo programų rengimas, atnaujinimas ir įgyvendinimas.</w:t>
            </w:r>
          </w:p>
          <w:p w14:paraId="49F53876" w14:textId="77777777" w:rsidR="002914E0" w:rsidRDefault="002914E0" w:rsidP="002914E0">
            <w:pPr>
              <w:pStyle w:val="Sraopastraipa"/>
              <w:tabs>
                <w:tab w:val="left" w:pos="626"/>
                <w:tab w:val="left" w:pos="711"/>
              </w:tabs>
              <w:ind w:left="0"/>
              <w:rPr>
                <w:szCs w:val="24"/>
                <w:lang w:eastAsia="lt-LT"/>
              </w:rPr>
            </w:pPr>
          </w:p>
          <w:p w14:paraId="5D749ADD" w14:textId="69B852BB" w:rsidR="00716C91" w:rsidRDefault="00B314EB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1.1.2.1. </w:t>
            </w:r>
            <w:r w:rsidR="00716C91" w:rsidRPr="008B79E5">
              <w:rPr>
                <w:szCs w:val="24"/>
                <w:lang w:eastAsia="lt-LT"/>
              </w:rPr>
              <w:t xml:space="preserve">Parengti individualūs pagalbos </w:t>
            </w:r>
            <w:r w:rsidR="00716C91" w:rsidRPr="008B79E5">
              <w:rPr>
                <w:szCs w:val="24"/>
                <w:lang w:eastAsia="lt-LT"/>
              </w:rPr>
              <w:lastRenderedPageBreak/>
              <w:t>vaikui planai (mato vienetas – 100 %).</w:t>
            </w:r>
          </w:p>
          <w:p w14:paraId="37A7D6E6" w14:textId="77777777" w:rsidR="00574FA9" w:rsidRPr="008B79E5" w:rsidRDefault="00574FA9" w:rsidP="0060547F">
            <w:pPr>
              <w:rPr>
                <w:szCs w:val="24"/>
                <w:lang w:eastAsia="lt-LT"/>
              </w:rPr>
            </w:pPr>
          </w:p>
          <w:p w14:paraId="71811CE9" w14:textId="6F32121F" w:rsidR="00716C91" w:rsidRPr="008B79E5" w:rsidRDefault="004A66A4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1.1.3.1. </w:t>
            </w:r>
            <w:r w:rsidR="00716C91" w:rsidRPr="008B79E5">
              <w:rPr>
                <w:szCs w:val="24"/>
                <w:lang w:eastAsia="lt-LT"/>
              </w:rPr>
              <w:t>Racionaliai naudojamos švietimo pagalbos lėšos (mato vienetas – poreikis – 100 %).</w:t>
            </w:r>
          </w:p>
          <w:p w14:paraId="013EFF53" w14:textId="0DBC1C7A" w:rsidR="00716C91" w:rsidRPr="008B79E5" w:rsidRDefault="00153823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1.1.4.1. </w:t>
            </w:r>
            <w:r w:rsidR="00716C91" w:rsidRPr="008B79E5">
              <w:rPr>
                <w:szCs w:val="24"/>
                <w:lang w:eastAsia="lt-LT"/>
              </w:rPr>
              <w:t xml:space="preserve">Parengtos ir įgyvendintos neformaliojo švietimo programos (mato vienetas – programų skaičius – </w:t>
            </w:r>
            <w:r w:rsidR="00ED7C9D" w:rsidRPr="008B79E5">
              <w:rPr>
                <w:szCs w:val="24"/>
                <w:lang w:eastAsia="lt-LT"/>
              </w:rPr>
              <w:t>12</w:t>
            </w:r>
            <w:r w:rsidR="00716C91" w:rsidRPr="008B79E5">
              <w:rPr>
                <w:szCs w:val="24"/>
                <w:lang w:eastAsia="lt-LT"/>
              </w:rPr>
              <w:t xml:space="preserve">, dalyvaujančių mokinių dalis (proc.) nuo bendro mokinių skaičiaus – </w:t>
            </w:r>
          </w:p>
          <w:p w14:paraId="68D5BD2F" w14:textId="273E2EF1" w:rsidR="00716C91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9</w:t>
            </w:r>
            <w:r w:rsidR="00ED7C9D" w:rsidRPr="008B79E5">
              <w:rPr>
                <w:szCs w:val="24"/>
                <w:lang w:eastAsia="lt-LT"/>
              </w:rPr>
              <w:t>6,05</w:t>
            </w:r>
            <w:r w:rsidRPr="008B79E5">
              <w:rPr>
                <w:szCs w:val="24"/>
                <w:lang w:eastAsia="lt-LT"/>
              </w:rPr>
              <w:t xml:space="preserve"> %).</w:t>
            </w:r>
          </w:p>
          <w:p w14:paraId="477922F7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4F321777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586F4454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09A29315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0BCDF929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596E88BC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5BABF3C3" w14:textId="77777777" w:rsidR="00574FA9" w:rsidRPr="008B79E5" w:rsidRDefault="00574FA9" w:rsidP="0060547F">
            <w:pPr>
              <w:rPr>
                <w:szCs w:val="24"/>
                <w:lang w:eastAsia="lt-LT"/>
              </w:rPr>
            </w:pPr>
          </w:p>
          <w:p w14:paraId="496ED17A" w14:textId="5B4012B1" w:rsidR="00ED7C9D" w:rsidRDefault="00D32FBA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1.1.5.1. </w:t>
            </w:r>
            <w:r w:rsidR="006226E1" w:rsidRPr="008B79E5">
              <w:rPr>
                <w:szCs w:val="24"/>
                <w:lang w:eastAsia="lt-LT"/>
              </w:rPr>
              <w:t xml:space="preserve">Emocinio klimato gerinimas (programų įgyvendinimas – 100 </w:t>
            </w:r>
            <w:r w:rsidR="006226E1" w:rsidRPr="008B79E5">
              <w:rPr>
                <w:szCs w:val="24"/>
                <w:lang w:val="en-US" w:eastAsia="lt-LT"/>
              </w:rPr>
              <w:t>%</w:t>
            </w:r>
            <w:r w:rsidR="006226E1" w:rsidRPr="008B79E5">
              <w:rPr>
                <w:szCs w:val="24"/>
                <w:lang w:eastAsia="lt-LT"/>
              </w:rPr>
              <w:t xml:space="preserve">). </w:t>
            </w:r>
            <w:r w:rsidR="00ED7C9D" w:rsidRPr="008B79E5">
              <w:rPr>
                <w:szCs w:val="24"/>
                <w:lang w:eastAsia="lt-LT"/>
              </w:rPr>
              <w:t xml:space="preserve"> </w:t>
            </w:r>
          </w:p>
          <w:p w14:paraId="06C96958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27F6F990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0EE0F547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77C3A352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49F398F8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364588A5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76E20AF8" w14:textId="77777777" w:rsidR="00574FA9" w:rsidRDefault="00574FA9" w:rsidP="0060547F">
            <w:pPr>
              <w:rPr>
                <w:szCs w:val="24"/>
                <w:lang w:eastAsia="lt-LT"/>
              </w:rPr>
            </w:pPr>
          </w:p>
          <w:p w14:paraId="1DC82D04" w14:textId="77777777" w:rsidR="00574FA9" w:rsidRPr="008B79E5" w:rsidRDefault="00574FA9" w:rsidP="0060547F">
            <w:pPr>
              <w:rPr>
                <w:szCs w:val="24"/>
                <w:lang w:eastAsia="lt-LT"/>
              </w:rPr>
            </w:pPr>
          </w:p>
          <w:p w14:paraId="7480E2F1" w14:textId="77777777" w:rsidR="00574FA9" w:rsidRDefault="00BB289A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1.1.6.1. </w:t>
            </w:r>
            <w:r w:rsidR="00716C91" w:rsidRPr="008B79E5">
              <w:rPr>
                <w:szCs w:val="24"/>
                <w:lang w:eastAsia="lt-LT"/>
              </w:rPr>
              <w:t xml:space="preserve">Pažintinių, </w:t>
            </w:r>
          </w:p>
          <w:p w14:paraId="58AC07FC" w14:textId="2B9A12FA" w:rsidR="00716C91" w:rsidRDefault="00716C91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kultūrinių veiklų ir profesinio orientavimo vykdymas (mato vienetas – veiklų skaičius – 35, dalyvaujančių mokinių dalis (proc.) nuo bendro mokinių skaičiaus – 90 %).</w:t>
            </w:r>
          </w:p>
          <w:p w14:paraId="79C08422" w14:textId="77777777" w:rsidR="00906A9C" w:rsidRDefault="00906A9C" w:rsidP="0060547F">
            <w:pPr>
              <w:rPr>
                <w:szCs w:val="24"/>
                <w:lang w:eastAsia="lt-LT"/>
              </w:rPr>
            </w:pPr>
          </w:p>
          <w:p w14:paraId="536531FD" w14:textId="77777777" w:rsidR="00906A9C" w:rsidRDefault="00906A9C" w:rsidP="0060547F">
            <w:pPr>
              <w:rPr>
                <w:szCs w:val="24"/>
                <w:lang w:eastAsia="lt-LT"/>
              </w:rPr>
            </w:pPr>
          </w:p>
          <w:p w14:paraId="44B40158" w14:textId="77777777" w:rsidR="00906A9C" w:rsidRDefault="00906A9C" w:rsidP="0060547F">
            <w:pPr>
              <w:rPr>
                <w:szCs w:val="24"/>
                <w:lang w:eastAsia="lt-LT"/>
              </w:rPr>
            </w:pPr>
          </w:p>
          <w:p w14:paraId="65B2A8C0" w14:textId="77777777" w:rsidR="00906A9C" w:rsidRDefault="00906A9C" w:rsidP="0060547F">
            <w:pPr>
              <w:rPr>
                <w:szCs w:val="24"/>
                <w:lang w:eastAsia="lt-LT"/>
              </w:rPr>
            </w:pPr>
          </w:p>
          <w:p w14:paraId="3F608F8F" w14:textId="77777777" w:rsidR="00906A9C" w:rsidRDefault="00906A9C" w:rsidP="0060547F">
            <w:pPr>
              <w:rPr>
                <w:szCs w:val="24"/>
                <w:lang w:eastAsia="lt-LT"/>
              </w:rPr>
            </w:pPr>
          </w:p>
          <w:p w14:paraId="4CC54F73" w14:textId="77777777" w:rsidR="00906A9C" w:rsidRPr="008B79E5" w:rsidRDefault="00906A9C" w:rsidP="0060547F">
            <w:pPr>
              <w:rPr>
                <w:szCs w:val="24"/>
                <w:lang w:eastAsia="lt-LT"/>
              </w:rPr>
            </w:pPr>
          </w:p>
          <w:p w14:paraId="5ABB44DB" w14:textId="45032756" w:rsidR="00716C91" w:rsidRPr="008B79E5" w:rsidRDefault="0060547F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1.1.7.1. </w:t>
            </w:r>
            <w:r w:rsidR="00716C91" w:rsidRPr="008B79E5">
              <w:rPr>
                <w:szCs w:val="24"/>
                <w:lang w:eastAsia="lt-LT"/>
              </w:rPr>
              <w:t>STE</w:t>
            </w:r>
            <w:r w:rsidR="001334BF" w:rsidRPr="008B79E5">
              <w:rPr>
                <w:szCs w:val="24"/>
                <w:lang w:eastAsia="lt-LT"/>
              </w:rPr>
              <w:t>A</w:t>
            </w:r>
            <w:r w:rsidR="00716C91" w:rsidRPr="008B79E5">
              <w:rPr>
                <w:szCs w:val="24"/>
                <w:lang w:eastAsia="lt-LT"/>
              </w:rPr>
              <w:t>M veiksmų plano įgyvendinimas (mato vienetas – 20 veiklų).</w:t>
            </w:r>
          </w:p>
          <w:p w14:paraId="00FA880F" w14:textId="1D00DBF6" w:rsidR="00716C91" w:rsidRDefault="001334BF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1.1.8.1. </w:t>
            </w:r>
            <w:r w:rsidR="00716C91" w:rsidRPr="008B79E5">
              <w:rPr>
                <w:szCs w:val="24"/>
                <w:lang w:eastAsia="lt-LT"/>
              </w:rPr>
              <w:t>Vykdoma projektinė veikla, dalyvaujančių mokinių dalis (proc.) nuo bendro mokinių skaičiaus – 95 %).</w:t>
            </w:r>
          </w:p>
          <w:p w14:paraId="487C36BF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090237ED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630C18DB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5F2ED07D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232F60B5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1C2E0D64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672E47E1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0EC403DE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595E8889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5B6A5364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496E2404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42C1D26B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6D05A3D3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75A17215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719702FC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30631764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6326C287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14999CDA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32AD3402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53E73CC6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28623FA4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422B65D5" w14:textId="77777777" w:rsidR="00525E9E" w:rsidRDefault="00525E9E" w:rsidP="0060547F">
            <w:pPr>
              <w:rPr>
                <w:szCs w:val="24"/>
                <w:lang w:eastAsia="lt-LT"/>
              </w:rPr>
            </w:pPr>
          </w:p>
          <w:p w14:paraId="763D4AE7" w14:textId="77777777" w:rsidR="00525E9E" w:rsidRPr="008B79E5" w:rsidRDefault="00525E9E" w:rsidP="0060547F">
            <w:pPr>
              <w:rPr>
                <w:szCs w:val="24"/>
                <w:lang w:eastAsia="lt-LT"/>
              </w:rPr>
            </w:pPr>
          </w:p>
          <w:p w14:paraId="2CB4D66F" w14:textId="77777777" w:rsidR="00525E9E" w:rsidRDefault="00C40EFF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1.1.9.1. </w:t>
            </w:r>
            <w:r w:rsidR="00ED7C9D" w:rsidRPr="008B79E5">
              <w:rPr>
                <w:szCs w:val="24"/>
                <w:lang w:eastAsia="lt-LT"/>
              </w:rPr>
              <w:t xml:space="preserve">Organizuojamos ir </w:t>
            </w:r>
          </w:p>
          <w:p w14:paraId="4B676EA4" w14:textId="2FA85EB0" w:rsidR="00ED7C9D" w:rsidRPr="008B79E5" w:rsidRDefault="00ED7C9D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teikiamos dienos priežiūros paslaugos mokiniams vasaros atostogų metu (mato vienetas – poreikis – 100 %).</w:t>
            </w:r>
          </w:p>
          <w:p w14:paraId="2AAD2CD1" w14:textId="3CD005D4" w:rsidR="00ED7C9D" w:rsidRPr="008B79E5" w:rsidRDefault="00C40EFF" w:rsidP="0060547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</w:rPr>
              <w:t xml:space="preserve">1.1.10.1. </w:t>
            </w:r>
            <w:r w:rsidR="00ED7C9D" w:rsidRPr="008B79E5">
              <w:rPr>
                <w:szCs w:val="24"/>
              </w:rPr>
              <w:t>Pavėžėjimo paslauga (mato vienetas – vežiojamų ugdytinių skaičius 85).</w:t>
            </w:r>
          </w:p>
          <w:p w14:paraId="3F7F6767" w14:textId="21BB7F57" w:rsidR="00716C91" w:rsidRPr="008B79E5" w:rsidRDefault="0060547F" w:rsidP="0060547F">
            <w:pPr>
              <w:tabs>
                <w:tab w:val="left" w:pos="710"/>
              </w:tabs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1.1.11.1. </w:t>
            </w:r>
            <w:r w:rsidR="00716C91" w:rsidRPr="008B79E5">
              <w:rPr>
                <w:szCs w:val="24"/>
                <w:lang w:eastAsia="lt-LT"/>
              </w:rPr>
              <w:t>Racionaliai naudojamos savivaldybės biudžeto lėšos aptarnaujančio personalo etatams išlaikyti (mato vienetas – poreikis – 100 %).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93FE" w14:textId="1BBE735D" w:rsidR="00F605D6" w:rsidRPr="008B79E5" w:rsidRDefault="00F605D6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lastRenderedPageBreak/>
              <w:t>Suformuotos 3 ikimokyklinio ugdymo ir 1 priešmokyklinio ugdymo grupės. 25 vaikai:</w:t>
            </w:r>
            <w:r w:rsidR="009C666F" w:rsidRPr="008B79E5">
              <w:rPr>
                <w:szCs w:val="24"/>
                <w:lang w:eastAsia="lt-LT"/>
              </w:rPr>
              <w:t xml:space="preserve"> 5 su labai dideliais ir 20 su dideliais specialiaisiais ugdymosi poreikiais.</w:t>
            </w:r>
            <w:r w:rsidRPr="008B79E5">
              <w:rPr>
                <w:szCs w:val="24"/>
                <w:lang w:eastAsia="lt-LT"/>
              </w:rPr>
              <w:t xml:space="preserve"> </w:t>
            </w:r>
          </w:p>
          <w:p w14:paraId="7E7B9294" w14:textId="77777777" w:rsidR="00B314EB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Suformuota 16 klasių. </w:t>
            </w:r>
            <w:r w:rsidR="00F605D6" w:rsidRPr="008B79E5">
              <w:rPr>
                <w:szCs w:val="24"/>
                <w:lang w:eastAsia="lt-LT"/>
              </w:rPr>
              <w:t>152</w:t>
            </w:r>
            <w:r w:rsidRPr="008B79E5">
              <w:rPr>
                <w:szCs w:val="24"/>
                <w:lang w:eastAsia="lt-LT"/>
              </w:rPr>
              <w:t xml:space="preserve"> mokiniai: </w:t>
            </w:r>
            <w:r w:rsidR="009C666F" w:rsidRPr="008B79E5">
              <w:rPr>
                <w:szCs w:val="24"/>
                <w:lang w:eastAsia="lt-LT"/>
              </w:rPr>
              <w:t>131</w:t>
            </w:r>
            <w:r w:rsidRPr="008B79E5">
              <w:rPr>
                <w:szCs w:val="24"/>
                <w:lang w:eastAsia="lt-LT"/>
              </w:rPr>
              <w:t xml:space="preserve"> su dideliais ir 2</w:t>
            </w:r>
            <w:r w:rsidR="009C666F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 xml:space="preserve"> su labai dideliais specialiaisiais ugdymosi poreikiais. </w:t>
            </w:r>
          </w:p>
          <w:p w14:paraId="41C4A794" w14:textId="77777777" w:rsidR="0043252F" w:rsidRPr="008B79E5" w:rsidRDefault="0043252F" w:rsidP="0043252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Ikimokyklinio ugdymo mokytojai supažindinti su „Ikimokyklinio ugdymo programos gairėmis“ (metodinės grupės protokolai).</w:t>
            </w:r>
          </w:p>
          <w:p w14:paraId="305DBC0C" w14:textId="77777777" w:rsidR="0043252F" w:rsidRPr="008B79E5" w:rsidRDefault="0043252F" w:rsidP="0043252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Pritaikyta ir atnaujinta PU bendroji programa pagal vaikų poreikius ir galimybes.</w:t>
            </w:r>
          </w:p>
          <w:p w14:paraId="1703E5B0" w14:textId="77777777" w:rsidR="0043252F" w:rsidRPr="008B79E5" w:rsidRDefault="0043252F" w:rsidP="0043252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Parengtos ir įgyvendintos ugdymo programos: ikimokyklinės – pritaikytų 13, bendrųjų – 4; priešmokyklinės – pritaikytų – 7, bendrųjų – 1.</w:t>
            </w:r>
          </w:p>
          <w:p w14:paraId="0B8F55CD" w14:textId="77777777" w:rsidR="0043252F" w:rsidRPr="008B79E5" w:rsidRDefault="0043252F" w:rsidP="0043252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Atnaujintos UTA bendrosios programos 100 </w:t>
            </w:r>
            <w:r w:rsidRPr="008B79E5">
              <w:rPr>
                <w:szCs w:val="24"/>
                <w:lang w:val="fr-FR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pritaikytos pagal mokinių poreikius ir galimybes.</w:t>
            </w:r>
          </w:p>
          <w:p w14:paraId="78F74951" w14:textId="77777777" w:rsidR="0043252F" w:rsidRPr="008B79E5" w:rsidRDefault="0043252F" w:rsidP="00716C91">
            <w:pPr>
              <w:rPr>
                <w:szCs w:val="24"/>
                <w:lang w:eastAsia="lt-LT"/>
              </w:rPr>
            </w:pPr>
          </w:p>
          <w:p w14:paraId="1497CE4F" w14:textId="2864637D" w:rsidR="00716C91" w:rsidRPr="008B79E5" w:rsidRDefault="00B314EB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1.1.1.1.1. </w:t>
            </w:r>
            <w:r w:rsidR="00716C91" w:rsidRPr="008B79E5">
              <w:rPr>
                <w:szCs w:val="24"/>
                <w:lang w:eastAsia="lt-LT"/>
              </w:rPr>
              <w:t xml:space="preserve">Parengtos ir įgyvendintos ugdymo programos: bendrųjų – </w:t>
            </w:r>
            <w:r w:rsidR="009C666F" w:rsidRPr="008B79E5">
              <w:rPr>
                <w:szCs w:val="24"/>
                <w:lang w:eastAsia="lt-LT"/>
              </w:rPr>
              <w:t>6</w:t>
            </w:r>
            <w:r w:rsidR="00716C91" w:rsidRPr="008B79E5">
              <w:rPr>
                <w:szCs w:val="24"/>
                <w:lang w:eastAsia="lt-LT"/>
              </w:rPr>
              <w:t>, pritaikytų – 4</w:t>
            </w:r>
            <w:r w:rsidR="009C666F" w:rsidRPr="008B79E5">
              <w:rPr>
                <w:szCs w:val="24"/>
                <w:lang w:eastAsia="lt-LT"/>
              </w:rPr>
              <w:t>1</w:t>
            </w:r>
            <w:r w:rsidR="00716C91" w:rsidRPr="008B79E5">
              <w:rPr>
                <w:szCs w:val="24"/>
                <w:lang w:eastAsia="lt-LT"/>
              </w:rPr>
              <w:t>, individualizuotų – 9</w:t>
            </w:r>
            <w:r w:rsidR="009C666F" w:rsidRPr="008B79E5">
              <w:rPr>
                <w:szCs w:val="24"/>
                <w:lang w:eastAsia="lt-LT"/>
              </w:rPr>
              <w:t>1</w:t>
            </w:r>
            <w:r w:rsidR="00716C91" w:rsidRPr="008B79E5">
              <w:rPr>
                <w:szCs w:val="24"/>
                <w:lang w:eastAsia="lt-LT"/>
              </w:rPr>
              <w:t xml:space="preserve">, socialinių įgūdžių – </w:t>
            </w:r>
            <w:r w:rsidR="009C666F" w:rsidRPr="008B79E5">
              <w:rPr>
                <w:szCs w:val="24"/>
                <w:lang w:eastAsia="lt-LT"/>
              </w:rPr>
              <w:t>14</w:t>
            </w:r>
            <w:r w:rsidR="00716C91" w:rsidRPr="008B79E5">
              <w:rPr>
                <w:szCs w:val="24"/>
                <w:lang w:eastAsia="lt-LT"/>
              </w:rPr>
              <w:t xml:space="preserve">. Mokomi namuose </w:t>
            </w:r>
            <w:r w:rsidR="009C666F" w:rsidRPr="008B79E5">
              <w:rPr>
                <w:szCs w:val="24"/>
                <w:lang w:eastAsia="lt-LT"/>
              </w:rPr>
              <w:t>6</w:t>
            </w:r>
            <w:r w:rsidR="00716C91" w:rsidRPr="008B79E5">
              <w:rPr>
                <w:szCs w:val="24"/>
                <w:lang w:eastAsia="lt-LT"/>
              </w:rPr>
              <w:t xml:space="preserve"> mokiniai. 100 % panaudotos BUP valandos.</w:t>
            </w:r>
          </w:p>
          <w:p w14:paraId="0FA603DC" w14:textId="67407E2A" w:rsidR="004A66A4" w:rsidRPr="008B79E5" w:rsidRDefault="00B314EB" w:rsidP="00716C91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1.1.2.1.1. </w:t>
            </w:r>
            <w:r w:rsidR="00716C91" w:rsidRPr="008B79E5">
              <w:rPr>
                <w:szCs w:val="24"/>
                <w:lang w:eastAsia="lt-LT"/>
              </w:rPr>
              <w:t xml:space="preserve">Parengti ir įgyvendinami: </w:t>
            </w:r>
            <w:r w:rsidR="001C35DC" w:rsidRPr="008B79E5">
              <w:rPr>
                <w:szCs w:val="24"/>
                <w:lang w:eastAsia="lt-LT"/>
              </w:rPr>
              <w:t>100</w:t>
            </w:r>
            <w:r w:rsidR="00716C91" w:rsidRPr="008B79E5">
              <w:rPr>
                <w:szCs w:val="24"/>
                <w:lang w:eastAsia="lt-LT"/>
              </w:rPr>
              <w:t xml:space="preserve"> individual</w:t>
            </w:r>
            <w:r w:rsidR="001C35DC" w:rsidRPr="008B79E5">
              <w:rPr>
                <w:szCs w:val="24"/>
                <w:lang w:eastAsia="lt-LT"/>
              </w:rPr>
              <w:t>ių</w:t>
            </w:r>
            <w:r w:rsidR="00716C91" w:rsidRPr="008B79E5">
              <w:rPr>
                <w:szCs w:val="24"/>
                <w:lang w:eastAsia="lt-LT"/>
              </w:rPr>
              <w:t xml:space="preserve"> pagalbos vaikui </w:t>
            </w:r>
            <w:r w:rsidR="00716C91" w:rsidRPr="008B79E5">
              <w:rPr>
                <w:szCs w:val="24"/>
                <w:lang w:eastAsia="lt-LT"/>
              </w:rPr>
              <w:lastRenderedPageBreak/>
              <w:t>plan</w:t>
            </w:r>
            <w:r w:rsidR="001C35DC" w:rsidRPr="008B79E5">
              <w:rPr>
                <w:szCs w:val="24"/>
                <w:lang w:eastAsia="lt-LT"/>
              </w:rPr>
              <w:t>ų</w:t>
            </w:r>
            <w:r w:rsidR="00716C91" w:rsidRPr="008B79E5">
              <w:rPr>
                <w:szCs w:val="24"/>
                <w:lang w:eastAsia="lt-LT"/>
              </w:rPr>
              <w:t xml:space="preserve"> ir </w:t>
            </w:r>
            <w:r w:rsidR="001C35DC" w:rsidRPr="008B79E5">
              <w:rPr>
                <w:szCs w:val="24"/>
                <w:lang w:eastAsia="lt-LT"/>
              </w:rPr>
              <w:t>77</w:t>
            </w:r>
            <w:r w:rsidR="00716C91" w:rsidRPr="008B79E5">
              <w:rPr>
                <w:szCs w:val="24"/>
                <w:lang w:eastAsia="lt-LT"/>
              </w:rPr>
              <w:t xml:space="preserve"> individualūs pagalbos planai vaikams, kuriems diagnozuotas autizmas. </w:t>
            </w:r>
          </w:p>
          <w:p w14:paraId="1ED25AB5" w14:textId="4E403109" w:rsidR="00716C91" w:rsidRPr="008B79E5" w:rsidRDefault="004A66A4" w:rsidP="00716C91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1.1.3.1.1. </w:t>
            </w:r>
            <w:r w:rsidR="00716C91" w:rsidRPr="008B79E5">
              <w:rPr>
                <w:szCs w:val="24"/>
                <w:lang w:eastAsia="lt-LT"/>
              </w:rPr>
              <w:t>Individualios pažangos stebėjimas, vertinimas ir pasiekimų gerinimas užtikrintas 100 %.</w:t>
            </w:r>
          </w:p>
          <w:p w14:paraId="06EE9977" w14:textId="6541581E" w:rsidR="00716C91" w:rsidRPr="008B79E5" w:rsidRDefault="004A66A4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1.1.3.1.2. </w:t>
            </w:r>
            <w:r w:rsidR="00716C91" w:rsidRPr="008B79E5">
              <w:rPr>
                <w:szCs w:val="24"/>
                <w:lang w:eastAsia="lt-LT"/>
              </w:rPr>
              <w:t xml:space="preserve">100 % užtikrinta švietimo pagalba kiekvienam mokiniui. </w:t>
            </w:r>
          </w:p>
          <w:p w14:paraId="714AC7F0" w14:textId="77777777" w:rsidR="00D32FBA" w:rsidRPr="008B79E5" w:rsidRDefault="00153823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1.1.4.1.1. </w:t>
            </w:r>
            <w:r w:rsidR="00716C91" w:rsidRPr="008B79E5">
              <w:rPr>
                <w:szCs w:val="24"/>
                <w:lang w:eastAsia="lt-LT"/>
              </w:rPr>
              <w:t xml:space="preserve">Neformaliojo švietimo veiklose dalyvauja </w:t>
            </w:r>
            <w:r w:rsidR="002E041C" w:rsidRPr="008B79E5">
              <w:rPr>
                <w:szCs w:val="24"/>
                <w:lang w:eastAsia="lt-LT"/>
              </w:rPr>
              <w:t>96,05</w:t>
            </w:r>
            <w:r w:rsidR="00716C91" w:rsidRPr="008B79E5">
              <w:rPr>
                <w:szCs w:val="24"/>
                <w:lang w:eastAsia="lt-LT"/>
              </w:rPr>
              <w:t xml:space="preserve"> % mokinių. </w:t>
            </w:r>
            <w:r w:rsidRPr="008B79E5">
              <w:rPr>
                <w:szCs w:val="24"/>
                <w:lang w:eastAsia="lt-LT"/>
              </w:rPr>
              <w:t xml:space="preserve">1.1.4.1.2. </w:t>
            </w:r>
            <w:r w:rsidR="00716C91" w:rsidRPr="008B79E5">
              <w:rPr>
                <w:szCs w:val="24"/>
                <w:lang w:eastAsia="lt-LT"/>
              </w:rPr>
              <w:t>Pagal BUP 100 % panaudotos neformaliojo švietimo valandos, įgyvendinamos 3 neformaliojo švietimo kryptys bei 1</w:t>
            </w:r>
            <w:r w:rsidR="002E041C" w:rsidRPr="008B79E5">
              <w:rPr>
                <w:szCs w:val="24"/>
                <w:lang w:eastAsia="lt-LT"/>
              </w:rPr>
              <w:t>2</w:t>
            </w:r>
            <w:r w:rsidR="00716C91" w:rsidRPr="008B79E5">
              <w:rPr>
                <w:szCs w:val="24"/>
                <w:lang w:eastAsia="lt-LT"/>
              </w:rPr>
              <w:t xml:space="preserve"> programų. </w:t>
            </w:r>
          </w:p>
          <w:p w14:paraId="3BC065AD" w14:textId="6D1BA46A" w:rsidR="00716C91" w:rsidRPr="008B79E5" w:rsidRDefault="00D32FBA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1.1.4.1.3. </w:t>
            </w:r>
            <w:r w:rsidR="002E041C" w:rsidRPr="008B79E5">
              <w:rPr>
                <w:szCs w:val="24"/>
                <w:lang w:eastAsia="lt-LT"/>
              </w:rPr>
              <w:t>A</w:t>
            </w:r>
            <w:r w:rsidR="002E041C" w:rsidRPr="008B79E5">
              <w:t xml:space="preserve">kredituotos ir vykdomos 4 NVŠ programos. </w:t>
            </w:r>
            <w:r w:rsidR="00716C91" w:rsidRPr="008B79E5">
              <w:rPr>
                <w:szCs w:val="24"/>
                <w:lang w:eastAsia="lt-LT"/>
              </w:rPr>
              <w:t xml:space="preserve">Sudarytos bendradarbiavimo sutartys su: </w:t>
            </w:r>
            <w:r w:rsidR="009631D1" w:rsidRPr="008B79E5">
              <w:t xml:space="preserve">VšĮ „Protinių žaidimų mokykla“, Šiaulių menų mokykla, Regbio klubu „Baltrex“. </w:t>
            </w:r>
            <w:r w:rsidR="00716C91" w:rsidRPr="008B79E5">
              <w:rPr>
                <w:szCs w:val="24"/>
                <w:lang w:eastAsia="lt-LT"/>
              </w:rPr>
              <w:t>Šalies lygmeniu organizuoti ir pravesti 7, miesto lygmeniu – 5, Centro lygmeniu – 45 renginiai.</w:t>
            </w:r>
          </w:p>
          <w:p w14:paraId="0A9A873E" w14:textId="77777777" w:rsidR="00E17B69" w:rsidRPr="008B79E5" w:rsidRDefault="00E17B69" w:rsidP="00716C91">
            <w:r w:rsidRPr="008B79E5">
              <w:t xml:space="preserve">1.1.5.1.1. </w:t>
            </w:r>
            <w:r w:rsidR="009631D1" w:rsidRPr="008B79E5">
              <w:t xml:space="preserve">Vykdomos socialinio emocinio ugdymo programos „Zipio“ draugai, „Pepis“, „Kimoschis“, „Įveikime kartu“. </w:t>
            </w:r>
          </w:p>
          <w:p w14:paraId="057688CD" w14:textId="759D8228" w:rsidR="006462C4" w:rsidRPr="008B79E5" w:rsidRDefault="00E17B69" w:rsidP="00716C91">
            <w:r w:rsidRPr="008B79E5">
              <w:t xml:space="preserve">1.1.5.1.2. </w:t>
            </w:r>
            <w:r w:rsidR="009631D1" w:rsidRPr="008B79E5">
              <w:t>Taikomos poveikio priemonės netinkamai besielgiantiems mokiniams („Nusiraminimo“, „Relaksacijos“, „Šviesos“ kambariai).</w:t>
            </w:r>
          </w:p>
          <w:p w14:paraId="2F8CB207" w14:textId="63E75323" w:rsidR="009631D1" w:rsidRPr="008B79E5" w:rsidRDefault="006462C4" w:rsidP="00716C91">
            <w:pPr>
              <w:rPr>
                <w:szCs w:val="24"/>
                <w:lang w:eastAsia="lt-LT"/>
              </w:rPr>
            </w:pPr>
            <w:r w:rsidRPr="008B79E5">
              <w:t xml:space="preserve">1.1.5.1.3. </w:t>
            </w:r>
            <w:r w:rsidR="009631D1" w:rsidRPr="008B79E5">
              <w:t>Veikia socialinių įgūdžių grupės.</w:t>
            </w:r>
          </w:p>
          <w:p w14:paraId="34248A77" w14:textId="77777777" w:rsidR="006462C4" w:rsidRPr="008B79E5" w:rsidRDefault="006462C4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1.1.6.1.1. </w:t>
            </w:r>
            <w:r w:rsidR="00716C91" w:rsidRPr="008B79E5">
              <w:rPr>
                <w:szCs w:val="24"/>
                <w:lang w:eastAsia="lt-LT"/>
              </w:rPr>
              <w:t>100 % panaudotos kultūros krepšelio lėšos.</w:t>
            </w:r>
          </w:p>
          <w:p w14:paraId="0DDAEC2C" w14:textId="77777777" w:rsidR="006462C4" w:rsidRPr="008B79E5" w:rsidRDefault="006462C4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1.1.6.1.2.</w:t>
            </w:r>
            <w:r w:rsidR="00716C91" w:rsidRPr="008B79E5">
              <w:rPr>
                <w:szCs w:val="24"/>
                <w:lang w:eastAsia="lt-LT"/>
              </w:rPr>
              <w:t xml:space="preserve"> </w:t>
            </w:r>
            <w:r w:rsidR="006154A7" w:rsidRPr="008B79E5">
              <w:rPr>
                <w:szCs w:val="24"/>
                <w:lang w:eastAsia="lt-LT"/>
              </w:rPr>
              <w:t xml:space="preserve">Ugdymo karjeros temomis suorganizuota ir pravesta: 5 valandėlės, 3 iniciatyvos, 2 vizitai Centre, 7 išvykos, 2 integruotos pamokos, 2 renginiai, 9 patyriminės veiklos. </w:t>
            </w:r>
          </w:p>
          <w:p w14:paraId="54336032" w14:textId="77777777" w:rsidR="006462C4" w:rsidRPr="008B79E5" w:rsidRDefault="006462C4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1.1.6.1.3. </w:t>
            </w:r>
            <w:r w:rsidR="00716C91" w:rsidRPr="008B79E5">
              <w:rPr>
                <w:szCs w:val="24"/>
                <w:lang w:eastAsia="lt-LT"/>
              </w:rPr>
              <w:t>Veiklose dalyvauja 95 % mokinių.</w:t>
            </w:r>
            <w:r w:rsidR="009631D1" w:rsidRPr="008B79E5">
              <w:rPr>
                <w:szCs w:val="24"/>
                <w:lang w:eastAsia="lt-LT"/>
              </w:rPr>
              <w:t xml:space="preserve"> </w:t>
            </w:r>
          </w:p>
          <w:p w14:paraId="5F09847F" w14:textId="5EE20794" w:rsidR="00716C91" w:rsidRPr="008B79E5" w:rsidRDefault="006462C4" w:rsidP="00716C91">
            <w:r w:rsidRPr="008B79E5">
              <w:rPr>
                <w:szCs w:val="24"/>
                <w:lang w:eastAsia="lt-LT"/>
              </w:rPr>
              <w:t xml:space="preserve">1.1.6.1.4. </w:t>
            </w:r>
            <w:r w:rsidR="009631D1" w:rsidRPr="008B79E5">
              <w:rPr>
                <w:szCs w:val="24"/>
                <w:lang w:eastAsia="lt-LT"/>
              </w:rPr>
              <w:t xml:space="preserve">Sudaryta bendradarbiavimo sutartis su </w:t>
            </w:r>
            <w:r w:rsidR="006226E1" w:rsidRPr="008B79E5">
              <w:t>Šiaulių TMC.</w:t>
            </w:r>
            <w:r w:rsidR="0043252F" w:rsidRPr="008B79E5">
              <w:t xml:space="preserve"> </w:t>
            </w:r>
            <w:r w:rsidR="0043252F" w:rsidRPr="008B79E5">
              <w:rPr>
                <w:szCs w:val="24"/>
                <w:lang w:eastAsia="lt-LT"/>
              </w:rPr>
              <w:t>Plėtojamos karjeros, profesinio orientavimo bei įsidarbinimo galimybės.</w:t>
            </w:r>
          </w:p>
          <w:p w14:paraId="0B2CF680" w14:textId="0AF697A4" w:rsidR="00716C91" w:rsidRPr="008B79E5" w:rsidRDefault="0060547F" w:rsidP="00716C91">
            <w:pPr>
              <w:rPr>
                <w:szCs w:val="24"/>
                <w:lang w:eastAsia="lt-LT"/>
              </w:rPr>
            </w:pPr>
            <w:r w:rsidRPr="008B79E5">
              <w:t xml:space="preserve">1.1.7.1.1. </w:t>
            </w:r>
            <w:r w:rsidR="00716C91" w:rsidRPr="008B79E5">
              <w:t xml:space="preserve">Pravestos </w:t>
            </w:r>
            <w:r w:rsidR="00156867" w:rsidRPr="008B79E5">
              <w:t>68</w:t>
            </w:r>
            <w:r w:rsidR="00716C91" w:rsidRPr="008B79E5">
              <w:t xml:space="preserve"> </w:t>
            </w:r>
            <w:r w:rsidR="00716C91" w:rsidRPr="008B79E5">
              <w:rPr>
                <w:szCs w:val="24"/>
                <w:lang w:eastAsia="lt-LT"/>
              </w:rPr>
              <w:t>STEAM veiklos.</w:t>
            </w:r>
            <w:r w:rsidR="00DD2458" w:rsidRPr="008B79E5">
              <w:rPr>
                <w:szCs w:val="24"/>
                <w:lang w:eastAsia="lt-LT"/>
              </w:rPr>
              <w:t xml:space="preserve"> STEAM veiksmų planas įgyvendintas 100 </w:t>
            </w:r>
            <w:r w:rsidR="00DD2458" w:rsidRPr="00ED5289">
              <w:rPr>
                <w:szCs w:val="24"/>
                <w:lang w:eastAsia="lt-LT"/>
              </w:rPr>
              <w:t>%.</w:t>
            </w:r>
          </w:p>
          <w:p w14:paraId="035826D0" w14:textId="77777777" w:rsidR="00F1648B" w:rsidRPr="008B79E5" w:rsidRDefault="00F1648B" w:rsidP="00F1648B">
            <w:pPr>
              <w:pStyle w:val="Betarp"/>
              <w:tabs>
                <w:tab w:val="left" w:pos="931"/>
              </w:tabs>
              <w:jc w:val="both"/>
            </w:pPr>
            <w:r w:rsidRPr="008B79E5">
              <w:t xml:space="preserve">1.1.8.1.1. </w:t>
            </w:r>
            <w:r w:rsidR="00716C91" w:rsidRPr="008B79E5">
              <w:t>Nuosekliai tęsiamas finansuojamas projektas „Elektrostimuliacijos taikymas triračių sporte ir aktyvioje neįgaliųjų fizinėje veikloje“.</w:t>
            </w:r>
          </w:p>
          <w:p w14:paraId="3DEBDE85" w14:textId="77777777" w:rsidR="00FC14E8" w:rsidRPr="008B79E5" w:rsidRDefault="00F1648B" w:rsidP="00F1648B">
            <w:pPr>
              <w:pStyle w:val="Betarp"/>
              <w:tabs>
                <w:tab w:val="left" w:pos="931"/>
              </w:tabs>
              <w:jc w:val="both"/>
            </w:pPr>
            <w:r w:rsidRPr="008B79E5">
              <w:t>1.1.8.1.2.</w:t>
            </w:r>
            <w:r w:rsidR="00716C91" w:rsidRPr="008B79E5">
              <w:t xml:space="preserve"> </w:t>
            </w:r>
            <w:r w:rsidR="00300FEB" w:rsidRPr="008B79E5">
              <w:t xml:space="preserve">Parengta </w:t>
            </w:r>
            <w:r w:rsidR="00300FEB" w:rsidRPr="008B79E5">
              <w:rPr>
                <w:shd w:val="clear" w:color="auto" w:fill="FFFFFF"/>
              </w:rPr>
              <w:t xml:space="preserve">tarptautinio bendradarbiavimo veiklos paraiška dėl dalyvavimo tarptautinėje teminėje konferencijoje </w:t>
            </w:r>
            <w:r w:rsidR="00300FEB" w:rsidRPr="008B79E5">
              <w:rPr>
                <w:bCs/>
                <w:shd w:val="clear" w:color="auto" w:fill="FFFFFF"/>
              </w:rPr>
              <w:t>„</w:t>
            </w:r>
            <w:r w:rsidR="00300FEB" w:rsidRPr="008B79E5">
              <w:rPr>
                <w:shd w:val="clear" w:color="auto" w:fill="FFFFFF"/>
              </w:rPr>
              <w:t xml:space="preserve">Schools will become green and digital – and Erasmus+ supports the quality of education! –  European conference on the challenges of schools in the face of climate change and digitization“  (Vokiettijoje) </w:t>
            </w:r>
            <w:r w:rsidR="00300FEB" w:rsidRPr="008B79E5">
              <w:t xml:space="preserve">ir gautas finansavimas. </w:t>
            </w:r>
            <w:r w:rsidR="00E80E35" w:rsidRPr="008B79E5">
              <w:t xml:space="preserve">1.1.8.1.3. </w:t>
            </w:r>
            <w:r w:rsidR="00300FEB" w:rsidRPr="008B79E5">
              <w:rPr>
                <w:lang w:eastAsia="lt-LT"/>
              </w:rPr>
              <w:t>Prisijungta</w:t>
            </w:r>
            <w:r w:rsidR="00300FEB" w:rsidRPr="008B79E5">
              <w:t xml:space="preserve"> prie tarptautinio</w:t>
            </w:r>
            <w:r w:rsidR="00300FEB" w:rsidRPr="008B79E5">
              <w:rPr>
                <w:b/>
              </w:rPr>
              <w:t xml:space="preserve"> </w:t>
            </w:r>
            <w:r w:rsidR="00300FEB" w:rsidRPr="008B79E5">
              <w:t xml:space="preserve">eTwinning projekto </w:t>
            </w:r>
            <w:r w:rsidR="00300FEB" w:rsidRPr="008B79E5">
              <w:rPr>
                <w:shd w:val="clear" w:color="auto" w:fill="FFFFFF"/>
              </w:rPr>
              <w:t>"BASS" (Be aware - sustainability success story).</w:t>
            </w:r>
            <w:r w:rsidR="00300FEB" w:rsidRPr="008B79E5">
              <w:t xml:space="preserve"> </w:t>
            </w:r>
            <w:r w:rsidR="00E80E35" w:rsidRPr="008B79E5">
              <w:t xml:space="preserve">1.1.8.1.4. </w:t>
            </w:r>
            <w:r w:rsidR="00FC14E8" w:rsidRPr="008B79E5">
              <w:t xml:space="preserve">Dalyvaujama </w:t>
            </w:r>
            <w:r w:rsidR="00300FEB" w:rsidRPr="008B79E5">
              <w:rPr>
                <w:shd w:val="clear" w:color="auto" w:fill="FFFFFF"/>
              </w:rPr>
              <w:t>Europiniame ekologini</w:t>
            </w:r>
            <w:r w:rsidR="00300FEB" w:rsidRPr="008B79E5">
              <w:rPr>
                <w:strike/>
                <w:shd w:val="clear" w:color="auto" w:fill="FFFFFF"/>
              </w:rPr>
              <w:t>s</w:t>
            </w:r>
            <w:r w:rsidR="00FC14E8" w:rsidRPr="008B79E5">
              <w:rPr>
                <w:shd w:val="clear" w:color="auto" w:fill="FFFFFF"/>
              </w:rPr>
              <w:t>ame</w:t>
            </w:r>
            <w:r w:rsidR="00300FEB" w:rsidRPr="008B79E5">
              <w:rPr>
                <w:shd w:val="clear" w:color="auto" w:fill="FFFFFF"/>
              </w:rPr>
              <w:t xml:space="preserve"> piliečių mokslo projekte “Plastic Pirates – Go Europe!“ („Plastiko piratai!“),</w:t>
            </w:r>
            <w:r w:rsidR="00300FEB" w:rsidRPr="008B79E5">
              <w:t xml:space="preserve"> tarptautiniame projekte „STEAM PASAULIS“, tarptautinėje konferencijoje „Studentas. Mokslas. Sveikata 2023“ ir kt. </w:t>
            </w:r>
          </w:p>
          <w:p w14:paraId="30E7A4B6" w14:textId="7A2A987F" w:rsidR="00716C91" w:rsidRPr="008B79E5" w:rsidRDefault="00FC14E8" w:rsidP="00F1648B">
            <w:pPr>
              <w:pStyle w:val="Betarp"/>
              <w:tabs>
                <w:tab w:val="left" w:pos="931"/>
              </w:tabs>
              <w:jc w:val="both"/>
            </w:pPr>
            <w:r w:rsidRPr="008B79E5">
              <w:t xml:space="preserve">1.1.8.1.5. </w:t>
            </w:r>
            <w:r w:rsidR="00716C91" w:rsidRPr="008B79E5">
              <w:t>Projektinėje veikloje dalyvauja 100 % mokinių.</w:t>
            </w:r>
          </w:p>
          <w:p w14:paraId="6A3D8976" w14:textId="3FF0D146" w:rsidR="00300FEB" w:rsidRDefault="00C40EFF" w:rsidP="00716C91">
            <w:r w:rsidRPr="008B79E5">
              <w:t xml:space="preserve">1.1.9.1.1. </w:t>
            </w:r>
            <w:r w:rsidR="00300FEB" w:rsidRPr="008B79E5">
              <w:t>Dienos priežiūros paslaugų poreikis mokiniams vasaros atostogų metu patenkintas 100 %.</w:t>
            </w:r>
          </w:p>
          <w:p w14:paraId="5C348C6D" w14:textId="77777777" w:rsidR="00D00700" w:rsidRDefault="00D00700" w:rsidP="00716C91"/>
          <w:p w14:paraId="6DDC9E88" w14:textId="77777777" w:rsidR="00D00700" w:rsidRDefault="00D00700" w:rsidP="00716C91"/>
          <w:p w14:paraId="6B6C6CC0" w14:textId="77777777" w:rsidR="00D00700" w:rsidRPr="008B79E5" w:rsidRDefault="00D00700" w:rsidP="00716C91"/>
          <w:p w14:paraId="304DD105" w14:textId="4F010D7F" w:rsidR="00F605D6" w:rsidRDefault="00C40EFF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1.1.10.1.1. </w:t>
            </w:r>
            <w:r w:rsidR="00F605D6" w:rsidRPr="008B79E5">
              <w:rPr>
                <w:szCs w:val="24"/>
                <w:lang w:eastAsia="lt-LT"/>
              </w:rPr>
              <w:t>100 % patenkintas pavėžėjimo ugdytinių poreikis (vežiojamų ugdytinių skaičius 85).</w:t>
            </w:r>
          </w:p>
          <w:p w14:paraId="2184C154" w14:textId="77777777" w:rsidR="00D00700" w:rsidRPr="008B79E5" w:rsidRDefault="00D00700" w:rsidP="00716C91">
            <w:pPr>
              <w:rPr>
                <w:szCs w:val="24"/>
                <w:lang w:eastAsia="lt-LT"/>
              </w:rPr>
            </w:pPr>
          </w:p>
          <w:p w14:paraId="73441238" w14:textId="4BFBC981" w:rsidR="00300FEB" w:rsidRPr="008B79E5" w:rsidRDefault="00C40EFF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1.1.11.1.1. </w:t>
            </w:r>
            <w:r w:rsidR="00300FEB" w:rsidRPr="008B79E5">
              <w:rPr>
                <w:szCs w:val="24"/>
                <w:lang w:eastAsia="lt-LT"/>
              </w:rPr>
              <w:t>Išlaikyti visi aptarnaujančio personalo etatai 100 %.</w:t>
            </w:r>
          </w:p>
        </w:tc>
      </w:tr>
      <w:tr w:rsidR="008B79E5" w:rsidRPr="008B79E5" w14:paraId="05F05182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691F" w14:textId="6F18FD8C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lastRenderedPageBreak/>
              <w:t>1.2. Uždavinys.</w:t>
            </w:r>
            <w:r w:rsidRPr="008B79E5">
              <w:rPr>
                <w:szCs w:val="24"/>
                <w:lang w:eastAsia="lt-LT"/>
              </w:rPr>
              <w:t xml:space="preserve"> Tobulinti mokytojų, pagalbos mokiniui ir kitų specialistų kompetencijas.</w:t>
            </w:r>
          </w:p>
          <w:p w14:paraId="12A8CD3E" w14:textId="77777777" w:rsidR="00716C91" w:rsidRPr="008B79E5" w:rsidRDefault="00716C91" w:rsidP="00716C91">
            <w:pPr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Priemonės:</w:t>
            </w:r>
          </w:p>
          <w:p w14:paraId="70D67B0B" w14:textId="6E25D8C4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1.2.1. Mokytojų, švietimo pagalbos ir kitų specialistų kvalifikacijos tobulinimas.</w:t>
            </w:r>
          </w:p>
          <w:p w14:paraId="6F3B45B0" w14:textId="56E0AD14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1.2.2. Pedagogų gerosios patirties sklaidos renginių organizavimas.</w:t>
            </w:r>
          </w:p>
          <w:p w14:paraId="4FED51F8" w14:textId="737723FC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1.2.3. Mokytojų, švietimo pagalbos ir kitų specialistų atestacijos programos vykdymas.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99F" w14:textId="77777777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Parengta ir įgyvendinta Kvalifikacijos tobulinimo programa (mato vienetas – vienam pedagogui kvalifikacijos tobulinimui tenkančių dienų skaičius – 5).</w:t>
            </w:r>
          </w:p>
          <w:p w14:paraId="4F3CC37E" w14:textId="275A5C4E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Įgyvendinamos metodinių grupių veiklų programos (mato vienetas – renginių skaičius – 8).</w:t>
            </w:r>
          </w:p>
          <w:p w14:paraId="6924A6D7" w14:textId="04BF1D8C" w:rsidR="00716C91" w:rsidRPr="008B79E5" w:rsidRDefault="00716C91" w:rsidP="00716C91">
            <w:pPr>
              <w:rPr>
                <w:b/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Įgyvendinama perspektyvinė pedagogų atestacijos programa. 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7FCA" w14:textId="25A433B3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Kvalifikacijos tobulinimo programa įgyvendinta 100 %. </w:t>
            </w:r>
            <w:r w:rsidR="00300FEB" w:rsidRPr="008B79E5">
              <w:rPr>
                <w:szCs w:val="24"/>
                <w:lang w:eastAsia="lt-LT"/>
              </w:rPr>
              <w:t>9</w:t>
            </w:r>
            <w:r w:rsidRPr="008B79E5">
              <w:rPr>
                <w:szCs w:val="24"/>
                <w:lang w:eastAsia="lt-LT"/>
              </w:rPr>
              <w:t xml:space="preserve">0 % pedagogų ir kitų specialistų kvalifikaciją tobulino daugiau nei 5 dienas. </w:t>
            </w:r>
          </w:p>
          <w:p w14:paraId="263041A0" w14:textId="39B1BB35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Renginių skaičius – 8; atvirų užsiėmimų skaičius – 8; suorganizuota metodinių dienų – 6; skaitytų pranešimų – </w:t>
            </w:r>
            <w:r w:rsidR="0010434D" w:rsidRPr="008B79E5">
              <w:rPr>
                <w:szCs w:val="24"/>
                <w:lang w:eastAsia="lt-LT"/>
              </w:rPr>
              <w:t>12</w:t>
            </w:r>
            <w:r w:rsidRPr="008B79E5">
              <w:rPr>
                <w:szCs w:val="24"/>
                <w:lang w:eastAsia="lt-LT"/>
              </w:rPr>
              <w:t xml:space="preserve">; pristatytų metodinių priemonių – </w:t>
            </w:r>
            <w:r w:rsidR="0010434D" w:rsidRPr="008B79E5">
              <w:rPr>
                <w:szCs w:val="24"/>
                <w:lang w:eastAsia="lt-LT"/>
              </w:rPr>
              <w:t>12</w:t>
            </w:r>
            <w:r w:rsidRPr="008B79E5">
              <w:rPr>
                <w:szCs w:val="24"/>
                <w:lang w:eastAsia="lt-LT"/>
              </w:rPr>
              <w:t>.</w:t>
            </w:r>
          </w:p>
          <w:p w14:paraId="62E27476" w14:textId="77777777" w:rsidR="009576E7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Pedagogų atestacijos programa įgyvendinta 100 %.</w:t>
            </w:r>
          </w:p>
          <w:p w14:paraId="2452576A" w14:textId="0099B488" w:rsidR="00716C91" w:rsidRPr="008B79E5" w:rsidRDefault="003017BE" w:rsidP="00716C91">
            <w:pPr>
              <w:rPr>
                <w:b/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Vienas pedagogas</w:t>
            </w:r>
            <w:r w:rsidR="009576E7" w:rsidRPr="008B79E5">
              <w:rPr>
                <w:szCs w:val="24"/>
                <w:lang w:eastAsia="lt-LT"/>
              </w:rPr>
              <w:t xml:space="preserve"> įgijo vyresniojo socialinio pedagogo kvalifikaciją, 1 – anglų kalbos mokytojo metodininko, 1 – pagalbos mokiniui specialisto metodininko kvalifikaciją.</w:t>
            </w:r>
            <w:r w:rsidR="00716C91" w:rsidRPr="008B79E5">
              <w:rPr>
                <w:szCs w:val="24"/>
                <w:lang w:eastAsia="lt-LT"/>
              </w:rPr>
              <w:t xml:space="preserve"> </w:t>
            </w:r>
          </w:p>
        </w:tc>
      </w:tr>
      <w:tr w:rsidR="008B79E5" w:rsidRPr="008B79E5" w14:paraId="3EF89348" w14:textId="77777777" w:rsidTr="008B79E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8D17" w14:textId="77777777" w:rsidR="00716C91" w:rsidRPr="008B79E5" w:rsidRDefault="00716C91" w:rsidP="00716C91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 xml:space="preserve">2. Tikslas. </w:t>
            </w:r>
            <w:r w:rsidRPr="008B79E5">
              <w:rPr>
                <w:b/>
                <w:szCs w:val="24"/>
              </w:rPr>
              <w:t>Dienos socialinės globos skyriaus socialinių paslaugų neįgaliesiems suaugusiems asmenims teikimas.</w:t>
            </w:r>
          </w:p>
        </w:tc>
      </w:tr>
      <w:tr w:rsidR="008B79E5" w:rsidRPr="008B79E5" w14:paraId="57367452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0899" w14:textId="77777777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b/>
                <w:szCs w:val="24"/>
                <w:lang w:eastAsia="lt-LT"/>
              </w:rPr>
              <w:t>2.1.</w:t>
            </w:r>
            <w:r w:rsidRPr="008B79E5">
              <w:rPr>
                <w:b/>
                <w:szCs w:val="24"/>
              </w:rPr>
              <w:t xml:space="preserve"> Uždavinys.</w:t>
            </w:r>
            <w:r w:rsidRPr="008B79E5">
              <w:rPr>
                <w:szCs w:val="24"/>
              </w:rPr>
              <w:t xml:space="preserve"> </w:t>
            </w:r>
          </w:p>
          <w:p w14:paraId="1751AE73" w14:textId="77777777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Teikti informavimo, konsultavimo ir tarpininkavimo paslaugas suaugusiems neįgaliems ir jų šeimų nariams.</w:t>
            </w:r>
          </w:p>
          <w:p w14:paraId="339E3597" w14:textId="77777777" w:rsidR="00716C91" w:rsidRPr="008B79E5" w:rsidRDefault="00716C91" w:rsidP="00716C91">
            <w:pPr>
              <w:rPr>
                <w:b/>
                <w:szCs w:val="24"/>
              </w:rPr>
            </w:pPr>
            <w:r w:rsidRPr="008B79E5">
              <w:rPr>
                <w:b/>
                <w:szCs w:val="24"/>
              </w:rPr>
              <w:t>Priemonės:</w:t>
            </w:r>
          </w:p>
          <w:p w14:paraId="577AA417" w14:textId="161FFAAC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szCs w:val="24"/>
                <w:lang w:eastAsia="lt-LT"/>
              </w:rPr>
              <w:t>2.1.1.</w:t>
            </w:r>
            <w:r w:rsidRPr="008B79E5">
              <w:rPr>
                <w:szCs w:val="24"/>
              </w:rPr>
              <w:t xml:space="preserve"> Visapusiškas socialinių paslaugų įgyvendinimas</w:t>
            </w:r>
            <w:r w:rsidR="008F5588" w:rsidRPr="008B79E5">
              <w:rPr>
                <w:szCs w:val="24"/>
              </w:rPr>
              <w:t xml:space="preserve"> ir emocinio klimato gerinimas</w:t>
            </w:r>
            <w:r w:rsidRPr="008B79E5">
              <w:rPr>
                <w:szCs w:val="24"/>
              </w:rPr>
              <w:t>.</w:t>
            </w:r>
          </w:p>
          <w:p w14:paraId="16F5F614" w14:textId="48B096C5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szCs w:val="24"/>
                <w:lang w:eastAsia="lt-LT"/>
              </w:rPr>
              <w:t>2.1.2.</w:t>
            </w:r>
            <w:r w:rsidRPr="008B79E5">
              <w:rPr>
                <w:szCs w:val="24"/>
              </w:rPr>
              <w:t xml:space="preserve"> Socialinių darbuotojų ir specialistų kvalifikacijos tobulinimas.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0A12" w14:textId="3CDFC2B7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Tikslingai suformuotos dienos socialinės globos skyriaus grupės (mato vienetas - grupių skaičius – 3, klientų skaičius – 2</w:t>
            </w:r>
            <w:r w:rsidR="00017565" w:rsidRPr="008B79E5">
              <w:rPr>
                <w:szCs w:val="24"/>
                <w:lang w:eastAsia="lt-LT"/>
              </w:rPr>
              <w:t>8</w:t>
            </w:r>
            <w:r w:rsidRPr="008B79E5">
              <w:rPr>
                <w:szCs w:val="24"/>
                <w:lang w:eastAsia="lt-LT"/>
              </w:rPr>
              <w:t>).</w:t>
            </w:r>
          </w:p>
          <w:p w14:paraId="6B054634" w14:textId="77777777" w:rsidR="00716C91" w:rsidRPr="008B79E5" w:rsidRDefault="00716C91" w:rsidP="00716C91">
            <w:pPr>
              <w:rPr>
                <w:b/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Racionaliai naudojamos savivaldybės biudžeto lėšos personalo etatams išlaikyti (mato vienetas – poreikis – 100 %).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27DC" w14:textId="2C4A7B05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Suformuotos dienos socialinės globos skyriaus 3 grupės. Lankančių klientų skaičius – 2</w:t>
            </w:r>
            <w:r w:rsidR="00017565" w:rsidRPr="008B79E5">
              <w:rPr>
                <w:szCs w:val="24"/>
                <w:lang w:eastAsia="lt-LT"/>
              </w:rPr>
              <w:t>8</w:t>
            </w:r>
            <w:r w:rsidRPr="008B79E5">
              <w:rPr>
                <w:szCs w:val="24"/>
                <w:lang w:eastAsia="lt-LT"/>
              </w:rPr>
              <w:t xml:space="preserve">. </w:t>
            </w:r>
          </w:p>
          <w:p w14:paraId="5B12A8F1" w14:textId="63E04CDC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Sudarytos bendradarbiavimo sutartys su: „Maisto banku“ – Dienos skyriaus klientai turi galimybę vykti savanoriauti ir ugdyti darbinius įgūdžius; Šiaulių plaukimo centru „Delfinas“ – ugdytiniai turi galimybę ruoštis plaukimo čempionatams; asociacija „Olimpikas“, dėl dalyvavimo „202</w:t>
            </w:r>
            <w:r w:rsidR="00572431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 xml:space="preserve"> m. socialinės reabilitacijos paslaugų neįgaliesiems bendruomenėje“ projektuose.</w:t>
            </w:r>
          </w:p>
          <w:p w14:paraId="52195685" w14:textId="7BE3A41B" w:rsidR="004A3429" w:rsidRPr="008B79E5" w:rsidRDefault="004A3429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Suorganizuoti 2 respublikiniai ir 1 miesto renginiai, dalyvauta 13-oje regioniniuose renginiuose.</w:t>
            </w:r>
            <w:r w:rsidR="001C3B0C" w:rsidRPr="008B79E5">
              <w:rPr>
                <w:szCs w:val="24"/>
                <w:lang w:eastAsia="lt-LT"/>
              </w:rPr>
              <w:t xml:space="preserve"> Kvalifikaciją tobulino: 3 socialiniai darbuotojai, 3 individualios priežiūros darbuotojai, 2 užimtumo specialistai.</w:t>
            </w:r>
          </w:p>
          <w:p w14:paraId="468AD5BC" w14:textId="2AC4875D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Išlaikyti visi aptarnaujančio personalo etatai 100 % (socialinių darbuotojų – 3 et., </w:t>
            </w:r>
            <w:r w:rsidR="00572431" w:rsidRPr="008B79E5">
              <w:rPr>
                <w:szCs w:val="24"/>
                <w:lang w:eastAsia="lt-LT"/>
              </w:rPr>
              <w:t>individualios priežiūros darbuotojų</w:t>
            </w:r>
            <w:r w:rsidRPr="008B79E5">
              <w:rPr>
                <w:szCs w:val="24"/>
                <w:lang w:eastAsia="lt-LT"/>
              </w:rPr>
              <w:t xml:space="preserve"> – 5 et., užimtumo specialistų - 1 et.)</w:t>
            </w:r>
            <w:r w:rsidR="004A3429" w:rsidRPr="008B79E5">
              <w:rPr>
                <w:szCs w:val="24"/>
                <w:lang w:eastAsia="lt-LT"/>
              </w:rPr>
              <w:t>.</w:t>
            </w:r>
          </w:p>
        </w:tc>
      </w:tr>
      <w:tr w:rsidR="008B79E5" w:rsidRPr="008B79E5" w14:paraId="6C362B1C" w14:textId="77777777" w:rsidTr="008B79E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64A0" w14:textId="60EA3AD9" w:rsidR="00716C91" w:rsidRPr="008B79E5" w:rsidRDefault="00716C91" w:rsidP="00716C91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>3.</w:t>
            </w:r>
            <w:r w:rsidRPr="008B79E5">
              <w:rPr>
                <w:b/>
                <w:szCs w:val="24"/>
              </w:rPr>
              <w:t xml:space="preserve"> Tikslas.</w:t>
            </w:r>
            <w:r w:rsidR="00017565" w:rsidRPr="008B79E5">
              <w:rPr>
                <w:b/>
                <w:szCs w:val="24"/>
              </w:rPr>
              <w:t xml:space="preserve"> Sveikos gyvensenos įgūdžių formavimas, sveikatos stiprinimas.</w:t>
            </w:r>
          </w:p>
        </w:tc>
      </w:tr>
      <w:tr w:rsidR="008B79E5" w:rsidRPr="008B79E5" w14:paraId="7F02B2D9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BAF8" w14:textId="77777777" w:rsidR="00716C91" w:rsidRPr="008B79E5" w:rsidRDefault="00716C91" w:rsidP="00716C91">
            <w:pPr>
              <w:rPr>
                <w:b/>
                <w:szCs w:val="24"/>
              </w:rPr>
            </w:pPr>
            <w:r w:rsidRPr="008B79E5">
              <w:rPr>
                <w:b/>
                <w:szCs w:val="24"/>
                <w:lang w:eastAsia="lt-LT"/>
              </w:rPr>
              <w:t>3.1.</w:t>
            </w:r>
            <w:r w:rsidRPr="008B79E5">
              <w:rPr>
                <w:b/>
                <w:szCs w:val="24"/>
              </w:rPr>
              <w:t xml:space="preserve"> Uždavinys. </w:t>
            </w:r>
          </w:p>
          <w:p w14:paraId="03B1A838" w14:textId="77777777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Skatinti ugdytinių sveiką gyvenseną ir fizinį aktyvumą.</w:t>
            </w:r>
          </w:p>
          <w:p w14:paraId="518F2404" w14:textId="77777777" w:rsidR="00716C91" w:rsidRPr="008B79E5" w:rsidRDefault="00716C91" w:rsidP="00716C91">
            <w:pPr>
              <w:rPr>
                <w:b/>
                <w:szCs w:val="24"/>
              </w:rPr>
            </w:pPr>
            <w:r w:rsidRPr="008B79E5">
              <w:rPr>
                <w:b/>
                <w:szCs w:val="24"/>
              </w:rPr>
              <w:t>Priemonės:</w:t>
            </w:r>
          </w:p>
          <w:p w14:paraId="7B6585B7" w14:textId="77777777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szCs w:val="24"/>
                <w:lang w:eastAsia="lt-LT"/>
              </w:rPr>
              <w:t>3.1.1.</w:t>
            </w:r>
            <w:r w:rsidRPr="008B79E5">
              <w:rPr>
                <w:szCs w:val="24"/>
              </w:rPr>
              <w:t xml:space="preserve"> Kokybiškas reabilitacinių paslaugų teikimas.</w:t>
            </w:r>
          </w:p>
          <w:p w14:paraId="6E7456F0" w14:textId="77777777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3.1.2. Fizinės, psichinės, emocinės sveikatos stiprinimas.</w:t>
            </w:r>
          </w:p>
          <w:p w14:paraId="099C7623" w14:textId="0AA56BE6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3.1.3. Dalyvavimas sveikatos stiprinimo projektinėse veiklose.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C3AE" w14:textId="0D00CE56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Vaikų/mokinių/klientų, kuriems teikiamos reabilitacijos procedūros (mato vienetas – poreikis – 100 %).</w:t>
            </w:r>
          </w:p>
          <w:p w14:paraId="483C3774" w14:textId="77777777" w:rsidR="00716C91" w:rsidRPr="008B79E5" w:rsidRDefault="00716C91" w:rsidP="00716C91">
            <w:r w:rsidRPr="008B79E5">
              <w:t xml:space="preserve">Parengta ir įgyvendinama Sveikatos stiprinimo programa „Sveikos gyvensenos kultūra nuo mažens“ 2020-2024 metams. </w:t>
            </w:r>
          </w:p>
          <w:p w14:paraId="5BFB0771" w14:textId="6968851B" w:rsidR="00716C91" w:rsidRPr="008B79E5" w:rsidRDefault="00716C91" w:rsidP="00716C91">
            <w:r w:rsidRPr="008B79E5">
              <w:t xml:space="preserve">Vykdomos 4 socialinio emocinio ugdymo programos (mato vienetas – 100 </w:t>
            </w:r>
            <w:r w:rsidRPr="008B79E5">
              <w:rPr>
                <w:lang w:val="en-US"/>
              </w:rPr>
              <w:t>%)</w:t>
            </w:r>
            <w:r w:rsidRPr="008B79E5">
              <w:t>.</w:t>
            </w:r>
          </w:p>
          <w:p w14:paraId="3E5158CB" w14:textId="18586568" w:rsidR="00716C91" w:rsidRPr="008B79E5" w:rsidRDefault="00E44AC7" w:rsidP="00716C91">
            <w:pPr>
              <w:rPr>
                <w:szCs w:val="24"/>
                <w:lang w:eastAsia="lt-LT"/>
              </w:rPr>
            </w:pPr>
            <w:r w:rsidRPr="008B79E5">
              <w:t xml:space="preserve">3.1.3.1. </w:t>
            </w:r>
            <w:r w:rsidR="00716C91" w:rsidRPr="008B79E5">
              <w:t>Dalyvavimas sveikatos stiprinimo projektinėse veiklose (mato vienetas – 4 veiklos).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30D9" w14:textId="46A31990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Vaikų/mokinių/klientų, kuriems teikiamos reabilitacijos procedūros, dalis – 100 %.</w:t>
            </w:r>
          </w:p>
          <w:p w14:paraId="0806CB27" w14:textId="77777777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Darbuotojų, dalyvaujančių sveikatos ugdymo procese, dalis – 80 %.</w:t>
            </w:r>
          </w:p>
          <w:p w14:paraId="4217772F" w14:textId="69FD794D" w:rsidR="00716C91" w:rsidRPr="008B79E5" w:rsidRDefault="00716C91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Sveikatos stiprinimo programoje dalyvauja 95 % ugdytinių. </w:t>
            </w:r>
          </w:p>
          <w:p w14:paraId="2B0C2090" w14:textId="79BF2D5F" w:rsidR="001C7B9B" w:rsidRPr="008B79E5" w:rsidRDefault="00716C91" w:rsidP="001C7B9B">
            <w:r w:rsidRPr="008B79E5">
              <w:rPr>
                <w:szCs w:val="24"/>
                <w:lang w:eastAsia="lt-LT"/>
              </w:rPr>
              <w:t>Ugdytinių, dalyvaujančių socialinio emocinio ugdymo programose, dalis – 100 %.</w:t>
            </w:r>
            <w:r w:rsidR="001C7B9B" w:rsidRPr="008B79E5">
              <w:rPr>
                <w:szCs w:val="24"/>
                <w:lang w:eastAsia="lt-LT"/>
              </w:rPr>
              <w:t xml:space="preserve"> </w:t>
            </w:r>
            <w:r w:rsidR="001C7B9B" w:rsidRPr="008B79E5">
              <w:t xml:space="preserve">Vykdomos socialinio emocinio ugdymo programos: „Zipio“ draugai, „Pepis“, „Kimochis“, „Įveikime kartu“. </w:t>
            </w:r>
          </w:p>
          <w:p w14:paraId="48779458" w14:textId="339CF393" w:rsidR="00CB538C" w:rsidRPr="008B79E5" w:rsidRDefault="00E44AC7" w:rsidP="00CB538C">
            <w:pPr>
              <w:pStyle w:val="Betarp"/>
              <w:rPr>
                <w:shd w:val="clear" w:color="auto" w:fill="FFFFFF"/>
              </w:rPr>
            </w:pPr>
            <w:r w:rsidRPr="008B79E5">
              <w:rPr>
                <w:shd w:val="clear" w:color="auto" w:fill="FFFFFF"/>
                <w:lang w:eastAsia="lt-LT"/>
              </w:rPr>
              <w:t xml:space="preserve">3.1.3.1.1. </w:t>
            </w:r>
            <w:r w:rsidR="00716C91" w:rsidRPr="008B79E5">
              <w:rPr>
                <w:shd w:val="clear" w:color="auto" w:fill="FFFFFF"/>
                <w:lang w:eastAsia="lt-LT"/>
              </w:rPr>
              <w:t xml:space="preserve">Dalyvauta tarptautiniuose projektuose, iniciatyvose ir kt.: </w:t>
            </w:r>
            <w:r w:rsidR="00CB538C" w:rsidRPr="008B79E5">
              <w:t xml:space="preserve">projekte „STEAM PASAULIS“, virtualiame ikimokyklinio, priešmokyklinio, pradinio ir specialiojo ugdymo įstaigų vaikų sakytinės ir rašytinės kalbos ugdymo projekte „Tas stebuklingas žodis MAMA“, konferencijoje </w:t>
            </w:r>
            <w:r w:rsidR="00707E54" w:rsidRPr="008B79E5">
              <w:t>„</w:t>
            </w:r>
            <w:r w:rsidR="00CB538C" w:rsidRPr="008B79E5">
              <w:t>Studentas. Mokslas. Sveikata 2023</w:t>
            </w:r>
            <w:r w:rsidR="00707E54" w:rsidRPr="008B79E5">
              <w:t>“</w:t>
            </w:r>
            <w:r w:rsidR="00CB538C" w:rsidRPr="008B79E5">
              <w:t xml:space="preserve">, </w:t>
            </w:r>
            <w:r w:rsidR="00CB538C" w:rsidRPr="008B79E5">
              <w:rPr>
                <w:shd w:val="clear" w:color="auto" w:fill="FFFFFF"/>
              </w:rPr>
              <w:t xml:space="preserve">virtualiame renginyje </w:t>
            </w:r>
            <w:r w:rsidR="00707E54" w:rsidRPr="008B79E5">
              <w:rPr>
                <w:shd w:val="clear" w:color="auto" w:fill="FFFFFF"/>
              </w:rPr>
              <w:t>„</w:t>
            </w:r>
            <w:r w:rsidR="00CB538C" w:rsidRPr="008B79E5">
              <w:rPr>
                <w:shd w:val="clear" w:color="auto" w:fill="FFFFFF"/>
              </w:rPr>
              <w:t>Europos muzikos diena mokykloje</w:t>
            </w:r>
            <w:r w:rsidR="00707E54" w:rsidRPr="008B79E5">
              <w:rPr>
                <w:shd w:val="clear" w:color="auto" w:fill="FFFFFF"/>
              </w:rPr>
              <w:t>“</w:t>
            </w:r>
            <w:r w:rsidR="00CB538C" w:rsidRPr="008B79E5">
              <w:rPr>
                <w:shd w:val="clear" w:color="auto" w:fill="FFFFFF"/>
              </w:rPr>
              <w:t>, pradinių klasių kūrybinių darbų integruoto anglų kalbos ir dailės, technologijų virtualiame konkurse „ŽIEMUŽĖS PASAKA 2023“</w:t>
            </w:r>
            <w:r w:rsidR="00707E54" w:rsidRPr="008B79E5">
              <w:rPr>
                <w:shd w:val="clear" w:color="auto" w:fill="FFFFFF"/>
              </w:rPr>
              <w:t xml:space="preserve"> ir kt.</w:t>
            </w:r>
          </w:p>
          <w:p w14:paraId="0BAA80BD" w14:textId="0D9BA6E5" w:rsidR="003E392E" w:rsidRPr="008B79E5" w:rsidRDefault="00716C91" w:rsidP="003E392E">
            <w:pPr>
              <w:pStyle w:val="Betarp"/>
              <w:rPr>
                <w:lang w:eastAsia="en-US"/>
              </w:rPr>
            </w:pPr>
            <w:r w:rsidRPr="008B79E5">
              <w:rPr>
                <w:shd w:val="clear" w:color="auto" w:fill="FFFFFF"/>
                <w:lang w:eastAsia="lt-LT"/>
              </w:rPr>
              <w:t>Dalyvauta respublikiniuose renginiuose</w:t>
            </w:r>
            <w:r w:rsidR="00397710" w:rsidRPr="008B79E5">
              <w:rPr>
                <w:shd w:val="clear" w:color="auto" w:fill="FFFFFF"/>
                <w:lang w:eastAsia="lt-LT"/>
              </w:rPr>
              <w:t>:</w:t>
            </w:r>
            <w:r w:rsidR="00707E54" w:rsidRPr="008B79E5">
              <w:rPr>
                <w:shd w:val="clear" w:color="auto" w:fill="FFFFFF"/>
                <w:lang w:eastAsia="lt-LT"/>
              </w:rPr>
              <w:t xml:space="preserve"> </w:t>
            </w:r>
            <w:r w:rsidR="003E392E" w:rsidRPr="008B79E5">
              <w:t>2023 m. LSOK aukšto meistriškumo plaukimo čempionate Palangoje, (I vt.- 3, II vt.- 5, III vt.- 4</w:t>
            </w:r>
            <w:r w:rsidR="003E392E" w:rsidRPr="008B79E5">
              <w:softHyphen/>
              <w:t>), atvirose Respublikinėse žmonių su negalia plaukimo varžybose (laimėtos I vt.- 8, II vt.- 2), LSOK jaunučių, jaunių ir jaunimo plaukimo čempionate Panevėžyje (I vt.- 2, II vt.- 3, III vt.</w:t>
            </w:r>
            <w:r w:rsidR="003E392E" w:rsidRPr="008B79E5">
              <w:softHyphen/>
              <w:t>). P</w:t>
            </w:r>
            <w:r w:rsidR="003E392E" w:rsidRPr="008B79E5">
              <w:rPr>
                <w:shd w:val="clear" w:color="auto" w:fill="FFFFFF"/>
              </w:rPr>
              <w:t xml:space="preserve">arodoje - konkurse „Pavasario spalvos“ - 2 spec. kl. mokinys tapo nugalėtoju; </w:t>
            </w:r>
          </w:p>
          <w:p w14:paraId="21AE5E30" w14:textId="77777777" w:rsidR="003E392E" w:rsidRPr="008B79E5" w:rsidRDefault="003E392E" w:rsidP="003E392E">
            <w:pPr>
              <w:pStyle w:val="Betarp"/>
              <w:rPr>
                <w:bCs/>
                <w:lang w:eastAsia="lt-LT"/>
              </w:rPr>
            </w:pPr>
            <w:r w:rsidRPr="008B79E5">
              <w:rPr>
                <w:lang w:eastAsia="lt-LT"/>
              </w:rPr>
              <w:t xml:space="preserve">virtualiame projekte ,,AŠ IR MUZIKA“, </w:t>
            </w:r>
            <w:r w:rsidRPr="008B79E5">
              <w:t>kūrybinių darbų parodoje „Gėlės žiedas pasakoje“, renginyje „Pabūk džiaugsme“, teksto kūrimo ir iliustravimo konkurse</w:t>
            </w:r>
            <w:r w:rsidRPr="008B79E5">
              <w:rPr>
                <w:sz w:val="23"/>
                <w:szCs w:val="23"/>
                <w:shd w:val="clear" w:color="auto" w:fill="F0F0F0"/>
              </w:rPr>
              <w:t>,</w:t>
            </w:r>
            <w:r w:rsidRPr="008B79E5">
              <w:rPr>
                <w:lang w:eastAsia="lt-LT"/>
              </w:rPr>
              <w:t xml:space="preserve"> </w:t>
            </w:r>
            <w:r w:rsidRPr="008B79E5">
              <w:rPr>
                <w:bCs/>
                <w:lang w:eastAsia="lt-LT"/>
              </w:rPr>
              <w:t>respublikinės ikimokyklinių įstaigų kūno kultūros pedagogų asociacijos organizuojamuose renginiuose „Rieda ratai rateliukai“ , „Sportuojantis koridorius“.</w:t>
            </w:r>
          </w:p>
          <w:p w14:paraId="1C86EB6F" w14:textId="32D4ECE9" w:rsidR="00716C91" w:rsidRPr="008B79E5" w:rsidRDefault="003E392E" w:rsidP="003E392E">
            <w:pPr>
              <w:pStyle w:val="Betarp"/>
              <w:rPr>
                <w:b/>
                <w:bCs/>
                <w:lang w:eastAsia="lt-LT"/>
              </w:rPr>
            </w:pPr>
            <w:r w:rsidRPr="008B79E5">
              <w:rPr>
                <w:lang w:eastAsia="lt-LT"/>
              </w:rPr>
              <w:t xml:space="preserve">Aktyviai dalyvauta </w:t>
            </w:r>
            <w:r w:rsidRPr="008B79E5">
              <w:rPr>
                <w:bCs/>
                <w:lang w:eastAsia="lt-LT"/>
              </w:rPr>
              <w:t>Šiaulių miesto</w:t>
            </w:r>
            <w:r w:rsidRPr="008B79E5">
              <w:rPr>
                <w:lang w:eastAsia="lt-LT"/>
              </w:rPr>
              <w:t xml:space="preserve"> </w:t>
            </w:r>
            <w:r w:rsidRPr="008B79E5">
              <w:rPr>
                <w:shd w:val="clear" w:color="auto" w:fill="FFFFFF"/>
              </w:rPr>
              <w:t xml:space="preserve">organizuotuose renginiuose, </w:t>
            </w:r>
            <w:r w:rsidRPr="008B79E5">
              <w:rPr>
                <w:lang w:eastAsia="lt-LT"/>
              </w:rPr>
              <w:t>paramos ir gerumo akcijoje </w:t>
            </w:r>
            <w:r w:rsidRPr="008B79E5">
              <w:rPr>
                <w:shd w:val="clear" w:color="auto" w:fill="FFFFFF"/>
                <w:lang w:eastAsia="lt-LT"/>
              </w:rPr>
              <w:t xml:space="preserve">„Padėkime beglobiams gyvūnams“, </w:t>
            </w:r>
            <w:r w:rsidRPr="008B79E5">
              <w:rPr>
                <w:shd w:val="clear" w:color="auto" w:fill="FFFFFF"/>
              </w:rPr>
              <w:t>labdaros ir paramos fondo ,,Maisto bankas“, „Daiktų kiemas“ iniciatyvose ir kt.</w:t>
            </w:r>
            <w:r w:rsidRPr="008B79E5">
              <w:rPr>
                <w:lang w:eastAsia="lt-LT"/>
              </w:rPr>
              <w:t xml:space="preserve"> </w:t>
            </w:r>
          </w:p>
        </w:tc>
      </w:tr>
      <w:tr w:rsidR="008B79E5" w:rsidRPr="008B79E5" w14:paraId="413C19AD" w14:textId="77777777" w:rsidTr="008B79E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3182" w14:textId="510D42E4" w:rsidR="00716C91" w:rsidRPr="008B79E5" w:rsidRDefault="00716C91" w:rsidP="00716C91">
            <w:pPr>
              <w:jc w:val="center"/>
              <w:rPr>
                <w:b/>
                <w:szCs w:val="24"/>
                <w:lang w:eastAsia="lt-LT"/>
              </w:rPr>
            </w:pPr>
            <w:r w:rsidRPr="008B79E5">
              <w:rPr>
                <w:b/>
                <w:szCs w:val="24"/>
                <w:lang w:eastAsia="lt-LT"/>
              </w:rPr>
              <w:t xml:space="preserve">4. Tikslas. </w:t>
            </w:r>
            <w:r w:rsidRPr="008B79E5">
              <w:rPr>
                <w:b/>
                <w:szCs w:val="24"/>
              </w:rPr>
              <w:t xml:space="preserve">Centro </w:t>
            </w:r>
            <w:r w:rsidR="00017565" w:rsidRPr="008B79E5">
              <w:rPr>
                <w:b/>
                <w:szCs w:val="24"/>
              </w:rPr>
              <w:t xml:space="preserve">įvaizdžio ir </w:t>
            </w:r>
            <w:r w:rsidRPr="008B79E5">
              <w:rPr>
                <w:b/>
                <w:szCs w:val="24"/>
              </w:rPr>
              <w:t>materialinės bazės stiprinimas.</w:t>
            </w:r>
          </w:p>
        </w:tc>
      </w:tr>
      <w:tr w:rsidR="008B79E5" w:rsidRPr="008B79E5" w14:paraId="5751DBA2" w14:textId="77777777" w:rsidTr="008B79E5"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C655" w14:textId="33370C0C" w:rsidR="00716C91" w:rsidRPr="008B79E5" w:rsidRDefault="00716C91" w:rsidP="00716C91">
            <w:pPr>
              <w:rPr>
                <w:szCs w:val="24"/>
              </w:rPr>
            </w:pPr>
            <w:r w:rsidRPr="008B79E5">
              <w:rPr>
                <w:b/>
                <w:szCs w:val="24"/>
                <w:lang w:eastAsia="lt-LT"/>
              </w:rPr>
              <w:t>4.1. Uždavinys.</w:t>
            </w:r>
            <w:r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</w:rPr>
              <w:t>Gerinti Centro higienines sąlygas</w:t>
            </w:r>
            <w:r w:rsidR="00017565" w:rsidRPr="008B79E5">
              <w:rPr>
                <w:szCs w:val="24"/>
              </w:rPr>
              <w:t xml:space="preserve"> bei turtinti ugdymo bazę</w:t>
            </w:r>
            <w:r w:rsidRPr="008B79E5">
              <w:rPr>
                <w:szCs w:val="24"/>
              </w:rPr>
              <w:t>.</w:t>
            </w:r>
          </w:p>
          <w:p w14:paraId="74128577" w14:textId="77777777" w:rsidR="00716C91" w:rsidRPr="008B79E5" w:rsidRDefault="00716C91" w:rsidP="00716C91">
            <w:pPr>
              <w:rPr>
                <w:b/>
                <w:szCs w:val="24"/>
              </w:rPr>
            </w:pPr>
            <w:r w:rsidRPr="008B79E5">
              <w:rPr>
                <w:b/>
                <w:szCs w:val="24"/>
              </w:rPr>
              <w:t>Priemonės:</w:t>
            </w:r>
          </w:p>
          <w:p w14:paraId="0597173A" w14:textId="55C56A41" w:rsidR="00716C91" w:rsidRPr="008B79E5" w:rsidRDefault="00716C91" w:rsidP="00716C91">
            <w:r w:rsidRPr="008B79E5">
              <w:rPr>
                <w:szCs w:val="24"/>
                <w:lang w:eastAsia="lt-LT"/>
              </w:rPr>
              <w:t xml:space="preserve">4.1.1. </w:t>
            </w:r>
            <w:r w:rsidRPr="008B79E5">
              <w:t xml:space="preserve">Lauko žaidimų aikštelių ir kitų lauko statinių/erdvių </w:t>
            </w:r>
            <w:r w:rsidR="00804996" w:rsidRPr="008B79E5">
              <w:t>tobulinimas</w:t>
            </w:r>
            <w:r w:rsidRPr="008B79E5">
              <w:t>.</w:t>
            </w:r>
          </w:p>
          <w:p w14:paraId="66173EA0" w14:textId="20B71C77" w:rsidR="00017565" w:rsidRPr="008B79E5" w:rsidRDefault="00017565" w:rsidP="00716C91">
            <w:r w:rsidRPr="008B79E5">
              <w:t>4.1.2. Vidaus patalpų atnaujinimas ir priežiūra.</w:t>
            </w:r>
          </w:p>
          <w:p w14:paraId="44FC6618" w14:textId="436507B6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 xml:space="preserve">4.1.3. Edukacinių ir poilsio erdvių </w:t>
            </w:r>
            <w:r w:rsidR="00804996" w:rsidRPr="008B79E5">
              <w:rPr>
                <w:szCs w:val="24"/>
              </w:rPr>
              <w:t>priežiūra</w:t>
            </w:r>
            <w:r w:rsidRPr="008B79E5">
              <w:rPr>
                <w:szCs w:val="24"/>
              </w:rPr>
              <w:t>.</w:t>
            </w:r>
          </w:p>
          <w:p w14:paraId="10D067ED" w14:textId="067D6340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4.1.4. Haloterapijos kambario įrengimas.</w:t>
            </w:r>
          </w:p>
          <w:p w14:paraId="4B39F20C" w14:textId="55758A0C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4.1.5. Kondicionierių įsigijimas ir sumontavimas.</w:t>
            </w:r>
          </w:p>
          <w:p w14:paraId="764C6F1F" w14:textId="449C8D9F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4.1.6. Skaitmeninio ugdymo  plėtra.</w:t>
            </w:r>
          </w:p>
          <w:p w14:paraId="0D3729FE" w14:textId="4FEC986C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4.1.7. Interaktyvių ekranų įsigijimas.</w:t>
            </w:r>
          </w:p>
          <w:p w14:paraId="18FE86CD" w14:textId="21E82FB9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4.1.8. Klasių, grupių, kabinetų aprūpinimas naujais baldais.</w:t>
            </w:r>
          </w:p>
          <w:p w14:paraId="1470C7A7" w14:textId="148FC194" w:rsidR="00017565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4.1.9. Reabilitacinės įrangos įsigijimas.</w:t>
            </w:r>
          </w:p>
          <w:p w14:paraId="4C211A9B" w14:textId="1AAE34B3" w:rsidR="00716C91" w:rsidRPr="008B79E5" w:rsidRDefault="0001756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4.1.10. Centro virtuvės išlaikymas ir materialinės bazės stiprinimas.</w:t>
            </w:r>
          </w:p>
        </w:tc>
        <w:tc>
          <w:tcPr>
            <w:tcW w:w="1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37DA" w14:textId="72A8186A" w:rsidR="00716C91" w:rsidRPr="008B79E5" w:rsidRDefault="00716C91" w:rsidP="00716C91">
            <w:r w:rsidRPr="008B79E5">
              <w:t xml:space="preserve">Lauko žaidimų aikštelių ir kitų lauko statinių/erdvių </w:t>
            </w:r>
            <w:r w:rsidR="00804996" w:rsidRPr="008B79E5">
              <w:t>tobulinimas</w:t>
            </w:r>
            <w:r w:rsidRPr="008B79E5">
              <w:t xml:space="preserve"> </w:t>
            </w:r>
            <w:r w:rsidR="00804996" w:rsidRPr="008B79E5">
              <w:t>(mato vienetas – 95 %).</w:t>
            </w:r>
            <w:r w:rsidRPr="008B79E5">
              <w:t xml:space="preserve"> </w:t>
            </w:r>
          </w:p>
          <w:p w14:paraId="5A9BD246" w14:textId="77777777" w:rsidR="00716C91" w:rsidRPr="008B79E5" w:rsidRDefault="00804996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Vidaus patalpų atnaujinimas ir priežiūra (mato vienetas – 85 %).</w:t>
            </w:r>
          </w:p>
          <w:p w14:paraId="00F2C31B" w14:textId="77777777" w:rsidR="00804996" w:rsidRPr="008B79E5" w:rsidRDefault="00804996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Edukacinių ir poilsio erdvių priežiūra (mato vienetas – 100 %).</w:t>
            </w:r>
          </w:p>
          <w:p w14:paraId="7EC8267B" w14:textId="77777777" w:rsidR="00804996" w:rsidRPr="008B79E5" w:rsidRDefault="006D1EE5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Haloterapijos kambario įrengimas (mato vienetas 1 vnt.)</w:t>
            </w:r>
          </w:p>
          <w:p w14:paraId="0FEFED7C" w14:textId="77777777" w:rsidR="006D1EE5" w:rsidRPr="008B79E5" w:rsidRDefault="006D1EE5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Kondicionierių įsigijimas ir sumontavimas (mato vienetas – 7 vnt.).</w:t>
            </w:r>
          </w:p>
          <w:p w14:paraId="4B7AB5F0" w14:textId="61DFCA9F" w:rsidR="006D1EE5" w:rsidRPr="008B79E5" w:rsidRDefault="006D1EE5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Skaitmeninio ugdymo plėtra – poreikis patenkintas 100 %.</w:t>
            </w:r>
          </w:p>
          <w:p w14:paraId="7841C3DE" w14:textId="5AE85C6D" w:rsidR="006D1EE5" w:rsidRPr="008B79E5" w:rsidRDefault="006D1EE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Klasių, grupių, kabinetų aprūpinimas naujais baldais  – poreikis patenkintas100 %).</w:t>
            </w:r>
          </w:p>
          <w:p w14:paraId="25F02E8C" w14:textId="77777777" w:rsidR="006D1EE5" w:rsidRPr="008B79E5" w:rsidRDefault="006D1EE5" w:rsidP="00716C91">
            <w:pPr>
              <w:rPr>
                <w:szCs w:val="24"/>
              </w:rPr>
            </w:pPr>
            <w:r w:rsidRPr="008B79E5">
              <w:rPr>
                <w:szCs w:val="24"/>
              </w:rPr>
              <w:t>Reabilitacinės įrangos įsigijimas (mato vienetas – 2 vnt.).</w:t>
            </w:r>
          </w:p>
          <w:p w14:paraId="6D44761E" w14:textId="5B959F9F" w:rsidR="006D1EE5" w:rsidRPr="008B79E5" w:rsidRDefault="006D1EE5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</w:rPr>
              <w:t xml:space="preserve">Centro virtuvės išlaikymas ir materialinės bazės stiprinimas – poreikis užtikrintas 100 </w:t>
            </w:r>
            <w:r w:rsidRPr="008B79E5">
              <w:rPr>
                <w:szCs w:val="24"/>
                <w:lang w:val="en-US"/>
              </w:rPr>
              <w:t>%</w:t>
            </w:r>
            <w:r w:rsidRPr="008B79E5">
              <w:rPr>
                <w:szCs w:val="24"/>
              </w:rPr>
              <w:t>.</w:t>
            </w:r>
          </w:p>
        </w:tc>
        <w:tc>
          <w:tcPr>
            <w:tcW w:w="1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D2CA" w14:textId="746C679C" w:rsidR="00716C91" w:rsidRPr="008B79E5" w:rsidRDefault="00C178FE" w:rsidP="00716C91">
            <w:pPr>
              <w:rPr>
                <w:szCs w:val="24"/>
              </w:rPr>
            </w:pPr>
            <w:r w:rsidRPr="008B79E5">
              <w:t xml:space="preserve">100 % užtikrinta lauko erdvių priežiūra bei tobulinimas. </w:t>
            </w:r>
          </w:p>
          <w:p w14:paraId="30EBFC9F" w14:textId="0593EF15" w:rsidR="00716C91" w:rsidRPr="008B79E5" w:rsidRDefault="00C178FE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100 %</w:t>
            </w:r>
            <w:r w:rsidR="003675A8"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 xml:space="preserve">užtikrinta vidaus patalpų atnaujinimas ir priežiūra. Įrengta kineziterapijos salė, </w:t>
            </w:r>
            <w:r w:rsidR="007961BD" w:rsidRPr="008B79E5">
              <w:rPr>
                <w:szCs w:val="24"/>
                <w:lang w:eastAsia="lt-LT"/>
              </w:rPr>
              <w:t xml:space="preserve">logopedinis kabinetas, </w:t>
            </w:r>
            <w:r w:rsidR="00703A2A" w:rsidRPr="008B79E5">
              <w:rPr>
                <w:szCs w:val="24"/>
                <w:lang w:eastAsia="lt-LT"/>
              </w:rPr>
              <w:t xml:space="preserve">atnaujintas ikimokyklinės grupės miegamasis, </w:t>
            </w:r>
            <w:r w:rsidRPr="008B79E5">
              <w:rPr>
                <w:szCs w:val="24"/>
                <w:lang w:eastAsia="lt-LT"/>
              </w:rPr>
              <w:t xml:space="preserve">įrengtos 6 naujos pakeliamos </w:t>
            </w:r>
            <w:r w:rsidR="00703A2A" w:rsidRPr="008B79E5">
              <w:rPr>
                <w:szCs w:val="24"/>
                <w:lang w:eastAsia="lt-LT"/>
              </w:rPr>
              <w:t>lovos</w:t>
            </w:r>
            <w:r w:rsidRPr="008B79E5">
              <w:rPr>
                <w:szCs w:val="24"/>
                <w:lang w:eastAsia="lt-LT"/>
              </w:rPr>
              <w:t xml:space="preserve"> su spintelėmis, atnaujintas medicinos kabinetas.</w:t>
            </w:r>
          </w:p>
          <w:p w14:paraId="5A15A901" w14:textId="77777777" w:rsidR="00C178FE" w:rsidRPr="008B79E5" w:rsidRDefault="00C178FE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100 % užtikrinta edukacinių ir poilsio erdvių priežiū</w:t>
            </w:r>
            <w:r w:rsidR="007961BD" w:rsidRPr="008B79E5">
              <w:rPr>
                <w:szCs w:val="24"/>
                <w:lang w:eastAsia="lt-LT"/>
              </w:rPr>
              <w:t>ra. Įrengtas naujas mokytojų kambarys, STEAM klasė.</w:t>
            </w:r>
          </w:p>
          <w:p w14:paraId="0CA67F73" w14:textId="77777777" w:rsidR="007961BD" w:rsidRPr="008B79E5" w:rsidRDefault="007961BD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Įrengtas haloterapijos kambarys.</w:t>
            </w:r>
          </w:p>
          <w:p w14:paraId="6CAF38AF" w14:textId="67D91A72" w:rsidR="007961BD" w:rsidRPr="008B79E5" w:rsidRDefault="00026562" w:rsidP="00716C9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Įsigyti </w:t>
            </w:r>
            <w:r w:rsidR="007961BD" w:rsidRPr="008B79E5">
              <w:rPr>
                <w:szCs w:val="24"/>
                <w:lang w:eastAsia="lt-LT"/>
              </w:rPr>
              <w:t>ir sumontuoti 6 kondicionieriai.</w:t>
            </w:r>
          </w:p>
          <w:p w14:paraId="1CBD4875" w14:textId="77777777" w:rsidR="003E5CAD" w:rsidRPr="008B79E5" w:rsidRDefault="007961BD" w:rsidP="003E5CA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Skaitmeninio ugdymo plėtra – poreikis patenkintas 100 %.</w:t>
            </w:r>
            <w:r w:rsidR="003E5CAD" w:rsidRPr="008B79E5">
              <w:rPr>
                <w:szCs w:val="24"/>
                <w:lang w:eastAsia="lt-LT"/>
              </w:rPr>
              <w:t xml:space="preserve"> Nupirkti 3 nešiojami kompiuteriai, 8 planšetės, 2 spausdintuvai ir kt. Išpirktos EDUCA licencijos: 9 mokytojams ir 36 mokiniams. </w:t>
            </w:r>
          </w:p>
          <w:p w14:paraId="7E5045AC" w14:textId="24917477" w:rsidR="007961BD" w:rsidRPr="008B79E5" w:rsidRDefault="007961BD" w:rsidP="007961BD">
            <w:pPr>
              <w:rPr>
                <w:szCs w:val="24"/>
                <w:lang w:eastAsia="lt-LT"/>
              </w:rPr>
            </w:pPr>
          </w:p>
          <w:p w14:paraId="4EC7071E" w14:textId="77777777" w:rsidR="0027129B" w:rsidRPr="008B79E5" w:rsidRDefault="006262A2" w:rsidP="007961B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100 % patenkintas aprūpinimo naujais baldais poreikis.</w:t>
            </w:r>
            <w:r w:rsidR="0027129B" w:rsidRPr="008B79E5">
              <w:rPr>
                <w:szCs w:val="24"/>
                <w:lang w:eastAsia="lt-LT"/>
              </w:rPr>
              <w:t xml:space="preserve"> Nauji baldai mokytojų kambariui, baldai ir priemonės STEAM klasei, kineziterapijos salei, logopediniam kabinetui, 5 klasei.   </w:t>
            </w:r>
          </w:p>
          <w:p w14:paraId="0A671FBB" w14:textId="46F56240" w:rsidR="007961BD" w:rsidRPr="008B79E5" w:rsidRDefault="006262A2" w:rsidP="007961B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Įsigyta reabilitacijos įrangos: sauso masažo lova, 3 masažuokliai, bėgimo takelis, daugiafunkcinis treniruoklis, 2 kojomis minami triračiai, ir kt.</w:t>
            </w:r>
          </w:p>
          <w:p w14:paraId="14032291" w14:textId="0AEB63E4" w:rsidR="006262A2" w:rsidRPr="008B79E5" w:rsidRDefault="006262A2" w:rsidP="006262A2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</w:rPr>
              <w:t>100 % užtikrintas Centro virtuvės išlaikymas ir materialinės bazės stiprinimo poreikis.</w:t>
            </w:r>
            <w:r w:rsidR="00606CEF" w:rsidRPr="008B79E5">
              <w:rPr>
                <w:szCs w:val="24"/>
              </w:rPr>
              <w:t xml:space="preserve"> Sumontuoti nauji roletai, nupirktas mikseris/blenderis MX40, blenderis/smulkintuvas „Hendi“, elektrinė mėsmalė MFN68660, atnaujinti indai valgyklose ir kt.  </w:t>
            </w:r>
          </w:p>
        </w:tc>
      </w:tr>
      <w:tr w:rsidR="008B79E5" w:rsidRPr="008B79E5" w14:paraId="68631EFC" w14:textId="77777777" w:rsidTr="008B79E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B241" w14:textId="10D976B4" w:rsidR="00716C91" w:rsidRPr="008B79E5" w:rsidRDefault="00716C91" w:rsidP="00716C91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Šiaulių „Spindulio“ ugdymo centro 202</w:t>
            </w:r>
            <w:r w:rsidR="0010434D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 xml:space="preserve"> metų veiklos plane numatyti uždaviniai ir priemonės yra strateginio plano dalis ir dera su pagrindinėmis veiklos kryptimis: ugdymo proceso organizavimas, socialinių bei reabilitacinių paslaugų teikimas, orientuotas į kiekvieno vaiko/mokinio/kliento individualius poreikius, galimybes, siekiant asmeninės pažangos, stebint ir fiksuojant asmeninę pažangą; ugdytinių saviraiškos poreikių tenkinimas, fizinio aktyvumo skatinimas, atskleidžiant asmenybės ūgtį, teikiant visuminę pagalbą; Centro materialinės ir techninės bazės tobulinimas, kuriant naujas edukacines erdves, dalyvaujant įvairiuose projektuose, kurių metu turtinama IKT ugdymo bazė, sukurtos erdvės. Strateginio veiklos plano tikslai ir uždaviniai įgyvendinti 100 %.</w:t>
            </w:r>
          </w:p>
        </w:tc>
      </w:tr>
    </w:tbl>
    <w:p w14:paraId="11B2EBB9" w14:textId="77777777" w:rsidR="007D31B2" w:rsidRPr="008B79E5" w:rsidRDefault="007D31B2" w:rsidP="00D53EF9">
      <w:pPr>
        <w:overflowPunct w:val="0"/>
        <w:textAlignment w:val="baseline"/>
        <w:rPr>
          <w:b/>
          <w:sz w:val="20"/>
          <w:lang w:eastAsia="lt-LT"/>
        </w:rPr>
      </w:pPr>
    </w:p>
    <w:p w14:paraId="51BCCF7C" w14:textId="77777777" w:rsidR="00C54DA8" w:rsidRPr="008B79E5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II SKYRIUS</w:t>
      </w:r>
    </w:p>
    <w:p w14:paraId="51BCCF7D" w14:textId="24F397EB" w:rsidR="00C54DA8" w:rsidRPr="008B79E5" w:rsidRDefault="004430E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202</w:t>
      </w:r>
      <w:r w:rsidR="00C341CD" w:rsidRPr="008B79E5">
        <w:rPr>
          <w:b/>
          <w:szCs w:val="24"/>
          <w:lang w:eastAsia="lt-LT"/>
        </w:rPr>
        <w:t>3</w:t>
      </w:r>
      <w:r w:rsidRPr="008B79E5">
        <w:rPr>
          <w:b/>
          <w:szCs w:val="24"/>
          <w:lang w:eastAsia="lt-LT"/>
        </w:rPr>
        <w:t xml:space="preserve"> </w:t>
      </w:r>
      <w:r w:rsidR="003868F5" w:rsidRPr="008B79E5"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Pr="008B79E5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Pr="008B79E5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1.</w:t>
      </w:r>
      <w:r w:rsidRPr="008B79E5">
        <w:rPr>
          <w:b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552"/>
        <w:gridCol w:w="3572"/>
      </w:tblGrid>
      <w:tr w:rsidR="008B79E5" w:rsidRPr="008B79E5" w14:paraId="51BCCF84" w14:textId="77777777" w:rsidTr="00842921">
        <w:tc>
          <w:tcPr>
            <w:tcW w:w="1702" w:type="dxa"/>
            <w:hideMark/>
          </w:tcPr>
          <w:p w14:paraId="51BCCF80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42" w:type="dxa"/>
            <w:hideMark/>
          </w:tcPr>
          <w:p w14:paraId="51BCCF81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hideMark/>
          </w:tcPr>
          <w:p w14:paraId="51BCCF82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72" w:type="dxa"/>
            <w:hideMark/>
          </w:tcPr>
          <w:p w14:paraId="51BCCF83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8B79E5" w:rsidRPr="008B79E5" w14:paraId="51BCCF89" w14:textId="77777777" w:rsidTr="00842921">
        <w:tc>
          <w:tcPr>
            <w:tcW w:w="1702" w:type="dxa"/>
            <w:hideMark/>
          </w:tcPr>
          <w:p w14:paraId="3B1E3DF1" w14:textId="2E8226BC" w:rsidR="00C341CD" w:rsidRPr="008B79E5" w:rsidRDefault="0010434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 Siekti kokybiško ir inovatyvaus ugdymo kiekvienam vaikui pagal jo galias ir poreikius.</w:t>
            </w:r>
          </w:p>
          <w:p w14:paraId="123B086A" w14:textId="77777777" w:rsidR="00C341CD" w:rsidRPr="008B79E5" w:rsidRDefault="00C341CD" w:rsidP="00C341CD">
            <w:pPr>
              <w:rPr>
                <w:i/>
                <w:iCs/>
                <w:szCs w:val="24"/>
                <w:lang w:eastAsia="lt-LT"/>
              </w:rPr>
            </w:pPr>
            <w:r w:rsidRPr="008B79E5">
              <w:rPr>
                <w:i/>
                <w:iCs/>
                <w:szCs w:val="24"/>
                <w:lang w:eastAsia="lt-LT"/>
              </w:rPr>
              <w:t>(veiklos sritis – asmenybės ūgtis).</w:t>
            </w:r>
          </w:p>
          <w:p w14:paraId="51BCCF85" w14:textId="2157A9EA" w:rsidR="00C341CD" w:rsidRPr="008B79E5" w:rsidRDefault="00C341CD" w:rsidP="00C341CD">
            <w:pPr>
              <w:tabs>
                <w:tab w:val="left" w:pos="459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842" w:type="dxa"/>
          </w:tcPr>
          <w:p w14:paraId="51BCCF86" w14:textId="00891485" w:rsidR="00C341CD" w:rsidRPr="008B79E5" w:rsidRDefault="0010434D" w:rsidP="00C341CD">
            <w:pPr>
              <w:pStyle w:val="Sraopastraipa"/>
              <w:tabs>
                <w:tab w:val="left" w:pos="601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 Kokybiško ir inovatyvaus ugdymo kiekvienam vaikui pagal jo galias ir poreikius siekimas.</w:t>
            </w:r>
          </w:p>
        </w:tc>
        <w:tc>
          <w:tcPr>
            <w:tcW w:w="2552" w:type="dxa"/>
          </w:tcPr>
          <w:p w14:paraId="41D2B90D" w14:textId="0AF60040" w:rsidR="00831DE7" w:rsidRPr="008B79E5" w:rsidRDefault="0010434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.1.1.  parengti ir taikomi „Pasiekimų ir pažangos vertinimo aprašai“ pagal atnaujintas ikimokyklinio ugdymo, PU ir UTA programas;</w:t>
            </w:r>
          </w:p>
          <w:p w14:paraId="6806D7AD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5DBDA2F8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63235649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1419AA86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67A6CBEC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1FBEEA67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69339A69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4C920D14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6FD7E145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61180166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50E47AC3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73290F7F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210363F6" w14:textId="77777777" w:rsidR="001C2036" w:rsidRDefault="001C2036" w:rsidP="00C341CD">
            <w:pPr>
              <w:rPr>
                <w:szCs w:val="24"/>
                <w:lang w:eastAsia="lt-LT"/>
              </w:rPr>
            </w:pPr>
          </w:p>
          <w:p w14:paraId="281AC497" w14:textId="77777777" w:rsidR="00F5393E" w:rsidRPr="008B79E5" w:rsidRDefault="00F5393E" w:rsidP="00C341CD">
            <w:pPr>
              <w:rPr>
                <w:szCs w:val="24"/>
                <w:lang w:eastAsia="lt-LT"/>
              </w:rPr>
            </w:pPr>
          </w:p>
          <w:p w14:paraId="22D4FE0B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0B9CF8CA" w14:textId="7A719DD4" w:rsidR="00772342" w:rsidRPr="008B79E5" w:rsidRDefault="006F4C28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.1.2.  parengtas ir įgyvendinamas pažangą skatinantis grįžtamojo ryšio modelis;</w:t>
            </w:r>
          </w:p>
          <w:p w14:paraId="43DFACAE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45A509BD" w14:textId="77777777" w:rsidR="00772342" w:rsidRPr="008B79E5" w:rsidRDefault="00772342" w:rsidP="00C341CD">
            <w:pPr>
              <w:rPr>
                <w:szCs w:val="24"/>
                <w:lang w:eastAsia="lt-LT"/>
              </w:rPr>
            </w:pPr>
          </w:p>
          <w:p w14:paraId="004D296B" w14:textId="41F3EBAC" w:rsidR="00C341CD" w:rsidRPr="008B79E5" w:rsidRDefault="006F4C28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.1.3. įvertinus ugdytinių pasiekimus, pažanga matoma visose srityse;</w:t>
            </w:r>
          </w:p>
          <w:p w14:paraId="7D8D3BB5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4C3B4E75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3CFD5EF8" w14:textId="77777777" w:rsidR="00831DE7" w:rsidRPr="008B79E5" w:rsidRDefault="00831DE7" w:rsidP="00C341CD">
            <w:pPr>
              <w:rPr>
                <w:szCs w:val="24"/>
                <w:lang w:eastAsia="lt-LT"/>
              </w:rPr>
            </w:pPr>
          </w:p>
          <w:p w14:paraId="2B3A90CA" w14:textId="4C9EE6A6" w:rsidR="00C341CD" w:rsidRPr="008B79E5" w:rsidRDefault="0084357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.1.4. plėtojama neformaliojo vaikų ir suaugusiųjų švietimo veiklų įvairovė ir prieinamumas;</w:t>
            </w:r>
          </w:p>
          <w:p w14:paraId="59EF8347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200B597A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045719B8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4E91BA7F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3FB03B0F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4F4E4F85" w14:textId="77777777" w:rsidR="008F15EE" w:rsidRDefault="008F15EE" w:rsidP="00C341CD">
            <w:pPr>
              <w:rPr>
                <w:szCs w:val="24"/>
                <w:lang w:eastAsia="lt-LT"/>
              </w:rPr>
            </w:pPr>
          </w:p>
          <w:p w14:paraId="359FA2B1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230EEE92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3BD1652E" w14:textId="77777777" w:rsidR="00F5393E" w:rsidRPr="008B79E5" w:rsidRDefault="00F5393E" w:rsidP="00C341CD">
            <w:pPr>
              <w:rPr>
                <w:szCs w:val="24"/>
                <w:lang w:eastAsia="lt-LT"/>
              </w:rPr>
            </w:pPr>
          </w:p>
          <w:p w14:paraId="00D16197" w14:textId="1E23535D" w:rsidR="00C341CD" w:rsidRPr="008B79E5" w:rsidRDefault="00A82516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 xml:space="preserve">.1.5.įkurta STEAM </w:t>
            </w:r>
            <w:r w:rsidR="00074B48" w:rsidRPr="008B79E5">
              <w:rPr>
                <w:szCs w:val="24"/>
                <w:lang w:eastAsia="lt-LT"/>
              </w:rPr>
              <w:t>klasė</w:t>
            </w:r>
            <w:r w:rsidR="00C341CD" w:rsidRPr="008B79E5">
              <w:rPr>
                <w:szCs w:val="24"/>
                <w:lang w:eastAsia="lt-LT"/>
              </w:rPr>
              <w:t xml:space="preserve"> įvairaus amžiaus vaikams;</w:t>
            </w:r>
          </w:p>
          <w:p w14:paraId="461325EC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7B99954D" w14:textId="36466811" w:rsidR="00C341CD" w:rsidRPr="008B79E5" w:rsidRDefault="0020794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.1.6. 100 % įgyvendintas STEAM veiksmų planas;</w:t>
            </w:r>
          </w:p>
          <w:p w14:paraId="5A3836AB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4D8C90C3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551598DC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7157349C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0675EEAA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5654F8F6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6B225EA5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2EC51436" w14:textId="77777777" w:rsidR="008F15EE" w:rsidRPr="008B79E5" w:rsidRDefault="008F15EE" w:rsidP="00C341CD">
            <w:pPr>
              <w:rPr>
                <w:szCs w:val="24"/>
                <w:lang w:eastAsia="lt-LT"/>
              </w:rPr>
            </w:pPr>
          </w:p>
          <w:p w14:paraId="4E0194B2" w14:textId="06C0BA2D" w:rsidR="00C341CD" w:rsidRPr="008B79E5" w:rsidRDefault="0020794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.1.7. įgyvendinamas SKU modelis ikimokykliniame, priešmokykliniame ir bendrajame ugdyme;</w:t>
            </w:r>
          </w:p>
          <w:p w14:paraId="51BCCF87" w14:textId="2020298F" w:rsidR="00C341CD" w:rsidRPr="008B79E5" w:rsidRDefault="00207949" w:rsidP="00C341CD">
            <w:pPr>
              <w:tabs>
                <w:tab w:val="left" w:pos="34"/>
                <w:tab w:val="left" w:pos="6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 xml:space="preserve">.1.8. 100 </w:t>
            </w:r>
            <w:r w:rsidR="00C341CD" w:rsidRPr="008B79E5">
              <w:rPr>
                <w:szCs w:val="24"/>
                <w:lang w:val="en-US" w:eastAsia="lt-LT"/>
              </w:rPr>
              <w:t xml:space="preserve">% </w:t>
            </w:r>
            <w:r w:rsidR="00C341CD" w:rsidRPr="008B79E5">
              <w:rPr>
                <w:szCs w:val="24"/>
                <w:lang w:eastAsia="lt-LT"/>
              </w:rPr>
              <w:t>įgyvendintas ugdymo karjerai planas.</w:t>
            </w:r>
          </w:p>
        </w:tc>
        <w:tc>
          <w:tcPr>
            <w:tcW w:w="3572" w:type="dxa"/>
          </w:tcPr>
          <w:p w14:paraId="23E22BB5" w14:textId="7C702F77" w:rsidR="006F4C28" w:rsidRPr="008B79E5" w:rsidRDefault="00C341CD" w:rsidP="00C341CD">
            <w:pPr>
              <w:pStyle w:val="Sraopastraipa"/>
              <w:numPr>
                <w:ilvl w:val="2"/>
                <w:numId w:val="6"/>
              </w:numPr>
              <w:tabs>
                <w:tab w:val="left" w:pos="572"/>
              </w:tabs>
              <w:overflowPunct w:val="0"/>
              <w:ind w:left="5" w:hanging="5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 </w:t>
            </w:r>
            <w:r w:rsidR="006F4C28" w:rsidRPr="008B79E5">
              <w:rPr>
                <w:szCs w:val="24"/>
                <w:lang w:eastAsia="lt-LT"/>
              </w:rPr>
              <w:t>Pakoreguoti ir pritaikyti „Pasiekimų ir pažangos vertinimo aprašai“ (metodinių grupių, VGK posėdžių protokolai)</w:t>
            </w:r>
            <w:r w:rsidR="00831DE7" w:rsidRPr="008B79E5">
              <w:rPr>
                <w:szCs w:val="24"/>
                <w:lang w:eastAsia="lt-LT"/>
              </w:rPr>
              <w:t>;</w:t>
            </w:r>
          </w:p>
          <w:p w14:paraId="2DEE6668" w14:textId="2929D8C1" w:rsidR="00074B48" w:rsidRPr="008B79E5" w:rsidRDefault="00843579" w:rsidP="00843579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</w:rPr>
            </w:pPr>
            <w:r w:rsidRPr="008B79E5">
              <w:rPr>
                <w:szCs w:val="24"/>
                <w:lang w:eastAsia="lt-LT"/>
              </w:rPr>
              <w:t xml:space="preserve">1.1.1.2. </w:t>
            </w:r>
            <w:r w:rsidR="00831DE7" w:rsidRPr="008B79E5">
              <w:rPr>
                <w:szCs w:val="24"/>
                <w:lang w:eastAsia="lt-LT"/>
              </w:rPr>
              <w:t>p</w:t>
            </w:r>
            <w:r w:rsidRPr="008B79E5">
              <w:rPr>
                <w:szCs w:val="24"/>
                <w:lang w:eastAsia="lt-LT"/>
              </w:rPr>
              <w:t xml:space="preserve">akoreguoti ir 100 </w:t>
            </w:r>
            <w:r w:rsidRPr="008B79E5">
              <w:rPr>
                <w:szCs w:val="24"/>
                <w:lang w:val="fr-FR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pritaikyti Pagalbos vaikui planai (direktoriaus </w:t>
            </w:r>
            <w:r w:rsidRPr="008B79E5">
              <w:rPr>
                <w:szCs w:val="24"/>
              </w:rPr>
              <w:t>2023 m. rugsėjo 1 d.  įsakymas  Nr. VĮ-</w:t>
            </w:r>
            <w:r w:rsidR="00F56B34" w:rsidRPr="008B79E5">
              <w:rPr>
                <w:szCs w:val="24"/>
              </w:rPr>
              <w:t>119</w:t>
            </w:r>
            <w:r w:rsidRPr="008B79E5">
              <w:rPr>
                <w:szCs w:val="24"/>
              </w:rPr>
              <w:t xml:space="preserve"> (1.3.);</w:t>
            </w:r>
          </w:p>
          <w:p w14:paraId="2AF1B529" w14:textId="36491D1B" w:rsidR="00843579" w:rsidRPr="008B79E5" w:rsidRDefault="00843579" w:rsidP="00843579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</w:rPr>
            </w:pPr>
            <w:r w:rsidRPr="008B79E5">
              <w:rPr>
                <w:szCs w:val="24"/>
              </w:rPr>
              <w:t>1.1.1.3. parengti 100 individual</w:t>
            </w:r>
            <w:r w:rsidR="00207949" w:rsidRPr="008B79E5">
              <w:rPr>
                <w:szCs w:val="24"/>
              </w:rPr>
              <w:t>ių</w:t>
            </w:r>
            <w:r w:rsidRPr="008B79E5">
              <w:rPr>
                <w:szCs w:val="24"/>
              </w:rPr>
              <w:t xml:space="preserve"> pagalbos vaikui plan</w:t>
            </w:r>
            <w:r w:rsidR="00207949" w:rsidRPr="008B79E5">
              <w:rPr>
                <w:szCs w:val="24"/>
              </w:rPr>
              <w:t>ų</w:t>
            </w:r>
            <w:r w:rsidRPr="008B79E5">
              <w:rPr>
                <w:szCs w:val="24"/>
              </w:rPr>
              <w:t xml:space="preserve"> ir 77 individualūs pagalbos vaikui planai, kuriems diagnozuotas autizmas</w:t>
            </w:r>
            <w:r w:rsidR="00831DE7" w:rsidRPr="008B79E5">
              <w:rPr>
                <w:szCs w:val="24"/>
              </w:rPr>
              <w:t>;</w:t>
            </w:r>
          </w:p>
          <w:p w14:paraId="008B1B45" w14:textId="06D55D97" w:rsidR="006F4C28" w:rsidRPr="008B79E5" w:rsidRDefault="00843579" w:rsidP="006F4C28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</w:rPr>
            </w:pPr>
            <w:r w:rsidRPr="008B79E5">
              <w:rPr>
                <w:szCs w:val="24"/>
              </w:rPr>
              <w:t xml:space="preserve">1.1.1.4. </w:t>
            </w:r>
            <w:r w:rsidR="00831DE7" w:rsidRPr="008B79E5">
              <w:rPr>
                <w:szCs w:val="24"/>
              </w:rPr>
              <w:t>p</w:t>
            </w:r>
            <w:r w:rsidRPr="008B79E5">
              <w:rPr>
                <w:szCs w:val="24"/>
              </w:rPr>
              <w:t>ritaikytos planų formos pagal UTA (</w:t>
            </w:r>
            <w:r w:rsidR="00F56B34" w:rsidRPr="008B79E5">
              <w:rPr>
                <w:szCs w:val="24"/>
                <w:lang w:eastAsia="lt-LT"/>
              </w:rPr>
              <w:t xml:space="preserve">direktoriaus </w:t>
            </w:r>
            <w:r w:rsidR="00F56B34" w:rsidRPr="008B79E5">
              <w:rPr>
                <w:szCs w:val="24"/>
              </w:rPr>
              <w:t>2023 m. rugsėjo 1 d. įsakymas Nr. VĮ-119 (1.3.)</w:t>
            </w:r>
            <w:r w:rsidR="00772342" w:rsidRPr="008B79E5">
              <w:rPr>
                <w:szCs w:val="24"/>
              </w:rPr>
              <w:t>;</w:t>
            </w:r>
          </w:p>
          <w:p w14:paraId="12749683" w14:textId="0F6A9CA6" w:rsidR="00772342" w:rsidRPr="008B79E5" w:rsidRDefault="00772342" w:rsidP="006F4C28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1.1.1.5. skatina ir motyvuoja ugdytinius įveikti elgesio ir emocinius sunkumus – 20 % gerėja ugdytinių elgesys.</w:t>
            </w:r>
          </w:p>
          <w:p w14:paraId="1FD66131" w14:textId="6CC2933C" w:rsidR="006F4C28" w:rsidRPr="008B79E5" w:rsidRDefault="006F4C28" w:rsidP="006F4C28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1.1.2.1. </w:t>
            </w:r>
            <w:bookmarkStart w:id="0" w:name="_Hlk158033133"/>
            <w:r w:rsidRPr="008B79E5">
              <w:rPr>
                <w:szCs w:val="24"/>
                <w:lang w:eastAsia="lt-LT"/>
              </w:rPr>
              <w:t xml:space="preserve">Parengtas ir </w:t>
            </w:r>
            <w:r w:rsidR="00F56B34" w:rsidRPr="008B79E5">
              <w:rPr>
                <w:szCs w:val="24"/>
                <w:lang w:eastAsia="lt-LT"/>
              </w:rPr>
              <w:t>įgyvendintas</w:t>
            </w:r>
            <w:r w:rsidRPr="008B79E5">
              <w:rPr>
                <w:szCs w:val="24"/>
                <w:lang w:eastAsia="lt-LT"/>
              </w:rPr>
              <w:t xml:space="preserve"> pažangą skatinantis grįžtamojo ryšio modelis</w:t>
            </w:r>
            <w:bookmarkEnd w:id="0"/>
            <w:r w:rsidRPr="008B79E5">
              <w:rPr>
                <w:szCs w:val="24"/>
                <w:lang w:eastAsia="lt-LT"/>
              </w:rPr>
              <w:t xml:space="preserve"> (direktoriaus </w:t>
            </w:r>
            <w:r w:rsidR="00772342" w:rsidRPr="008B79E5">
              <w:rPr>
                <w:szCs w:val="24"/>
                <w:lang w:eastAsia="lt-LT"/>
              </w:rPr>
              <w:t xml:space="preserve">2023 m. sausio 2 d. </w:t>
            </w:r>
            <w:r w:rsidRPr="008B79E5">
              <w:rPr>
                <w:szCs w:val="24"/>
                <w:lang w:eastAsia="lt-LT"/>
              </w:rPr>
              <w:t>įsakymas</w:t>
            </w:r>
            <w:r w:rsidR="00772342" w:rsidRPr="008B79E5">
              <w:rPr>
                <w:szCs w:val="24"/>
                <w:lang w:eastAsia="lt-LT"/>
              </w:rPr>
              <w:t xml:space="preserve"> Nr. VĮ-1)</w:t>
            </w:r>
            <w:r w:rsidR="00831DE7" w:rsidRPr="008B79E5">
              <w:rPr>
                <w:szCs w:val="24"/>
                <w:lang w:eastAsia="lt-LT"/>
              </w:rPr>
              <w:t>;</w:t>
            </w:r>
          </w:p>
          <w:p w14:paraId="0B519756" w14:textId="52924778" w:rsidR="00831DE7" w:rsidRPr="008B79E5" w:rsidRDefault="00831DE7" w:rsidP="006F4C28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1.1.2.2. 100 % užtikrinta mokinių pažangos ir tobulėjimo paskata.</w:t>
            </w:r>
          </w:p>
          <w:p w14:paraId="6CC24AF6" w14:textId="54C1970E" w:rsidR="00C341CD" w:rsidRPr="008B79E5" w:rsidRDefault="006F4C28" w:rsidP="006F4C28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1.1.3.1. </w:t>
            </w:r>
            <w:r w:rsidR="00C341CD" w:rsidRPr="008B79E5">
              <w:rPr>
                <w:szCs w:val="24"/>
                <w:lang w:eastAsia="lt-LT"/>
              </w:rPr>
              <w:t>Mokinių pažangumo lygis 202</w:t>
            </w:r>
            <w:r w:rsidR="00202E9A"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-202</w:t>
            </w:r>
            <w:r w:rsidR="00202E9A" w:rsidRPr="008B79E5">
              <w:rPr>
                <w:szCs w:val="24"/>
                <w:lang w:eastAsia="lt-LT"/>
              </w:rPr>
              <w:t>3</w:t>
            </w:r>
            <w:r w:rsidR="00C341CD" w:rsidRPr="008B79E5">
              <w:rPr>
                <w:szCs w:val="24"/>
                <w:lang w:eastAsia="lt-LT"/>
              </w:rPr>
              <w:t xml:space="preserve"> m. m. išlaikytas 98 %</w:t>
            </w:r>
            <w:r w:rsidR="00772342" w:rsidRPr="008B79E5">
              <w:rPr>
                <w:szCs w:val="24"/>
                <w:lang w:eastAsia="lt-LT"/>
              </w:rPr>
              <w:t>;</w:t>
            </w:r>
          </w:p>
          <w:p w14:paraId="2794E865" w14:textId="52C2EA85" w:rsidR="00C341CD" w:rsidRPr="008B79E5" w:rsidRDefault="006F4C28" w:rsidP="00C341CD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1.1.3.2. NMPP visų dalykų vidurkiai aukštesni už šalies patikrinimo vidurkius</w:t>
            </w:r>
            <w:r w:rsidR="00772342" w:rsidRPr="008B79E5">
              <w:rPr>
                <w:szCs w:val="24"/>
                <w:lang w:eastAsia="lt-LT"/>
              </w:rPr>
              <w:t>;</w:t>
            </w:r>
          </w:p>
          <w:p w14:paraId="4C9405C6" w14:textId="0CBD4A12" w:rsidR="00772342" w:rsidRPr="008B79E5" w:rsidRDefault="00772342" w:rsidP="00C341CD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1.1.3.3. 40 %</w:t>
            </w:r>
            <w:r w:rsidR="00411198"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>daugiau ugdytinių sukaupia ir išlaiko dėmesį.</w:t>
            </w:r>
          </w:p>
          <w:p w14:paraId="404AE3D6" w14:textId="1221F501" w:rsidR="00A82516" w:rsidRPr="008B79E5" w:rsidRDefault="00A82516" w:rsidP="00C341CD">
            <w:pPr>
              <w:tabs>
                <w:tab w:val="left" w:pos="572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1.1.4.1. Neformaliojo švietimo veiklose dalyvauja 96,05 % mokinių (4,05 </w:t>
            </w:r>
            <w:r w:rsidRPr="008B79E5">
              <w:rPr>
                <w:szCs w:val="24"/>
                <w:lang w:val="en-US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daugiau nei 2022 metais)</w:t>
            </w:r>
            <w:r w:rsidR="008F15EE" w:rsidRPr="008B79E5">
              <w:rPr>
                <w:szCs w:val="24"/>
                <w:lang w:eastAsia="lt-LT"/>
              </w:rPr>
              <w:t>;</w:t>
            </w:r>
            <w:r w:rsidRPr="008B79E5">
              <w:rPr>
                <w:szCs w:val="24"/>
                <w:lang w:eastAsia="lt-LT"/>
              </w:rPr>
              <w:t xml:space="preserve"> </w:t>
            </w:r>
          </w:p>
          <w:p w14:paraId="55261F8A" w14:textId="18FAD8A4" w:rsidR="00A82516" w:rsidRPr="008B79E5" w:rsidRDefault="00A82516" w:rsidP="00C341CD">
            <w:pPr>
              <w:tabs>
                <w:tab w:val="left" w:pos="572"/>
              </w:tabs>
              <w:overflowPunct w:val="0"/>
              <w:textAlignment w:val="baseline"/>
            </w:pPr>
            <w:r w:rsidRPr="008B79E5">
              <w:rPr>
                <w:szCs w:val="24"/>
                <w:lang w:eastAsia="lt-LT"/>
              </w:rPr>
              <w:t xml:space="preserve">1.1.4.2. </w:t>
            </w:r>
            <w:r w:rsidR="008F15EE" w:rsidRPr="008B79E5">
              <w:rPr>
                <w:szCs w:val="24"/>
                <w:lang w:eastAsia="lt-LT"/>
              </w:rPr>
              <w:t>a</w:t>
            </w:r>
            <w:r w:rsidRPr="008B79E5">
              <w:t>kredituotos ir papildomai vykdomos 4 NVŠ programos</w:t>
            </w:r>
            <w:r w:rsidR="008F15EE" w:rsidRPr="008B79E5">
              <w:t>;</w:t>
            </w:r>
            <w:r w:rsidRPr="008B79E5">
              <w:t xml:space="preserve"> </w:t>
            </w:r>
          </w:p>
          <w:p w14:paraId="31BBA292" w14:textId="676BEFA1" w:rsidR="00C341CD" w:rsidRPr="008B79E5" w:rsidRDefault="00A82516" w:rsidP="00CD0711">
            <w:r w:rsidRPr="008B79E5">
              <w:t xml:space="preserve">1.1.4.3. </w:t>
            </w:r>
            <w:r w:rsidR="008F15EE" w:rsidRPr="008B79E5">
              <w:rPr>
                <w:szCs w:val="24"/>
                <w:lang w:eastAsia="lt-LT"/>
              </w:rPr>
              <w:t>s</w:t>
            </w:r>
            <w:r w:rsidRPr="008B79E5">
              <w:rPr>
                <w:szCs w:val="24"/>
                <w:lang w:eastAsia="lt-LT"/>
              </w:rPr>
              <w:t xml:space="preserve">udarytos bendradarbiavimo sutartys su: </w:t>
            </w:r>
            <w:r w:rsidRPr="008B79E5">
              <w:t>VšĮ „Protinių žaidimų mokykla“, Šiaulių menų mokykla, Regbio klubu „Baltrex“.</w:t>
            </w:r>
            <w:r w:rsidR="00CD0711" w:rsidRPr="008B79E5">
              <w:t xml:space="preserve"> P</w:t>
            </w:r>
            <w:r w:rsidR="00CD0711" w:rsidRPr="008B79E5">
              <w:rPr>
                <w:szCs w:val="24"/>
                <w:lang w:eastAsia="lt-LT"/>
              </w:rPr>
              <w:t>ravesti renginiai: 7 – šalies lygmeniu, 5 – miesto lygmeniu, 45 – Centro lygmeniu.</w:t>
            </w:r>
          </w:p>
          <w:p w14:paraId="2F43D61A" w14:textId="71506EA5" w:rsidR="00A82516" w:rsidRPr="008B79E5" w:rsidRDefault="00A82516" w:rsidP="00C341CD">
            <w:pPr>
              <w:tabs>
                <w:tab w:val="left" w:pos="572"/>
              </w:tabs>
              <w:overflowPunct w:val="0"/>
              <w:textAlignment w:val="baseline"/>
            </w:pPr>
            <w:r w:rsidRPr="008B79E5">
              <w:t xml:space="preserve">1.1.5.1. įkurta STEAM </w:t>
            </w:r>
            <w:r w:rsidR="004A3429" w:rsidRPr="008B79E5">
              <w:t>klasė</w:t>
            </w:r>
            <w:r w:rsidRPr="008B79E5">
              <w:t xml:space="preserve"> įvairaus amžiaus vaikams</w:t>
            </w:r>
            <w:r w:rsidR="00207949" w:rsidRPr="008B79E5">
              <w:t>.</w:t>
            </w:r>
          </w:p>
          <w:p w14:paraId="7DADE287" w14:textId="33896F90" w:rsidR="004A3429" w:rsidRPr="008B79E5" w:rsidRDefault="003E3717" w:rsidP="0020794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1.1.5.2. 80 </w:t>
            </w:r>
            <w:r w:rsidRPr="008B79E5">
              <w:rPr>
                <w:szCs w:val="24"/>
                <w:lang w:val="en-US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aprūpinta STEAM priemonėmis;</w:t>
            </w:r>
          </w:p>
          <w:p w14:paraId="7C90339F" w14:textId="35B1B65D" w:rsidR="00207949" w:rsidRPr="008B79E5" w:rsidRDefault="00207949" w:rsidP="0020794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1.1.6.1. parengtas ir 100 </w:t>
            </w:r>
            <w:r w:rsidRPr="008B79E5">
              <w:rPr>
                <w:szCs w:val="24"/>
                <w:lang w:val="en-US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įgyvendintas STEAM veiksmų planas;</w:t>
            </w:r>
          </w:p>
          <w:p w14:paraId="43194D07" w14:textId="4C8E6E54" w:rsidR="00207949" w:rsidRPr="008B79E5" w:rsidRDefault="00207949" w:rsidP="0020794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1.1.6.2. p</w:t>
            </w:r>
            <w:r w:rsidRPr="008B79E5">
              <w:t xml:space="preserve">ravestos 68 </w:t>
            </w:r>
            <w:r w:rsidRPr="008B79E5">
              <w:rPr>
                <w:szCs w:val="24"/>
                <w:lang w:eastAsia="lt-LT"/>
              </w:rPr>
              <w:t>STEAM veiklos įvairaus amžiaus tarpsnio ugdytiniams;</w:t>
            </w:r>
          </w:p>
          <w:p w14:paraId="5C35E291" w14:textId="0194DD00" w:rsidR="002918A4" w:rsidRPr="008B79E5" w:rsidRDefault="002918A4" w:rsidP="0020794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1.1.6.3. 30 % pagerėjo vaikų elgesys, psichinė, fizinė ir emocinė sveikata, sustiprėjo silpnosios pasiekimų sritys, taikant tyrinėjimu grįstą ugdymą.</w:t>
            </w:r>
          </w:p>
          <w:p w14:paraId="496887BD" w14:textId="625619FE" w:rsidR="00207949" w:rsidRPr="008B79E5" w:rsidRDefault="007F6546" w:rsidP="00C341CD">
            <w:pPr>
              <w:tabs>
                <w:tab w:val="left" w:pos="572"/>
              </w:tabs>
              <w:overflowPunct w:val="0"/>
              <w:textAlignment w:val="baseline"/>
            </w:pPr>
            <w:r w:rsidRPr="008B79E5">
              <w:t>1.1.7.1. 100 % įgyvendintas SKU modelis ikimokykliniame, priešmokykliniame ir bendrajame ugdyme.</w:t>
            </w:r>
          </w:p>
          <w:p w14:paraId="2DED2A1F" w14:textId="77777777" w:rsidR="008F15EE" w:rsidRPr="008B79E5" w:rsidRDefault="008F15EE" w:rsidP="00C341CD">
            <w:pPr>
              <w:tabs>
                <w:tab w:val="left" w:pos="572"/>
              </w:tabs>
              <w:overflowPunct w:val="0"/>
              <w:textAlignment w:val="baseline"/>
            </w:pPr>
          </w:p>
          <w:p w14:paraId="6D3B5DC2" w14:textId="0011B9D3" w:rsidR="00F256BB" w:rsidRPr="008B79E5" w:rsidRDefault="007F6546" w:rsidP="00F256BB">
            <w:r w:rsidRPr="008B79E5">
              <w:t xml:space="preserve">1.1.8.1. </w:t>
            </w:r>
            <w:r w:rsidR="00F256BB" w:rsidRPr="008B79E5">
              <w:rPr>
                <w:szCs w:val="24"/>
                <w:lang w:eastAsia="lt-LT"/>
              </w:rPr>
              <w:t xml:space="preserve">Sudaryta bendradarbiavimo sutartis su </w:t>
            </w:r>
            <w:r w:rsidR="00F256BB" w:rsidRPr="008B79E5">
              <w:t>Šiaulių TMC;</w:t>
            </w:r>
          </w:p>
          <w:p w14:paraId="7B8E0859" w14:textId="55207E79" w:rsidR="007F6546" w:rsidRPr="008B79E5" w:rsidRDefault="00F256BB" w:rsidP="00C341CD">
            <w:pPr>
              <w:tabs>
                <w:tab w:val="left" w:pos="572"/>
              </w:tabs>
              <w:overflowPunct w:val="0"/>
              <w:textAlignment w:val="baseline"/>
            </w:pPr>
            <w:r w:rsidRPr="008B79E5">
              <w:t xml:space="preserve">1.1.8.2. </w:t>
            </w:r>
            <w:r w:rsidR="006277D5" w:rsidRPr="008B79E5">
              <w:rPr>
                <w:szCs w:val="24"/>
                <w:lang w:eastAsia="lt-LT"/>
              </w:rPr>
              <w:t>100 % įgyvendintas ugdymo karjerai planas</w:t>
            </w:r>
            <w:r w:rsidR="008F15EE" w:rsidRPr="008B79E5">
              <w:rPr>
                <w:szCs w:val="24"/>
                <w:lang w:eastAsia="lt-LT"/>
              </w:rPr>
              <w:t>;</w:t>
            </w:r>
          </w:p>
          <w:p w14:paraId="51BCCF88" w14:textId="38B417FA" w:rsidR="00C341CD" w:rsidRPr="008B79E5" w:rsidRDefault="006277D5" w:rsidP="00F256BB">
            <w:pPr>
              <w:tabs>
                <w:tab w:val="left" w:pos="572"/>
              </w:tabs>
              <w:overflowPunct w:val="0"/>
              <w:textAlignment w:val="baseline"/>
            </w:pPr>
            <w:r w:rsidRPr="008B79E5">
              <w:rPr>
                <w:szCs w:val="24"/>
                <w:lang w:eastAsia="lt-LT"/>
              </w:rPr>
              <w:t>1.1.8.</w:t>
            </w:r>
            <w:r w:rsidR="00F256BB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>.</w:t>
            </w:r>
            <w:r w:rsidR="008F15EE" w:rsidRPr="008B79E5">
              <w:rPr>
                <w:szCs w:val="24"/>
                <w:lang w:eastAsia="lt-LT"/>
              </w:rPr>
              <w:t xml:space="preserve"> </w:t>
            </w:r>
            <w:r w:rsidR="00F256BB" w:rsidRPr="008B79E5">
              <w:rPr>
                <w:szCs w:val="24"/>
                <w:lang w:eastAsia="lt-LT"/>
              </w:rPr>
              <w:t>ugdymo karjeros temomis suorganizuota ir pravesta: 5 valandėlės, 3 iniciatyvos, 2 vizitai Centre, 7 išvykos, 2 integruotos pamokos, 2 renginiai, 9 patyriminės veiklos.</w:t>
            </w:r>
            <w:r w:rsidRPr="008B79E5">
              <w:rPr>
                <w:szCs w:val="24"/>
                <w:lang w:eastAsia="lt-LT"/>
              </w:rPr>
              <w:t xml:space="preserve"> </w:t>
            </w:r>
          </w:p>
        </w:tc>
      </w:tr>
      <w:tr w:rsidR="008B79E5" w:rsidRPr="008B79E5" w14:paraId="51BCCF8E" w14:textId="77777777" w:rsidTr="00842921">
        <w:tc>
          <w:tcPr>
            <w:tcW w:w="1702" w:type="dxa"/>
            <w:hideMark/>
          </w:tcPr>
          <w:p w14:paraId="0C74641C" w14:textId="658DFCB1" w:rsidR="00C341CD" w:rsidRPr="008B79E5" w:rsidRDefault="00CC5F4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.2. Teikti efektyvias ir savalaikes švietimo pagalbos, socialinių ir sveikatos priežiūros paslaugas.</w:t>
            </w:r>
          </w:p>
          <w:p w14:paraId="51BCCF8A" w14:textId="68312CFC" w:rsidR="00C341CD" w:rsidRPr="008B79E5" w:rsidRDefault="00C341CD" w:rsidP="00C341CD">
            <w:pPr>
              <w:pStyle w:val="Sraopastraipa"/>
              <w:tabs>
                <w:tab w:val="left" w:pos="459"/>
              </w:tabs>
              <w:overflowPunct w:val="0"/>
              <w:ind w:left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i/>
                <w:iCs/>
                <w:szCs w:val="24"/>
                <w:lang w:eastAsia="lt-LT"/>
              </w:rPr>
              <w:t>(veiklos sritis – ugdymas(sis)).</w:t>
            </w:r>
          </w:p>
        </w:tc>
        <w:tc>
          <w:tcPr>
            <w:tcW w:w="1842" w:type="dxa"/>
          </w:tcPr>
          <w:p w14:paraId="51BCCF8B" w14:textId="42F96261" w:rsidR="00C341CD" w:rsidRPr="008B79E5" w:rsidRDefault="00CC5F4D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.2. Efektyvių ir savalaikių švietimo pagalbos, socialinių ir sveikatos priežiūros paslaugų teikimas.</w:t>
            </w:r>
          </w:p>
        </w:tc>
        <w:tc>
          <w:tcPr>
            <w:tcW w:w="2552" w:type="dxa"/>
          </w:tcPr>
          <w:p w14:paraId="3647FBF0" w14:textId="1F9F8F87" w:rsidR="00C341CD" w:rsidRPr="008B79E5" w:rsidRDefault="00CC5F4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.1. atnaujinta ir patvirtinta</w:t>
            </w:r>
            <w:r w:rsidR="00780294" w:rsidRPr="008B79E5">
              <w:rPr>
                <w:szCs w:val="24"/>
                <w:lang w:eastAsia="lt-LT"/>
              </w:rPr>
              <w:t xml:space="preserve"> </w:t>
            </w:r>
            <w:r w:rsidR="00C341CD" w:rsidRPr="008B79E5">
              <w:rPr>
                <w:szCs w:val="24"/>
                <w:lang w:eastAsia="lt-LT"/>
              </w:rPr>
              <w:t>Ikimokyklinio ugdymo programa;</w:t>
            </w:r>
          </w:p>
          <w:p w14:paraId="0E341559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176C3CA7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239E349D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6935459A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67D5699F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0298F072" w14:textId="075529E7" w:rsidR="00C341CD" w:rsidRPr="008B79E5" w:rsidRDefault="00CC5F4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 xml:space="preserve">. pritaikyta </w:t>
            </w:r>
            <w:r w:rsidRPr="008B79E5">
              <w:rPr>
                <w:szCs w:val="24"/>
                <w:lang w:eastAsia="lt-LT"/>
              </w:rPr>
              <w:t xml:space="preserve">ir </w:t>
            </w:r>
            <w:r w:rsidR="00C341CD" w:rsidRPr="008B79E5">
              <w:rPr>
                <w:szCs w:val="24"/>
                <w:lang w:eastAsia="lt-LT"/>
              </w:rPr>
              <w:t>atnaujinta PU bendroji programa pagal vaikų poreikius ir galimybes;</w:t>
            </w:r>
          </w:p>
          <w:p w14:paraId="2578CCBC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5E4E8A84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4C04EE15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07BDFA3A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6723F5D2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404CF91D" w14:textId="1CC3DD13" w:rsidR="00C341CD" w:rsidRPr="008B79E5" w:rsidRDefault="005374C2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.3. atnaujintos UTA bendrosios programos pritaikytos pagal mokinių poreikius ir galimybes;</w:t>
            </w:r>
          </w:p>
          <w:p w14:paraId="7C4B20FB" w14:textId="77777777" w:rsidR="005374C2" w:rsidRPr="008B79E5" w:rsidRDefault="005374C2" w:rsidP="00C341CD">
            <w:pPr>
              <w:rPr>
                <w:szCs w:val="24"/>
                <w:lang w:eastAsia="lt-LT"/>
              </w:rPr>
            </w:pPr>
          </w:p>
          <w:p w14:paraId="7FBE0A67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6236DC08" w14:textId="77777777" w:rsidR="005374C2" w:rsidRDefault="005374C2" w:rsidP="00C341CD">
            <w:pPr>
              <w:rPr>
                <w:szCs w:val="24"/>
                <w:lang w:eastAsia="lt-LT"/>
              </w:rPr>
            </w:pPr>
          </w:p>
          <w:p w14:paraId="7CE2770F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3CC25E42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28E8F5D0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69B58E2F" w14:textId="77777777" w:rsidR="00F5393E" w:rsidRDefault="00F5393E" w:rsidP="00C341CD">
            <w:pPr>
              <w:rPr>
                <w:szCs w:val="24"/>
                <w:lang w:eastAsia="lt-LT"/>
              </w:rPr>
            </w:pPr>
          </w:p>
          <w:p w14:paraId="62000508" w14:textId="77777777" w:rsidR="00F5393E" w:rsidRPr="008B79E5" w:rsidRDefault="00F5393E" w:rsidP="00C341CD">
            <w:pPr>
              <w:rPr>
                <w:szCs w:val="24"/>
                <w:lang w:eastAsia="lt-LT"/>
              </w:rPr>
            </w:pPr>
          </w:p>
          <w:p w14:paraId="63FDB41D" w14:textId="4CD0230E" w:rsidR="00C341CD" w:rsidRPr="008B79E5" w:rsidRDefault="005374C2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.4. 100 % pedagogų dalyvauja UTA mokymuose;</w:t>
            </w:r>
          </w:p>
          <w:p w14:paraId="635BD566" w14:textId="19029A59" w:rsidR="00CD1FAD" w:rsidRPr="008B79E5" w:rsidRDefault="005374C2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.5. ne mažiau kaip 50 % mokytojų, švietimo pagalbos specialistų, sveikatos priežiūros specialistų pravestos integruotos pamokos/veiklos.</w:t>
            </w:r>
          </w:p>
          <w:p w14:paraId="20C07CF6" w14:textId="77777777" w:rsidR="00510D53" w:rsidRPr="008B79E5" w:rsidRDefault="00510D53" w:rsidP="00C341CD">
            <w:pPr>
              <w:rPr>
                <w:szCs w:val="24"/>
                <w:lang w:eastAsia="lt-LT"/>
              </w:rPr>
            </w:pPr>
          </w:p>
          <w:p w14:paraId="693585D7" w14:textId="77777777" w:rsidR="004A3429" w:rsidRPr="008B79E5" w:rsidRDefault="004A3429" w:rsidP="00C341CD">
            <w:pPr>
              <w:rPr>
                <w:szCs w:val="24"/>
                <w:lang w:eastAsia="lt-LT"/>
              </w:rPr>
            </w:pPr>
          </w:p>
          <w:p w14:paraId="04A2EBB6" w14:textId="77777777" w:rsidR="004A3429" w:rsidRPr="008B79E5" w:rsidRDefault="004A3429" w:rsidP="00C341CD">
            <w:pPr>
              <w:rPr>
                <w:szCs w:val="24"/>
                <w:lang w:eastAsia="lt-LT"/>
              </w:rPr>
            </w:pPr>
          </w:p>
          <w:p w14:paraId="1B0ADDFB" w14:textId="77777777" w:rsidR="004A3429" w:rsidRPr="008B79E5" w:rsidRDefault="004A3429" w:rsidP="00C341CD">
            <w:pPr>
              <w:rPr>
                <w:szCs w:val="24"/>
                <w:lang w:eastAsia="lt-LT"/>
              </w:rPr>
            </w:pPr>
          </w:p>
          <w:p w14:paraId="1A7BDD5C" w14:textId="77777777" w:rsidR="004A3429" w:rsidRPr="008B79E5" w:rsidRDefault="004A3429" w:rsidP="00C341CD">
            <w:pPr>
              <w:rPr>
                <w:szCs w:val="24"/>
                <w:lang w:eastAsia="lt-LT"/>
              </w:rPr>
            </w:pPr>
          </w:p>
          <w:p w14:paraId="60FCB6B6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74FE99EF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32E1E0C7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2537E180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0B79FF5D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7E0D9EB4" w14:textId="77777777" w:rsidR="00616A94" w:rsidRPr="008B79E5" w:rsidRDefault="00616A94" w:rsidP="00C341CD">
            <w:pPr>
              <w:rPr>
                <w:szCs w:val="24"/>
                <w:lang w:eastAsia="lt-LT"/>
              </w:rPr>
            </w:pPr>
          </w:p>
          <w:p w14:paraId="6425A01C" w14:textId="77777777" w:rsidR="001C2036" w:rsidRPr="008B79E5" w:rsidRDefault="001C2036" w:rsidP="00C341CD">
            <w:pPr>
              <w:rPr>
                <w:szCs w:val="24"/>
                <w:lang w:eastAsia="lt-LT"/>
              </w:rPr>
            </w:pPr>
          </w:p>
          <w:p w14:paraId="1B63A0F6" w14:textId="274786DD" w:rsidR="00C341CD" w:rsidRPr="008B79E5" w:rsidRDefault="0068575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.6. tęsiama ir plėtojama projektinė veikla;</w:t>
            </w:r>
          </w:p>
          <w:p w14:paraId="54458679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0B51B952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1F73DD72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6BB6E6FF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4AE0E1AD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6BFDC9B3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7C962E7F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3909ACA9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620E21CA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6B1C24E3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2C40C631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36EE0040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1AFE5202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01368559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4032E628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52F78A03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444269DB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396B22F8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7164C9C1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1A9A79E6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32E2B10D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001E6A61" w14:textId="77777777" w:rsidR="004F7D05" w:rsidRPr="008B79E5" w:rsidRDefault="004F7D05" w:rsidP="00C341CD">
            <w:pPr>
              <w:rPr>
                <w:szCs w:val="24"/>
                <w:lang w:eastAsia="lt-LT"/>
              </w:rPr>
            </w:pPr>
          </w:p>
          <w:p w14:paraId="50640F86" w14:textId="77777777" w:rsidR="0093478E" w:rsidRPr="008B79E5" w:rsidRDefault="0093478E" w:rsidP="00C341CD">
            <w:pPr>
              <w:rPr>
                <w:szCs w:val="24"/>
                <w:lang w:eastAsia="lt-LT"/>
              </w:rPr>
            </w:pPr>
          </w:p>
          <w:p w14:paraId="5822BF61" w14:textId="1CE9CCD7" w:rsidR="00C341CD" w:rsidRPr="008B79E5" w:rsidRDefault="004F7D0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.7. fizinio aktyvumo skatinimas, į veiklas įtraukiant triračius Petra Frame Runner;</w:t>
            </w:r>
          </w:p>
          <w:p w14:paraId="040EB948" w14:textId="77777777" w:rsidR="00A64E48" w:rsidRPr="008B79E5" w:rsidRDefault="00A64E48" w:rsidP="00C341CD">
            <w:pPr>
              <w:rPr>
                <w:szCs w:val="24"/>
                <w:lang w:eastAsia="lt-LT"/>
              </w:rPr>
            </w:pPr>
          </w:p>
          <w:p w14:paraId="048AE096" w14:textId="77777777" w:rsidR="00A64E48" w:rsidRPr="008B79E5" w:rsidRDefault="00A64E48" w:rsidP="00C341CD">
            <w:pPr>
              <w:rPr>
                <w:szCs w:val="24"/>
                <w:lang w:eastAsia="lt-LT"/>
              </w:rPr>
            </w:pPr>
          </w:p>
          <w:p w14:paraId="29DA88E4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036ED0EB" w14:textId="7DDD22DE" w:rsidR="004A3429" w:rsidRPr="008B79E5" w:rsidRDefault="00DA7617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.8. suorganizuotas respublikinis sporto renginys triračių sporte;</w:t>
            </w:r>
          </w:p>
          <w:p w14:paraId="2CC89798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60251D41" w14:textId="5E102782" w:rsidR="00C341CD" w:rsidRPr="008B79E5" w:rsidRDefault="00A64E48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>.9. parengta ir 100 % įgyvendinta „Gyvenimo įgūdžių“ programa;</w:t>
            </w:r>
          </w:p>
          <w:p w14:paraId="0E06502E" w14:textId="77777777" w:rsidR="00A64E48" w:rsidRPr="008B79E5" w:rsidRDefault="00A64E48" w:rsidP="00C341CD">
            <w:pPr>
              <w:rPr>
                <w:szCs w:val="24"/>
                <w:lang w:eastAsia="lt-LT"/>
              </w:rPr>
            </w:pPr>
          </w:p>
          <w:p w14:paraId="6CFD0434" w14:textId="77777777" w:rsidR="00AE30A8" w:rsidRPr="008B79E5" w:rsidRDefault="00AE30A8" w:rsidP="00C341CD">
            <w:pPr>
              <w:rPr>
                <w:szCs w:val="24"/>
                <w:lang w:eastAsia="lt-LT"/>
              </w:rPr>
            </w:pPr>
          </w:p>
          <w:p w14:paraId="4ACE0E87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4DCE7A25" w14:textId="77777777" w:rsidR="00E634F4" w:rsidRPr="008B79E5" w:rsidRDefault="00E634F4" w:rsidP="00C341CD">
            <w:pPr>
              <w:rPr>
                <w:szCs w:val="24"/>
                <w:lang w:eastAsia="lt-LT"/>
              </w:rPr>
            </w:pPr>
          </w:p>
          <w:p w14:paraId="0AE03729" w14:textId="480221A5" w:rsidR="00C341CD" w:rsidRPr="008B79E5" w:rsidRDefault="00302E7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2</w:t>
            </w:r>
            <w:r w:rsidR="00C341CD" w:rsidRPr="008B79E5">
              <w:rPr>
                <w:szCs w:val="24"/>
                <w:lang w:eastAsia="lt-LT"/>
              </w:rPr>
              <w:t xml:space="preserve">.10. reabilitacijos paslaugų plėtra – taikoma papildoma reabilitacijos paslauga haloterapija – nevaistinis gydymo ir profilaktikos metodas; </w:t>
            </w:r>
          </w:p>
          <w:p w14:paraId="56B0CCA0" w14:textId="2F0B4A56" w:rsidR="00C341CD" w:rsidRPr="008B79E5" w:rsidRDefault="00302E7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.2.</w:t>
            </w:r>
            <w:r w:rsidRPr="008B79E5">
              <w:rPr>
                <w:szCs w:val="24"/>
                <w:lang w:eastAsia="lt-LT"/>
              </w:rPr>
              <w:t>11</w:t>
            </w:r>
            <w:r w:rsidR="00C341CD" w:rsidRPr="008B79E5">
              <w:rPr>
                <w:szCs w:val="24"/>
                <w:lang w:eastAsia="lt-LT"/>
              </w:rPr>
              <w:t>. gerėja psichinė ir emocinė sveikata, stiprėja imunitetas, harmonizuojama vegetatyvinė nervų sistema;</w:t>
            </w:r>
          </w:p>
          <w:p w14:paraId="403F893D" w14:textId="77777777" w:rsidR="006517C3" w:rsidRPr="008B79E5" w:rsidRDefault="006517C3" w:rsidP="00C341CD">
            <w:pPr>
              <w:rPr>
                <w:szCs w:val="24"/>
                <w:lang w:eastAsia="lt-LT"/>
              </w:rPr>
            </w:pPr>
          </w:p>
          <w:p w14:paraId="47B71DCF" w14:textId="77777777" w:rsidR="006517C3" w:rsidRPr="008B79E5" w:rsidRDefault="006517C3" w:rsidP="00C341CD">
            <w:pPr>
              <w:rPr>
                <w:szCs w:val="24"/>
                <w:lang w:eastAsia="lt-LT"/>
              </w:rPr>
            </w:pPr>
          </w:p>
          <w:p w14:paraId="51BCCF8C" w14:textId="0DACA9EC" w:rsidR="00C341CD" w:rsidRPr="008B79E5" w:rsidRDefault="00AE30A8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.2.</w:t>
            </w:r>
            <w:r w:rsidRPr="008B79E5">
              <w:rPr>
                <w:szCs w:val="24"/>
                <w:lang w:eastAsia="lt-LT"/>
              </w:rPr>
              <w:t>12</w:t>
            </w:r>
            <w:r w:rsidR="00C341CD" w:rsidRPr="008B79E5">
              <w:rPr>
                <w:szCs w:val="24"/>
                <w:lang w:eastAsia="lt-LT"/>
              </w:rPr>
              <w:t xml:space="preserve">. elektrostimuliacijos metodo taikymas ugdymo procese. </w:t>
            </w:r>
          </w:p>
        </w:tc>
        <w:tc>
          <w:tcPr>
            <w:tcW w:w="3572" w:type="dxa"/>
          </w:tcPr>
          <w:p w14:paraId="44D29AB4" w14:textId="33DB7CF0" w:rsidR="00C341CD" w:rsidRPr="008B79E5" w:rsidRDefault="00C341CD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1.2.1.1.</w:t>
            </w:r>
            <w:r w:rsidR="00780294" w:rsidRPr="008B79E5">
              <w:rPr>
                <w:szCs w:val="24"/>
                <w:lang w:eastAsia="lt-LT"/>
              </w:rPr>
              <w:t xml:space="preserve"> </w:t>
            </w:r>
            <w:r w:rsidR="00C9743A" w:rsidRPr="008B79E5">
              <w:rPr>
                <w:szCs w:val="24"/>
                <w:lang w:eastAsia="lt-LT"/>
              </w:rPr>
              <w:t>Ikimokyklinio ugdymo mokytojai supažindinti su „Ikimokyklinio ugdymo programos gairėmis“ (metodinės grupės protokolai);</w:t>
            </w:r>
          </w:p>
          <w:p w14:paraId="3ABA9016" w14:textId="3BBC181C" w:rsidR="00CC5F4D" w:rsidRPr="008B79E5" w:rsidRDefault="00C341CD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1.2.1.2. </w:t>
            </w:r>
            <w:r w:rsidR="005374C2" w:rsidRPr="008B79E5">
              <w:rPr>
                <w:szCs w:val="24"/>
                <w:lang w:eastAsia="lt-LT"/>
              </w:rPr>
              <w:t xml:space="preserve">ikimokyklinio ugdymo mokytojai dalyvauja mokymuose dėl atnaujinto ikimokyklinio ugdymo programos rengimo. </w:t>
            </w:r>
          </w:p>
          <w:p w14:paraId="53150009" w14:textId="77777777" w:rsidR="00C9743A" w:rsidRPr="008B79E5" w:rsidRDefault="00CC5F4D" w:rsidP="00C9743A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1.2.2.1. </w:t>
            </w:r>
            <w:r w:rsidR="00C9743A" w:rsidRPr="008B79E5">
              <w:rPr>
                <w:szCs w:val="24"/>
                <w:lang w:eastAsia="lt-LT"/>
              </w:rPr>
              <w:t>pritaikyta ir atnaujinta PU bendroji programa pagal vaikų poreikius ir galimybes;</w:t>
            </w:r>
          </w:p>
          <w:p w14:paraId="1B92FDBD" w14:textId="4F22B93D" w:rsidR="00CC5F4D" w:rsidRPr="008B79E5" w:rsidRDefault="00C9743A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1.2.2.2. parengtas</w:t>
            </w:r>
            <w:r w:rsidR="005374C2" w:rsidRPr="008B79E5">
              <w:rPr>
                <w:szCs w:val="24"/>
                <w:lang w:eastAsia="lt-LT"/>
              </w:rPr>
              <w:t xml:space="preserve"> ir įgyvendinamas </w:t>
            </w:r>
            <w:r w:rsidRPr="008B79E5">
              <w:rPr>
                <w:szCs w:val="24"/>
                <w:lang w:eastAsia="lt-LT"/>
              </w:rPr>
              <w:t>„Priešmokyklinio ugdymo vaikų pasiekimų vertinimo tvarkos aprašas“ (direktoriaus 2023 m. gegužės 26 d. įsakymas Nr. VĮ-79 (1.3.).</w:t>
            </w:r>
          </w:p>
          <w:p w14:paraId="781009DA" w14:textId="77777777" w:rsidR="005374C2" w:rsidRPr="008B79E5" w:rsidRDefault="005374C2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1.2.3.1. UTA bendrosios programos pritaikytos pagal mokinių individualius poreikius ir galimybes;</w:t>
            </w:r>
          </w:p>
          <w:p w14:paraId="640EE226" w14:textId="16B5F53F" w:rsidR="00F70AAC" w:rsidRPr="008B79E5" w:rsidRDefault="005374C2" w:rsidP="00F70AA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1.2.3.2. 90 % pateisinti tėvų lūkesčiai dėl vaiko poreikių tenkinimo bei individualios pažangos.</w:t>
            </w:r>
            <w:r w:rsidR="00F70AAC" w:rsidRPr="008B79E5">
              <w:rPr>
                <w:szCs w:val="24"/>
                <w:lang w:eastAsia="lt-LT"/>
              </w:rPr>
              <w:t xml:space="preserve"> Aptarta individualiai su mokytoju, švietimo pagalbos specialistu bei kitais specialistais bei klasių susirinkimo metu, VGK posėdžiuose; </w:t>
            </w:r>
          </w:p>
          <w:p w14:paraId="0439DA49" w14:textId="42DF1B5A" w:rsidR="005374C2" w:rsidRPr="008B79E5" w:rsidRDefault="005374C2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1.2.4.1. 100 % pedagogų dalyvavo UTA mokymuose, kursuose, seminaruose.</w:t>
            </w:r>
          </w:p>
          <w:p w14:paraId="0D0C6916" w14:textId="0C36FEAE" w:rsidR="004A3429" w:rsidRPr="008B79E5" w:rsidRDefault="005374C2" w:rsidP="005374C2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1.2.5.1. </w:t>
            </w:r>
            <w:r w:rsidR="004A3429" w:rsidRPr="008B79E5">
              <w:rPr>
                <w:szCs w:val="24"/>
                <w:lang w:eastAsia="lt-LT"/>
              </w:rPr>
              <w:t>50 % mokytojų, švietimo pagalbos specialistų, sveikatos priežiūros specialistų pravedė integruotas pamokas/veiklas;</w:t>
            </w:r>
          </w:p>
          <w:p w14:paraId="5CC3D43C" w14:textId="26801CB4" w:rsidR="005374C2" w:rsidRPr="008B79E5" w:rsidRDefault="004A3429" w:rsidP="005374C2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1.2.5.2. </w:t>
            </w:r>
            <w:r w:rsidR="00CD1FAD" w:rsidRPr="008B79E5">
              <w:rPr>
                <w:szCs w:val="24"/>
                <w:lang w:eastAsia="lt-LT"/>
              </w:rPr>
              <w:t>pravest</w:t>
            </w:r>
            <w:r w:rsidR="0093478E" w:rsidRPr="008B79E5">
              <w:rPr>
                <w:szCs w:val="24"/>
                <w:lang w:eastAsia="lt-LT"/>
              </w:rPr>
              <w:t>a 15</w:t>
            </w:r>
            <w:r w:rsidR="00CD1FAD" w:rsidRPr="008B79E5">
              <w:rPr>
                <w:szCs w:val="24"/>
                <w:lang w:eastAsia="lt-LT"/>
              </w:rPr>
              <w:t xml:space="preserve"> integruot</w:t>
            </w:r>
            <w:r w:rsidR="0093478E" w:rsidRPr="008B79E5">
              <w:rPr>
                <w:szCs w:val="24"/>
                <w:lang w:eastAsia="lt-LT"/>
              </w:rPr>
              <w:t>ų</w:t>
            </w:r>
            <w:r w:rsidR="00CD1FAD" w:rsidRPr="008B79E5">
              <w:rPr>
                <w:szCs w:val="24"/>
                <w:lang w:eastAsia="lt-LT"/>
              </w:rPr>
              <w:t xml:space="preserve"> pamok</w:t>
            </w:r>
            <w:r w:rsidR="0093478E" w:rsidRPr="008B79E5">
              <w:rPr>
                <w:szCs w:val="24"/>
                <w:lang w:eastAsia="lt-LT"/>
              </w:rPr>
              <w:t>ų</w:t>
            </w:r>
            <w:r w:rsidR="00CD1FAD" w:rsidRPr="008B79E5">
              <w:rPr>
                <w:szCs w:val="24"/>
                <w:lang w:eastAsia="lt-LT"/>
              </w:rPr>
              <w:t xml:space="preserve"> (metodinių grupių protokolai);</w:t>
            </w:r>
          </w:p>
          <w:p w14:paraId="219F1188" w14:textId="3D65C3D3" w:rsidR="00CD1FAD" w:rsidRPr="008B79E5" w:rsidRDefault="00CD1FAD" w:rsidP="005374C2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1.2.5.</w:t>
            </w:r>
            <w:r w:rsidR="004A3429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>. pravestos</w:t>
            </w:r>
            <w:r w:rsidR="0093478E" w:rsidRPr="008B79E5">
              <w:rPr>
                <w:szCs w:val="24"/>
                <w:lang w:eastAsia="lt-LT"/>
              </w:rPr>
              <w:t xml:space="preserve"> 9</w:t>
            </w:r>
            <w:r w:rsidRPr="008B79E5">
              <w:rPr>
                <w:szCs w:val="24"/>
                <w:lang w:eastAsia="lt-LT"/>
              </w:rPr>
              <w:t xml:space="preserve"> atviros integruotos pamokos/veiklos (metodinių grupių protokolai)</w:t>
            </w:r>
            <w:r w:rsidR="00616A94" w:rsidRPr="008B79E5">
              <w:rPr>
                <w:szCs w:val="24"/>
                <w:lang w:eastAsia="lt-LT"/>
              </w:rPr>
              <w:t>;</w:t>
            </w:r>
          </w:p>
          <w:p w14:paraId="656D7808" w14:textId="73D6FCEE" w:rsidR="00616A94" w:rsidRPr="008B79E5" w:rsidRDefault="00616A94" w:rsidP="00616A94">
            <w:pPr>
              <w:pStyle w:val="Betarp"/>
              <w:jc w:val="both"/>
            </w:pPr>
            <w:r w:rsidRPr="008B79E5">
              <w:rPr>
                <w:lang w:eastAsia="lt-LT"/>
              </w:rPr>
              <w:t xml:space="preserve">1.2.5.4. </w:t>
            </w:r>
            <w:r w:rsidRPr="008B79E5">
              <w:t>9</w:t>
            </w:r>
            <w:r w:rsidRPr="008B79E5">
              <w:rPr>
                <w:lang w:eastAsia="lt-LT"/>
              </w:rPr>
              <w:t>0 % pedagogų modernizuoja ugdymo turinį, taikant švietimo inovacijas, mokant ugdytinius kantrybės, gebėjimo priimti iššūkius ir valdyti įtampas, reflektuoti, spręsti problemas.</w:t>
            </w:r>
          </w:p>
          <w:p w14:paraId="4E150F8E" w14:textId="4ED6A8E6" w:rsidR="0093478E" w:rsidRPr="008B79E5" w:rsidRDefault="00510D53" w:rsidP="004F7D05">
            <w:pPr>
              <w:pStyle w:val="Betarp"/>
              <w:jc w:val="both"/>
            </w:pPr>
            <w:r w:rsidRPr="008B79E5">
              <w:t>1.2.5.</w:t>
            </w:r>
            <w:r w:rsidR="00616A94" w:rsidRPr="008B79E5">
              <w:t>5</w:t>
            </w:r>
            <w:r w:rsidRPr="008B79E5">
              <w:t xml:space="preserve">. </w:t>
            </w:r>
            <w:r w:rsidRPr="008B79E5">
              <w:rPr>
                <w:lang w:eastAsia="lt-LT"/>
              </w:rPr>
              <w:t>švietimo pagalbos prieinamumas užtikrintas 100 %.</w:t>
            </w:r>
          </w:p>
          <w:p w14:paraId="031447B9" w14:textId="4ADE52A3" w:rsidR="004F7D05" w:rsidRPr="008B79E5" w:rsidRDefault="004F7D05" w:rsidP="004F7D05">
            <w:pPr>
              <w:pStyle w:val="Betarp"/>
              <w:jc w:val="both"/>
            </w:pPr>
            <w:r w:rsidRPr="008B79E5">
              <w:t>1.2.6.1. tęsiamas finansuojamas projektas „Elektrostimuliacijos taikymas triračių sporte ir aktyvioje neįgaliųjų fizinėje veikloje“;</w:t>
            </w:r>
          </w:p>
          <w:p w14:paraId="66E702BD" w14:textId="144E24DD" w:rsidR="004F7D05" w:rsidRPr="008B79E5" w:rsidRDefault="004F7D05" w:rsidP="004F7D05">
            <w:pPr>
              <w:pStyle w:val="Betarp"/>
              <w:jc w:val="both"/>
            </w:pPr>
            <w:r w:rsidRPr="008B79E5">
              <w:t xml:space="preserve">1.2.6.2. parengta </w:t>
            </w:r>
            <w:r w:rsidRPr="008B79E5">
              <w:rPr>
                <w:shd w:val="clear" w:color="auto" w:fill="FFFFFF"/>
              </w:rPr>
              <w:t xml:space="preserve">tarptautinio bendradarbiavimo veiklos paraiška dėl dalyvavimo tarptautinėje teminėje konferencijoje </w:t>
            </w:r>
            <w:r w:rsidRPr="008B79E5">
              <w:rPr>
                <w:bCs/>
                <w:shd w:val="clear" w:color="auto" w:fill="FFFFFF"/>
              </w:rPr>
              <w:t>„</w:t>
            </w:r>
            <w:r w:rsidRPr="008B79E5">
              <w:rPr>
                <w:shd w:val="clear" w:color="auto" w:fill="FFFFFF"/>
              </w:rPr>
              <w:t>Schools will become green and digital – and Erasmus+ supports the quality of education! – European conference on the challenges of schools in the face of climate change and digitization“</w:t>
            </w:r>
            <w:r w:rsidR="007238F0" w:rsidRPr="008B79E5">
              <w:rPr>
                <w:shd w:val="clear" w:color="auto" w:fill="FFFFFF"/>
              </w:rPr>
              <w:t>,</w:t>
            </w:r>
            <w:r w:rsidRPr="008B79E5">
              <w:t xml:space="preserve"> gautas finansavimas;</w:t>
            </w:r>
          </w:p>
          <w:p w14:paraId="4D9309BF" w14:textId="77777777" w:rsidR="0093478E" w:rsidRPr="008B79E5" w:rsidRDefault="004F7D05" w:rsidP="0093478E">
            <w:pPr>
              <w:pStyle w:val="Betarp"/>
              <w:tabs>
                <w:tab w:val="left" w:pos="741"/>
                <w:tab w:val="left" w:pos="883"/>
                <w:tab w:val="left" w:pos="1025"/>
                <w:tab w:val="left" w:pos="1166"/>
              </w:tabs>
              <w:jc w:val="both"/>
              <w:rPr>
                <w:shd w:val="clear" w:color="auto" w:fill="FFFFFF"/>
              </w:rPr>
            </w:pPr>
            <w:r w:rsidRPr="008B79E5">
              <w:rPr>
                <w:lang w:eastAsia="lt-LT"/>
              </w:rPr>
              <w:t>1.2.6.3.prisijungta</w:t>
            </w:r>
            <w:r w:rsidRPr="008B79E5">
              <w:t xml:space="preserve"> prie tarptautinio</w:t>
            </w:r>
            <w:r w:rsidRPr="008B79E5">
              <w:rPr>
                <w:b/>
              </w:rPr>
              <w:t xml:space="preserve"> </w:t>
            </w:r>
            <w:r w:rsidRPr="008B79E5">
              <w:t xml:space="preserve">eTwinning projekto </w:t>
            </w:r>
            <w:r w:rsidRPr="008B79E5">
              <w:rPr>
                <w:shd w:val="clear" w:color="auto" w:fill="FFFFFF"/>
              </w:rPr>
              <w:t>"BASS" (Be aware - sustainability success story);</w:t>
            </w:r>
          </w:p>
          <w:p w14:paraId="7F970C33" w14:textId="467D3CD1" w:rsidR="004F7D05" w:rsidRPr="008B79E5" w:rsidRDefault="004F7D05" w:rsidP="0093478E">
            <w:pPr>
              <w:pStyle w:val="Betarp"/>
              <w:tabs>
                <w:tab w:val="left" w:pos="741"/>
                <w:tab w:val="left" w:pos="883"/>
                <w:tab w:val="left" w:pos="1025"/>
                <w:tab w:val="left" w:pos="1166"/>
              </w:tabs>
              <w:jc w:val="both"/>
              <w:rPr>
                <w:shd w:val="clear" w:color="auto" w:fill="FFFFFF"/>
              </w:rPr>
            </w:pPr>
            <w:r w:rsidRPr="008B79E5">
              <w:rPr>
                <w:shd w:val="clear" w:color="auto" w:fill="FFFFFF"/>
              </w:rPr>
              <w:t>1.2.6.4. Europiniame ekologiniame piliečių mokslo projekte „Plastic Pirates – Go Europe!“;</w:t>
            </w:r>
          </w:p>
          <w:p w14:paraId="60B5485D" w14:textId="14E8F4C0" w:rsidR="004F7D05" w:rsidRPr="008B79E5" w:rsidRDefault="004F7D05" w:rsidP="004F7D05">
            <w:pPr>
              <w:pStyle w:val="Betarp"/>
              <w:jc w:val="both"/>
            </w:pPr>
            <w:r w:rsidRPr="008B79E5">
              <w:t>1.2.6.5. tarptautiniame projekte „STEAM PASAULIS“ ir kt.</w:t>
            </w:r>
            <w:r w:rsidR="007238F0" w:rsidRPr="008B79E5">
              <w:t>;</w:t>
            </w:r>
            <w:r w:rsidRPr="008B79E5">
              <w:t xml:space="preserve"> </w:t>
            </w:r>
          </w:p>
          <w:p w14:paraId="2F4385A4" w14:textId="1A09B19B" w:rsidR="005374C2" w:rsidRPr="008B79E5" w:rsidRDefault="004F7D05" w:rsidP="007238F0">
            <w:pPr>
              <w:pStyle w:val="Betarp"/>
              <w:jc w:val="both"/>
            </w:pPr>
            <w:r w:rsidRPr="008B79E5">
              <w:t>1.2.6.6.</w:t>
            </w:r>
            <w:r w:rsidR="007238F0" w:rsidRPr="008B79E5">
              <w:t xml:space="preserve"> p</w:t>
            </w:r>
            <w:r w:rsidRPr="008B79E5">
              <w:t>rojektinėje veikloje dalyvauja 100 % mokinių.</w:t>
            </w:r>
          </w:p>
          <w:p w14:paraId="7C34DDD0" w14:textId="5ADF5C62" w:rsidR="007238F0" w:rsidRPr="008B79E5" w:rsidRDefault="00DA7617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1.2.7.1. </w:t>
            </w:r>
            <w:r w:rsidR="00A64E48" w:rsidRPr="008B79E5">
              <w:rPr>
                <w:szCs w:val="24"/>
                <w:lang w:eastAsia="lt-LT"/>
              </w:rPr>
              <w:t xml:space="preserve">Fizinio aktyvumo skatinimas vykdant sveikatinimo projektus: „Sveikatingumo pertraukų savaitė“, „Judrumo savaitė“, „Sveikatos ir turizmo diena“, „Aktyvaus užimtumo pertraukų programa“, „Šeimos šventė“ ir kt. </w:t>
            </w:r>
          </w:p>
          <w:p w14:paraId="57BE66A2" w14:textId="06CCF381" w:rsidR="00DA7617" w:rsidRPr="008B79E5" w:rsidRDefault="00DA7617" w:rsidP="00DA761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1.2.8.1. suorganizuotas respublikinis renginys – „Linksmosios triračių varžybos“ (metodinių grupių protokolai);</w:t>
            </w:r>
          </w:p>
          <w:p w14:paraId="798CE626" w14:textId="24508949" w:rsidR="007238F0" w:rsidRPr="008B79E5" w:rsidRDefault="00A64E48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1.2.9.1. parengta ir 100 % įgyvendinta „Gyvenimo įgūdžių“ programa;</w:t>
            </w:r>
          </w:p>
          <w:p w14:paraId="4E148F38" w14:textId="51618099" w:rsidR="007238F0" w:rsidRPr="008B79E5" w:rsidRDefault="00A64E48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1.2.9.2. </w:t>
            </w:r>
            <w:r w:rsidR="00AE30A8" w:rsidRPr="008B79E5">
              <w:rPr>
                <w:szCs w:val="24"/>
                <w:lang w:eastAsia="lt-LT"/>
              </w:rPr>
              <w:t>100 % ugdytinių savo aplinką identifikuoja individualiai pagal turimą patirtį, kompetencijas, motyvaciją</w:t>
            </w:r>
            <w:r w:rsidR="00510D53" w:rsidRPr="008B79E5">
              <w:rPr>
                <w:szCs w:val="24"/>
                <w:lang w:eastAsia="lt-LT"/>
              </w:rPr>
              <w:t>.</w:t>
            </w:r>
            <w:r w:rsidR="00AE30A8" w:rsidRPr="008B79E5">
              <w:rPr>
                <w:szCs w:val="24"/>
                <w:lang w:eastAsia="lt-LT"/>
              </w:rPr>
              <w:t xml:space="preserve"> </w:t>
            </w:r>
            <w:r w:rsidR="007337A6" w:rsidRPr="008B79E5">
              <w:rPr>
                <w:szCs w:val="24"/>
                <w:lang w:eastAsia="lt-LT"/>
              </w:rPr>
              <w:t xml:space="preserve">1.2.10.1. </w:t>
            </w:r>
            <w:r w:rsidR="00302E75" w:rsidRPr="008B79E5">
              <w:rPr>
                <w:szCs w:val="24"/>
                <w:lang w:eastAsia="lt-LT"/>
              </w:rPr>
              <w:t>įrengtas druskų kambarys – taikomas nevaistinis gydymo ir profilaktikos metodas – haloterapija</w:t>
            </w:r>
            <w:r w:rsidR="00AE30A8" w:rsidRPr="008B79E5">
              <w:rPr>
                <w:szCs w:val="24"/>
                <w:lang w:eastAsia="lt-LT"/>
              </w:rPr>
              <w:t>.</w:t>
            </w:r>
          </w:p>
          <w:p w14:paraId="6D802D91" w14:textId="77777777" w:rsidR="00302E75" w:rsidRPr="008B79E5" w:rsidRDefault="00302E75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E594D4" w14:textId="77777777" w:rsidR="00302E75" w:rsidRPr="008B79E5" w:rsidRDefault="00302E75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7B09F53" w14:textId="77777777" w:rsidR="00EF7B5A" w:rsidRPr="008B79E5" w:rsidRDefault="00EF7B5A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43E1AB0" w14:textId="1A7EFEFD" w:rsidR="007238F0" w:rsidRDefault="00302E75" w:rsidP="006517C3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1.2.11.1. gerėja psichinė ir emocinė sveikata, stiprėja imunitetas, harmonizuojama vegetatyvinė nervų sistema</w:t>
            </w:r>
            <w:r w:rsidR="00CE5806" w:rsidRPr="008B79E5">
              <w:rPr>
                <w:szCs w:val="24"/>
                <w:lang w:eastAsia="lt-LT"/>
              </w:rPr>
              <w:t>.</w:t>
            </w:r>
            <w:r w:rsidR="006517C3" w:rsidRPr="008B79E5">
              <w:rPr>
                <w:szCs w:val="24"/>
                <w:lang w:eastAsia="lt-LT"/>
              </w:rPr>
              <w:t xml:space="preserve"> 0,2 % sumažėjo pamokų praleidimas dėl sveikatos sutrikimų (sumažėjo pykčio, agresijos prieš save ir (ar) prieš kitus priepuolių);</w:t>
            </w:r>
          </w:p>
          <w:p w14:paraId="58BD5B38" w14:textId="5618C0A5" w:rsidR="00C341CD" w:rsidRPr="008B79E5" w:rsidRDefault="00AE30A8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1.2.12.1. </w:t>
            </w:r>
            <w:r w:rsidR="00C341CD" w:rsidRPr="008B79E5">
              <w:rPr>
                <w:szCs w:val="24"/>
                <w:lang w:eastAsia="lt-LT"/>
              </w:rPr>
              <w:t>elektrostimuliacijos taikymas neuroraumeninėje reabilitacijoje patenkintas 100 %;</w:t>
            </w:r>
          </w:p>
          <w:p w14:paraId="0AE7E221" w14:textId="5A9C8490" w:rsidR="00C341CD" w:rsidRPr="008B79E5" w:rsidRDefault="00AE30A8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1.2.12.2. </w:t>
            </w:r>
            <w:r w:rsidR="00C341CD" w:rsidRPr="008B79E5">
              <w:rPr>
                <w:szCs w:val="24"/>
                <w:lang w:eastAsia="lt-LT"/>
              </w:rPr>
              <w:t>80 % pagerėjo neuroraumeninės funkcijos;</w:t>
            </w:r>
          </w:p>
          <w:p w14:paraId="51BCCF8D" w14:textId="4AB1C6C6" w:rsidR="00C341CD" w:rsidRPr="008B79E5" w:rsidRDefault="00AE30A8" w:rsidP="008914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1.2.12.3. </w:t>
            </w:r>
            <w:r w:rsidR="00C341CD" w:rsidRPr="008B79E5">
              <w:rPr>
                <w:szCs w:val="24"/>
                <w:lang w:eastAsia="lt-LT"/>
              </w:rPr>
              <w:t>100 % sudarytos galimybės aktyviai fizinei veiklai</w:t>
            </w:r>
            <w:r w:rsidR="00510D53" w:rsidRPr="008B79E5">
              <w:rPr>
                <w:szCs w:val="24"/>
                <w:lang w:eastAsia="lt-LT"/>
              </w:rPr>
              <w:t>.</w:t>
            </w:r>
          </w:p>
        </w:tc>
      </w:tr>
      <w:tr w:rsidR="008B79E5" w:rsidRPr="008B79E5" w14:paraId="51BCCF93" w14:textId="77777777" w:rsidTr="00842921">
        <w:tc>
          <w:tcPr>
            <w:tcW w:w="1702" w:type="dxa"/>
            <w:hideMark/>
          </w:tcPr>
          <w:p w14:paraId="10602BED" w14:textId="36DC5480" w:rsidR="00C341CD" w:rsidRPr="008B79E5" w:rsidRDefault="00192D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 Kurti ir plėtoti saugias emocines aplinkas.</w:t>
            </w:r>
          </w:p>
          <w:p w14:paraId="51BCCF8F" w14:textId="5481E376" w:rsidR="00C341CD" w:rsidRPr="008B79E5" w:rsidRDefault="00C341CD" w:rsidP="00C341CD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8B79E5">
              <w:rPr>
                <w:i/>
                <w:szCs w:val="24"/>
                <w:lang w:eastAsia="lt-LT"/>
              </w:rPr>
              <w:t>(veiklos sritis – gyvenimas mokykloje).</w:t>
            </w:r>
          </w:p>
        </w:tc>
        <w:tc>
          <w:tcPr>
            <w:tcW w:w="1842" w:type="dxa"/>
          </w:tcPr>
          <w:p w14:paraId="51BCCF90" w14:textId="1C5120EC" w:rsidR="00C341CD" w:rsidRPr="008B79E5" w:rsidRDefault="00192D9F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.3.1. Saugios emocinės aplinkos kūrimas ir plėtojimas.</w:t>
            </w:r>
          </w:p>
        </w:tc>
        <w:tc>
          <w:tcPr>
            <w:tcW w:w="2552" w:type="dxa"/>
          </w:tcPr>
          <w:p w14:paraId="339A552E" w14:textId="06965C59" w:rsidR="00C341CD" w:rsidRPr="008B79E5" w:rsidRDefault="00510D53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.3.1. Atliktas tėvų tyrimas „Emocinis klimatas ir emocinė savijauta Centre“;</w:t>
            </w:r>
          </w:p>
          <w:p w14:paraId="42C28301" w14:textId="6DB93E9A" w:rsidR="00C341CD" w:rsidRPr="008B79E5" w:rsidRDefault="00EC5E8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.3.2. 80 % ir daugiau ugdytinių tėvų teigia, kad jų vaikai gerai jaučiasi Centre;</w:t>
            </w:r>
          </w:p>
          <w:p w14:paraId="55B0582E" w14:textId="77777777" w:rsidR="00EC5E89" w:rsidRPr="008B79E5" w:rsidRDefault="00EC5E89" w:rsidP="00C341CD">
            <w:pPr>
              <w:rPr>
                <w:szCs w:val="24"/>
                <w:lang w:eastAsia="lt-LT"/>
              </w:rPr>
            </w:pPr>
          </w:p>
          <w:p w14:paraId="0122A310" w14:textId="77777777" w:rsidR="00EC5E89" w:rsidRPr="008B79E5" w:rsidRDefault="00EC5E89" w:rsidP="00C341CD">
            <w:pPr>
              <w:rPr>
                <w:szCs w:val="24"/>
                <w:lang w:eastAsia="lt-LT"/>
              </w:rPr>
            </w:pPr>
          </w:p>
          <w:p w14:paraId="3B28872B" w14:textId="3DEA7A0D" w:rsidR="00C341CD" w:rsidRPr="008B79E5" w:rsidRDefault="00EC5E8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 xml:space="preserve">.3.3. programoje „Įveikime kartu“ dalyvauja 100 </w:t>
            </w:r>
            <w:r w:rsidR="00C341CD" w:rsidRPr="008B79E5">
              <w:rPr>
                <w:szCs w:val="24"/>
                <w:lang w:val="pl-PL" w:eastAsia="lt-LT"/>
              </w:rPr>
              <w:t>%</w:t>
            </w:r>
            <w:r w:rsidR="00C341CD" w:rsidRPr="008B79E5">
              <w:rPr>
                <w:szCs w:val="24"/>
                <w:lang w:eastAsia="lt-LT"/>
              </w:rPr>
              <w:t xml:space="preserve"> ugdytinių;</w:t>
            </w:r>
          </w:p>
          <w:p w14:paraId="1CD6533E" w14:textId="1AAB0D42" w:rsidR="00C341CD" w:rsidRPr="008B79E5" w:rsidRDefault="003579A1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.3.4. sudaryta PEPIS sistemos įdiegimo komanda;</w:t>
            </w:r>
          </w:p>
          <w:p w14:paraId="69B4AEAE" w14:textId="77777777" w:rsidR="005C60C9" w:rsidRPr="008B79E5" w:rsidRDefault="005C60C9" w:rsidP="00C341CD">
            <w:pPr>
              <w:rPr>
                <w:szCs w:val="24"/>
                <w:lang w:eastAsia="lt-LT"/>
              </w:rPr>
            </w:pPr>
          </w:p>
          <w:p w14:paraId="65442419" w14:textId="76A4C505" w:rsidR="00C341CD" w:rsidRPr="008B79E5" w:rsidRDefault="005C60C9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.3.5. dalyvauta PEPIS sistemos mokymuose;</w:t>
            </w:r>
          </w:p>
          <w:p w14:paraId="5BD5F3DB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20804D52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5C705C4B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327B735F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04252597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7E4F5AA2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0229C43A" w14:textId="51EA6908" w:rsidR="00C341CD" w:rsidRPr="008B79E5" w:rsidRDefault="001F6D4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.3.6. suorganizuoti ne mažiau kaip 5 renginiai, fizinės ir emocinės sveikatos stiprinimui;</w:t>
            </w:r>
          </w:p>
          <w:p w14:paraId="1759A330" w14:textId="7409B26F" w:rsidR="00C341CD" w:rsidRPr="008B79E5" w:rsidRDefault="001F6D4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.3.7. suorganizuotas respublikinis renginys „Laisvė Lietuvai“ Šiaulių kultūros centre;</w:t>
            </w:r>
          </w:p>
          <w:p w14:paraId="64D6322B" w14:textId="2D0D3CB3" w:rsidR="00C341CD" w:rsidRPr="008B79E5" w:rsidRDefault="001F6D4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.3.8. suorganizuota respublikinė mokinių konferencija „Gamtos atradimai vaiko akimis“ Centro edukacinėse erdvėse;</w:t>
            </w:r>
          </w:p>
          <w:p w14:paraId="739035CF" w14:textId="77777777" w:rsidR="001F6D45" w:rsidRDefault="001F6D45" w:rsidP="00C341CD">
            <w:pPr>
              <w:rPr>
                <w:szCs w:val="24"/>
                <w:lang w:eastAsia="lt-LT"/>
              </w:rPr>
            </w:pPr>
          </w:p>
          <w:p w14:paraId="46EE0981" w14:textId="77777777" w:rsidR="001B4A96" w:rsidRDefault="001B4A96" w:rsidP="00C341CD">
            <w:pPr>
              <w:rPr>
                <w:szCs w:val="24"/>
                <w:lang w:eastAsia="lt-LT"/>
              </w:rPr>
            </w:pPr>
          </w:p>
          <w:p w14:paraId="622DC6F0" w14:textId="77777777" w:rsidR="001B4A96" w:rsidRDefault="001B4A96" w:rsidP="00C341CD">
            <w:pPr>
              <w:rPr>
                <w:szCs w:val="24"/>
                <w:lang w:eastAsia="lt-LT"/>
              </w:rPr>
            </w:pPr>
          </w:p>
          <w:p w14:paraId="5A3E0F8D" w14:textId="77777777" w:rsidR="001B4A96" w:rsidRPr="008B79E5" w:rsidRDefault="001B4A96" w:rsidP="00C341CD">
            <w:pPr>
              <w:rPr>
                <w:szCs w:val="24"/>
                <w:lang w:eastAsia="lt-LT"/>
              </w:rPr>
            </w:pPr>
          </w:p>
          <w:p w14:paraId="084F8247" w14:textId="39F6CB31" w:rsidR="00C341CD" w:rsidRPr="008B79E5" w:rsidRDefault="00E634F4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.3.9. 100 % panaudotos siūlomos kultūros paso ir kultūros krepšelio edukacijos;</w:t>
            </w:r>
          </w:p>
          <w:p w14:paraId="1570CB92" w14:textId="77777777" w:rsidR="00E634F4" w:rsidRPr="008B79E5" w:rsidRDefault="00E634F4" w:rsidP="00C341CD">
            <w:pPr>
              <w:rPr>
                <w:szCs w:val="24"/>
                <w:lang w:eastAsia="lt-LT"/>
              </w:rPr>
            </w:pPr>
          </w:p>
          <w:p w14:paraId="6D458B6C" w14:textId="2D60CF39" w:rsidR="00C341CD" w:rsidRPr="008B79E5" w:rsidRDefault="00E634F4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 xml:space="preserve">.3.10. dalyvauta virtualiame „Europos muzikos diena mokykloje“ renginyje; </w:t>
            </w:r>
          </w:p>
          <w:p w14:paraId="20029FD4" w14:textId="40FDCEEB" w:rsidR="00C341CD" w:rsidRPr="008B79E5" w:rsidRDefault="00E634F4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.3.11. pravestos ne mažiau kaip 3 veiklos emocijų valdymo tema;</w:t>
            </w:r>
          </w:p>
          <w:p w14:paraId="3CA9A548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6DBFE62C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5F062D8D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73E57773" w14:textId="77777777" w:rsidR="001C2036" w:rsidRDefault="001C2036" w:rsidP="00C341CD">
            <w:pPr>
              <w:rPr>
                <w:szCs w:val="24"/>
                <w:lang w:eastAsia="lt-LT"/>
              </w:rPr>
            </w:pPr>
          </w:p>
          <w:p w14:paraId="62B4BC99" w14:textId="77777777" w:rsidR="001B4A96" w:rsidRPr="008B79E5" w:rsidRDefault="001B4A96" w:rsidP="00C341CD">
            <w:pPr>
              <w:rPr>
                <w:szCs w:val="24"/>
                <w:lang w:eastAsia="lt-LT"/>
              </w:rPr>
            </w:pPr>
          </w:p>
          <w:p w14:paraId="1FBA4995" w14:textId="5F912A07" w:rsidR="00C341CD" w:rsidRPr="008B79E5" w:rsidRDefault="001628D4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.3.12. pravestos ne mažiau kaip 3 prevencinės veiklos smurto ir patyčių temomis;</w:t>
            </w:r>
          </w:p>
          <w:p w14:paraId="51BCCF91" w14:textId="3DED4EEB" w:rsidR="00C341CD" w:rsidRPr="008B79E5" w:rsidRDefault="001628D4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.3.13. pravestos 9 valandėlės kiekvienoje klasėje apie emocinę mokinių sveikatą.</w:t>
            </w:r>
          </w:p>
        </w:tc>
        <w:tc>
          <w:tcPr>
            <w:tcW w:w="3572" w:type="dxa"/>
          </w:tcPr>
          <w:p w14:paraId="7AF107FD" w14:textId="3EACE029" w:rsidR="008914B9" w:rsidRPr="008B79E5" w:rsidRDefault="00C341CD" w:rsidP="008914B9">
            <w:pPr>
              <w:rPr>
                <w:szCs w:val="24"/>
                <w:lang w:eastAsia="lt-LT"/>
              </w:rPr>
            </w:pPr>
            <w:r w:rsidRPr="008B79E5">
              <w:t xml:space="preserve">1.3.1.1. </w:t>
            </w:r>
            <w:r w:rsidR="002C2750" w:rsidRPr="008B79E5">
              <w:rPr>
                <w:szCs w:val="24"/>
                <w:lang w:eastAsia="lt-LT"/>
              </w:rPr>
              <w:t>Atliktas tėvų tyrimas „Emocinis klimatas ir emocinė savijauta Centre“;</w:t>
            </w:r>
            <w:r w:rsidR="008914B9" w:rsidRPr="008B79E5">
              <w:rPr>
                <w:szCs w:val="24"/>
                <w:lang w:eastAsia="lt-LT"/>
              </w:rPr>
              <w:t xml:space="preserve"> tyrime dalyvavo 175 tėvai, t. y. 86 %;</w:t>
            </w:r>
          </w:p>
          <w:p w14:paraId="729C423A" w14:textId="2FA29FD9" w:rsidR="00C341CD" w:rsidRPr="008B79E5" w:rsidRDefault="00C341CD" w:rsidP="002C2750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</w:t>
            </w:r>
            <w:r w:rsidR="00EC5E89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>.</w:t>
            </w:r>
            <w:r w:rsidR="00EC5E89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2C2750" w:rsidRPr="008B79E5">
              <w:rPr>
                <w:szCs w:val="24"/>
                <w:lang w:eastAsia="lt-LT"/>
              </w:rPr>
              <w:t>„Ar palankus mikroklimatas?“ – taip – 90 %, neturi nuomonės – 4 %, ne – 6 %;</w:t>
            </w:r>
          </w:p>
          <w:p w14:paraId="71D1A5D6" w14:textId="4C1DC6E0" w:rsidR="002C2750" w:rsidRPr="008B79E5" w:rsidRDefault="002C2750" w:rsidP="002C2750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1.3.2.</w:t>
            </w:r>
            <w:r w:rsidR="00EC5E89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>. „Ar vaikas emociškai saugus?“ – taip – 86 %, neturi nuomonės – 13 %, ne – 1 %.</w:t>
            </w:r>
          </w:p>
          <w:p w14:paraId="68B54B13" w14:textId="6EFCEEB1" w:rsidR="00C341CD" w:rsidRPr="008B79E5" w:rsidRDefault="00C341C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</w:t>
            </w:r>
            <w:r w:rsidR="00EC5E89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>.</w:t>
            </w:r>
            <w:r w:rsidR="00EC5E89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>.</w:t>
            </w:r>
            <w:r w:rsidR="00EC5E89" w:rsidRPr="008B79E5">
              <w:rPr>
                <w:szCs w:val="24"/>
                <w:lang w:eastAsia="lt-LT"/>
              </w:rPr>
              <w:t xml:space="preserve"> </w:t>
            </w:r>
            <w:r w:rsidR="003579A1" w:rsidRPr="008B79E5">
              <w:rPr>
                <w:szCs w:val="24"/>
                <w:lang w:eastAsia="lt-LT"/>
              </w:rPr>
              <w:t>ankstyvosios prevencijos ir vaikų socialinių gebėjimų ugdymo programoje</w:t>
            </w:r>
            <w:r w:rsidR="00EC5E89" w:rsidRPr="008B79E5">
              <w:rPr>
                <w:szCs w:val="24"/>
                <w:lang w:eastAsia="lt-LT"/>
              </w:rPr>
              <w:t xml:space="preserve"> „Įveikime kartu“ dalyvauja 100 % ugdytinių</w:t>
            </w:r>
            <w:r w:rsidR="003579A1" w:rsidRPr="008B79E5">
              <w:rPr>
                <w:szCs w:val="24"/>
                <w:lang w:eastAsia="lt-LT"/>
              </w:rPr>
              <w:t>.</w:t>
            </w:r>
          </w:p>
          <w:p w14:paraId="767B61A8" w14:textId="36C0BBD2" w:rsidR="003579A1" w:rsidRPr="008B79E5" w:rsidRDefault="00C341CD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</w:t>
            </w:r>
            <w:r w:rsidR="005C60C9" w:rsidRPr="008B79E5">
              <w:rPr>
                <w:szCs w:val="24"/>
                <w:lang w:eastAsia="lt-LT"/>
              </w:rPr>
              <w:t>4</w:t>
            </w:r>
            <w:r w:rsidRPr="008B79E5">
              <w:rPr>
                <w:szCs w:val="24"/>
                <w:lang w:eastAsia="lt-LT"/>
              </w:rPr>
              <w:t>.1.</w:t>
            </w:r>
            <w:r w:rsidR="003579A1" w:rsidRPr="008B79E5">
              <w:rPr>
                <w:szCs w:val="24"/>
                <w:lang w:eastAsia="lt-LT"/>
              </w:rPr>
              <w:t>Sudaryta PEPIS sistemos įdiegimo komanda (direktoriaus 2023 m. gegužės 2 d. įsakymas VĮ-62 (1.3.)</w:t>
            </w:r>
            <w:r w:rsidR="001F6D45" w:rsidRPr="008B79E5">
              <w:rPr>
                <w:szCs w:val="24"/>
                <w:lang w:eastAsia="lt-LT"/>
              </w:rPr>
              <w:t>.</w:t>
            </w:r>
          </w:p>
          <w:p w14:paraId="5DD3FB0E" w14:textId="25677019" w:rsidR="00764A2A" w:rsidRPr="008B79E5" w:rsidRDefault="003579A1" w:rsidP="00764A2A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</w:t>
            </w:r>
            <w:r w:rsidR="005C60C9" w:rsidRPr="008B79E5">
              <w:rPr>
                <w:szCs w:val="24"/>
                <w:lang w:eastAsia="lt-LT"/>
              </w:rPr>
              <w:t>5</w:t>
            </w:r>
            <w:r w:rsidRPr="008B79E5">
              <w:rPr>
                <w:szCs w:val="24"/>
                <w:lang w:eastAsia="lt-LT"/>
              </w:rPr>
              <w:t>.</w:t>
            </w:r>
            <w:r w:rsidR="005C60C9" w:rsidRPr="008B79E5">
              <w:rPr>
                <w:szCs w:val="24"/>
                <w:lang w:eastAsia="lt-LT"/>
              </w:rPr>
              <w:t xml:space="preserve">1. </w:t>
            </w:r>
            <w:r w:rsidR="00764A2A" w:rsidRPr="008B79E5">
              <w:rPr>
                <w:szCs w:val="24"/>
                <w:lang w:eastAsia="lt-LT"/>
              </w:rPr>
              <w:t xml:space="preserve">PEPIS sistemos 6 ak. val. mokymuose dalyvavo 15 pedagogų, t. y. 25 </w:t>
            </w:r>
            <w:r w:rsidR="00764A2A" w:rsidRPr="008B79E5">
              <w:rPr>
                <w:szCs w:val="24"/>
                <w:lang w:val="en-US" w:eastAsia="lt-LT"/>
              </w:rPr>
              <w:t>%</w:t>
            </w:r>
            <w:r w:rsidR="00764A2A" w:rsidRPr="008B79E5">
              <w:rPr>
                <w:szCs w:val="24"/>
                <w:lang w:eastAsia="lt-LT"/>
              </w:rPr>
              <w:t>;</w:t>
            </w:r>
          </w:p>
          <w:p w14:paraId="457F3722" w14:textId="5DAFFD60" w:rsidR="003579A1" w:rsidRPr="008B79E5" w:rsidRDefault="001F6D4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1.3.5.2. pradėtas įgyvendinti Pozityvaus elgesio palaikymo ir intervencijos sistemos</w:t>
            </w:r>
            <w:r w:rsidR="00FC2DF9"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>(PEPIS) modelis</w:t>
            </w:r>
            <w:r w:rsidR="005535A6" w:rsidRPr="008B79E5">
              <w:rPr>
                <w:szCs w:val="24"/>
                <w:lang w:eastAsia="lt-LT"/>
              </w:rPr>
              <w:t>;</w:t>
            </w:r>
          </w:p>
          <w:p w14:paraId="3F2DCC2E" w14:textId="77777777" w:rsidR="005535A6" w:rsidRPr="008B79E5" w:rsidRDefault="005535A6" w:rsidP="00C341CD">
            <w:pPr>
              <w:rPr>
                <w:szCs w:val="24"/>
                <w:lang w:eastAsia="lt-LT"/>
              </w:rPr>
            </w:pPr>
          </w:p>
          <w:p w14:paraId="2241289C" w14:textId="7B452881" w:rsidR="003579A1" w:rsidRPr="008B79E5" w:rsidRDefault="001F6D45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1.3.6.1. Suorganizuoti 2 respublikiniai, 1 miesto, 8 Centro lygmeniu renginiai fizinės ir emocinės sveikatos stiprinimui.</w:t>
            </w:r>
          </w:p>
          <w:p w14:paraId="29A46181" w14:textId="21EA3C16" w:rsidR="0049380B" w:rsidRPr="008B79E5" w:rsidRDefault="001F6D45" w:rsidP="0049380B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1.3.7.1. Suorganizuotas respublikinis renginys „Laisvė Lietuvai“ Šiaulių kultūros centre</w:t>
            </w:r>
            <w:r w:rsidR="0049380B" w:rsidRPr="008B79E5">
              <w:rPr>
                <w:szCs w:val="24"/>
                <w:lang w:eastAsia="lt-LT"/>
              </w:rPr>
              <w:t xml:space="preserve"> (dalyvavo 9 įstaigos, 160 dalyvių);</w:t>
            </w:r>
          </w:p>
          <w:p w14:paraId="17C8F76B" w14:textId="2ABA1BF8" w:rsidR="008816B2" w:rsidRPr="008B79E5" w:rsidRDefault="001F6D45" w:rsidP="008816B2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1.3.8.1. Suorganizuota respublikinė mokinių konferencija „Gamtos atradimai vaiko akimis“ Centro edukacinėse erdvėse;</w:t>
            </w:r>
            <w:r w:rsidR="008816B2" w:rsidRPr="008B79E5">
              <w:rPr>
                <w:szCs w:val="24"/>
                <w:lang w:eastAsia="lt-LT"/>
              </w:rPr>
              <w:t xml:space="preserve"> (dalyvavo 12 įstaigų, 120 dalyvių, skaityta 15 pranešimų);</w:t>
            </w:r>
          </w:p>
          <w:p w14:paraId="69309524" w14:textId="2BAA2BC3" w:rsidR="001F6D45" w:rsidRPr="008B79E5" w:rsidRDefault="001F6D45" w:rsidP="001F6D45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1.3.8.2. plėtojami bendravimo ir bendradarbiavimo ryšiai tarp šalies įstaigų</w:t>
            </w:r>
            <w:r w:rsidR="00FE22D4" w:rsidRPr="008B79E5">
              <w:rPr>
                <w:szCs w:val="24"/>
                <w:lang w:eastAsia="lt-LT"/>
              </w:rPr>
              <w:t xml:space="preserve"> (įvykdytos 9 bendros veiklos);</w:t>
            </w:r>
          </w:p>
          <w:p w14:paraId="79A9ABF6" w14:textId="77777777" w:rsidR="00E634F4" w:rsidRPr="008B79E5" w:rsidRDefault="00E634F4" w:rsidP="00E634F4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1.3.9.1. 100 % panaudotos siūlomos kultūros paso ir kultūros krepšelio edukacijos;</w:t>
            </w:r>
          </w:p>
          <w:p w14:paraId="77AD0F78" w14:textId="38728AAE" w:rsidR="00E634F4" w:rsidRPr="008B79E5" w:rsidRDefault="00E634F4" w:rsidP="00E634F4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1.3.9.2. 100 % įsisavintos ir panaudotos kultūros krepšelio lėšos.</w:t>
            </w:r>
          </w:p>
          <w:p w14:paraId="5C4EDA1F" w14:textId="72ABD668" w:rsidR="003579A1" w:rsidRPr="008B79E5" w:rsidRDefault="00E634F4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1.3.10.1. Dalyvauta virtualiame „Europos muzikos diena mokykloje“ renginyje.</w:t>
            </w:r>
          </w:p>
          <w:p w14:paraId="6C73DBEF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2FFB9430" w14:textId="70CD1EFF" w:rsidR="001F6D45" w:rsidRPr="008B79E5" w:rsidRDefault="001628D4" w:rsidP="00C341CD">
            <w:r w:rsidRPr="008B79E5">
              <w:rPr>
                <w:szCs w:val="24"/>
                <w:lang w:eastAsia="lt-LT"/>
              </w:rPr>
              <w:t xml:space="preserve">1.3.11.1. </w:t>
            </w:r>
            <w:r w:rsidR="00CB538C" w:rsidRPr="008B79E5">
              <w:t>dalyvauta ir aptarta metodinėse grupėse: prevencinių ir emocinių programų „Įveikime kartu“, „Kimochi“</w:t>
            </w:r>
            <w:r w:rsidR="007F0291" w:rsidRPr="008B79E5">
              <w:t xml:space="preserve"> ir kt.</w:t>
            </w:r>
            <w:r w:rsidR="00CB538C" w:rsidRPr="008B79E5">
              <w:t xml:space="preserve">  įgyvendinimas;</w:t>
            </w:r>
          </w:p>
          <w:p w14:paraId="3D06A869" w14:textId="4C7B0D9E" w:rsidR="001F6D45" w:rsidRPr="008B79E5" w:rsidRDefault="00CB538C" w:rsidP="00C341CD">
            <w:pPr>
              <w:rPr>
                <w:szCs w:val="24"/>
                <w:lang w:eastAsia="lt-LT"/>
              </w:rPr>
            </w:pPr>
            <w:r w:rsidRPr="008B79E5">
              <w:t xml:space="preserve">1.3.11.2. </w:t>
            </w:r>
            <w:r w:rsidR="007F0291" w:rsidRPr="008B79E5">
              <w:t>pravestos 8 veiklos emocijų valdymo temomis</w:t>
            </w:r>
            <w:r w:rsidR="00FE22D4" w:rsidRPr="008B79E5">
              <w:t xml:space="preserve"> (dalyvavo 90 mokinių);</w:t>
            </w:r>
          </w:p>
          <w:p w14:paraId="5C345DE7" w14:textId="7CCD9B0D" w:rsidR="001F6D45" w:rsidRPr="008B79E5" w:rsidRDefault="00CB538C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1.3.12.1.</w:t>
            </w:r>
            <w:r w:rsidR="007F0291" w:rsidRPr="008B79E5">
              <w:rPr>
                <w:szCs w:val="24"/>
                <w:lang w:eastAsia="lt-LT"/>
              </w:rPr>
              <w:t xml:space="preserve"> pravestos 3 prevencinės veiklos smurto ir patyčių temomis</w:t>
            </w:r>
            <w:r w:rsidR="00FE22D4" w:rsidRPr="008B79E5">
              <w:rPr>
                <w:szCs w:val="24"/>
                <w:lang w:eastAsia="lt-LT"/>
              </w:rPr>
              <w:t xml:space="preserve"> (dalyvavo 1</w:t>
            </w:r>
            <w:r w:rsidR="00910421" w:rsidRPr="008B79E5">
              <w:rPr>
                <w:szCs w:val="24"/>
                <w:lang w:eastAsia="lt-LT"/>
              </w:rPr>
              <w:t>3</w:t>
            </w:r>
            <w:r w:rsidR="00FE22D4" w:rsidRPr="008B79E5">
              <w:rPr>
                <w:szCs w:val="24"/>
                <w:lang w:eastAsia="lt-LT"/>
              </w:rPr>
              <w:t xml:space="preserve">0 </w:t>
            </w:r>
            <w:r w:rsidR="00910421" w:rsidRPr="008B79E5">
              <w:rPr>
                <w:szCs w:val="24"/>
                <w:lang w:eastAsia="lt-LT"/>
              </w:rPr>
              <w:t>mokinių</w:t>
            </w:r>
            <w:r w:rsidR="00FE22D4" w:rsidRPr="008B79E5">
              <w:rPr>
                <w:szCs w:val="24"/>
                <w:lang w:eastAsia="lt-LT"/>
              </w:rPr>
              <w:t>)</w:t>
            </w:r>
            <w:r w:rsidR="007F0291" w:rsidRPr="008B79E5">
              <w:rPr>
                <w:szCs w:val="24"/>
                <w:lang w:eastAsia="lt-LT"/>
              </w:rPr>
              <w:t>;</w:t>
            </w:r>
            <w:r w:rsidRPr="008B79E5">
              <w:rPr>
                <w:szCs w:val="24"/>
                <w:lang w:eastAsia="lt-LT"/>
              </w:rPr>
              <w:t xml:space="preserve"> </w:t>
            </w:r>
          </w:p>
          <w:p w14:paraId="799B6FD7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3E883F60" w14:textId="77777777" w:rsidR="001F6D45" w:rsidRPr="008B79E5" w:rsidRDefault="001F6D45" w:rsidP="00C341CD">
            <w:pPr>
              <w:rPr>
                <w:szCs w:val="24"/>
                <w:lang w:eastAsia="lt-LT"/>
              </w:rPr>
            </w:pPr>
          </w:p>
          <w:p w14:paraId="6F2813C3" w14:textId="770B9B3D" w:rsidR="00C341CD" w:rsidRPr="008B79E5" w:rsidRDefault="00C341CD" w:rsidP="00C341CD">
            <w:pPr>
              <w:pStyle w:val="Betarp"/>
              <w:jc w:val="both"/>
            </w:pPr>
            <w:r w:rsidRPr="008B79E5">
              <w:t>1.3.</w:t>
            </w:r>
            <w:r w:rsidR="001B4A96">
              <w:t>13</w:t>
            </w:r>
            <w:r w:rsidRPr="008B79E5">
              <w:t>.1.</w:t>
            </w:r>
            <w:r w:rsidR="001C2036" w:rsidRPr="008B79E5">
              <w:t xml:space="preserve"> </w:t>
            </w:r>
            <w:r w:rsidR="007F0291" w:rsidRPr="008B79E5">
              <w:rPr>
                <w:lang w:eastAsia="lt-LT"/>
              </w:rPr>
              <w:t>pravestos 9 valandėlės kiekvienoje klasėje apie emocinę mokinių sveikatą.</w:t>
            </w:r>
          </w:p>
          <w:p w14:paraId="51BCCF92" w14:textId="3B1824A7" w:rsidR="00C341CD" w:rsidRPr="008B79E5" w:rsidRDefault="00C341CD" w:rsidP="00C341CD">
            <w:pPr>
              <w:rPr>
                <w:lang w:eastAsia="ar-SA"/>
              </w:rPr>
            </w:pPr>
          </w:p>
        </w:tc>
      </w:tr>
      <w:tr w:rsidR="00C341CD" w:rsidRPr="008B79E5" w14:paraId="51BCCF98" w14:textId="77777777" w:rsidTr="00842921">
        <w:tc>
          <w:tcPr>
            <w:tcW w:w="1702" w:type="dxa"/>
            <w:hideMark/>
          </w:tcPr>
          <w:p w14:paraId="3DA5F41C" w14:textId="21B61003" w:rsidR="00C341CD" w:rsidRPr="008B79E5" w:rsidRDefault="00192D9F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 Stiprinti Centro bendruomenės narių motyvaciją tobulėti, mokytis visą gyvenimą</w:t>
            </w:r>
          </w:p>
          <w:p w14:paraId="51BCCF94" w14:textId="2292AB38" w:rsidR="00C341CD" w:rsidRPr="008B79E5" w:rsidRDefault="00C341CD" w:rsidP="00C341CD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8B79E5"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1842" w:type="dxa"/>
          </w:tcPr>
          <w:p w14:paraId="51BCCF95" w14:textId="356F5D6A" w:rsidR="00C341CD" w:rsidRPr="008B79E5" w:rsidRDefault="00192D9F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 Stiprinama Centro bendruomenės narių motyvacija tobulėti, mokytis visą gyvenimą.</w:t>
            </w:r>
          </w:p>
        </w:tc>
        <w:tc>
          <w:tcPr>
            <w:tcW w:w="2552" w:type="dxa"/>
          </w:tcPr>
          <w:p w14:paraId="00943E68" w14:textId="6F4AD3EC" w:rsidR="00C341CD" w:rsidRPr="008B79E5" w:rsidRDefault="00192D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.4.1. dalyvauta VIII-oje nacionalinėje švietimo įstaigų projektų parodoje – mokymuose, pristatyti 2 įstaigos projektai ir skaityti pranešimai šalies mokytojams;</w:t>
            </w:r>
          </w:p>
          <w:p w14:paraId="2311D19C" w14:textId="77777777" w:rsidR="00F37EDB" w:rsidRPr="008B79E5" w:rsidRDefault="00F37EDB" w:rsidP="00C341CD">
            <w:pPr>
              <w:rPr>
                <w:szCs w:val="24"/>
                <w:lang w:eastAsia="lt-LT"/>
              </w:rPr>
            </w:pPr>
          </w:p>
          <w:p w14:paraId="718C9F2E" w14:textId="77777777" w:rsidR="00F37EDB" w:rsidRPr="008B79E5" w:rsidRDefault="00F37EDB" w:rsidP="00C341CD">
            <w:pPr>
              <w:rPr>
                <w:szCs w:val="24"/>
                <w:lang w:eastAsia="lt-LT"/>
              </w:rPr>
            </w:pPr>
          </w:p>
          <w:p w14:paraId="1D72DFE1" w14:textId="77777777" w:rsidR="00F37EDB" w:rsidRPr="008B79E5" w:rsidRDefault="00F37EDB" w:rsidP="00C341CD">
            <w:pPr>
              <w:rPr>
                <w:szCs w:val="24"/>
                <w:lang w:eastAsia="lt-LT"/>
              </w:rPr>
            </w:pPr>
          </w:p>
          <w:p w14:paraId="4A63A46F" w14:textId="77777777" w:rsidR="00172E51" w:rsidRPr="008B79E5" w:rsidRDefault="00172E51" w:rsidP="00C341CD">
            <w:pPr>
              <w:rPr>
                <w:szCs w:val="24"/>
                <w:lang w:eastAsia="lt-LT"/>
              </w:rPr>
            </w:pPr>
          </w:p>
          <w:p w14:paraId="522ACBA9" w14:textId="3D5C6A9D" w:rsidR="00C341CD" w:rsidRPr="008B79E5" w:rsidRDefault="00192D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.4.2. skaitytas pranešimas tarptautinėje metodinėje – praktinėje konferencijoje „Kaip ugdome šiandien? Geroji patirtis“;</w:t>
            </w:r>
          </w:p>
          <w:p w14:paraId="4ED3EEDB" w14:textId="44D0777A" w:rsidR="00C341CD" w:rsidRPr="008B79E5" w:rsidRDefault="00FF6B1C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.4.3. suorganizuotas gerosios patirties sklaidos renginys Centre Šiaulių miesto mokytojams;</w:t>
            </w:r>
          </w:p>
          <w:p w14:paraId="7014136F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5867A10D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2B21D534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41CC6B65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048929B6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5375494B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1B7DA66F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04644D1A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5B522608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3AECA84A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52E8732C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4D532610" w14:textId="77777777" w:rsidR="00CB538C" w:rsidRPr="008B79E5" w:rsidRDefault="00CB538C" w:rsidP="00C341CD">
            <w:pPr>
              <w:rPr>
                <w:szCs w:val="24"/>
                <w:lang w:eastAsia="lt-LT"/>
              </w:rPr>
            </w:pPr>
          </w:p>
          <w:p w14:paraId="171781DD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337F3268" w14:textId="32873201" w:rsidR="00C341CD" w:rsidRPr="008B79E5" w:rsidRDefault="00FF6B1C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.4.4. parengtos ir pristatytos ugdymo, reabilitacijos ir kitos metodinės priemonės  gerosios patirties sklaidos renginyje;</w:t>
            </w:r>
          </w:p>
          <w:p w14:paraId="04AB47D0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16B5B403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29102EDE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51A5F79F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54CEAD9E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2252969C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2B5EE394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1D4D480B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57BFD7DF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4974BF9C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35450B44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5C264FA3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1528AA23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15F12B13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1D045E7F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507D477B" w14:textId="77777777" w:rsidR="00EF7B5A" w:rsidRPr="008B79E5" w:rsidRDefault="00EF7B5A" w:rsidP="00C341CD">
            <w:pPr>
              <w:rPr>
                <w:szCs w:val="24"/>
                <w:lang w:eastAsia="lt-LT"/>
              </w:rPr>
            </w:pPr>
          </w:p>
          <w:p w14:paraId="202E6A7A" w14:textId="77777777" w:rsidR="00F40784" w:rsidRPr="008B79E5" w:rsidRDefault="00F40784" w:rsidP="00C341CD">
            <w:pPr>
              <w:rPr>
                <w:szCs w:val="24"/>
                <w:lang w:eastAsia="lt-LT"/>
              </w:rPr>
            </w:pPr>
          </w:p>
          <w:p w14:paraId="31BD9A5F" w14:textId="712C1A1D" w:rsidR="00C341CD" w:rsidRPr="008B79E5" w:rsidRDefault="004968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.4.5. didėja vyresniųjų mokytojų, pagalbos mokiniui specialistų ir metodininkų dalis;</w:t>
            </w:r>
          </w:p>
          <w:p w14:paraId="41261777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6E2C7619" w14:textId="77777777" w:rsidR="00F40784" w:rsidRPr="008B79E5" w:rsidRDefault="00F40784" w:rsidP="00C341CD">
            <w:pPr>
              <w:rPr>
                <w:szCs w:val="24"/>
                <w:lang w:eastAsia="lt-LT"/>
              </w:rPr>
            </w:pPr>
          </w:p>
          <w:p w14:paraId="46B0F7C1" w14:textId="77777777" w:rsidR="00F40784" w:rsidRPr="008B79E5" w:rsidRDefault="00F40784" w:rsidP="00C341CD">
            <w:pPr>
              <w:rPr>
                <w:szCs w:val="24"/>
                <w:lang w:eastAsia="lt-LT"/>
              </w:rPr>
            </w:pPr>
          </w:p>
          <w:p w14:paraId="7D0D25E9" w14:textId="5897B079" w:rsidR="00B40A5E" w:rsidRPr="008B79E5" w:rsidRDefault="004968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.4.6. 100 % užtikrinta mokytojų padėjėjų kvalifikacijos atitiktis;</w:t>
            </w:r>
          </w:p>
          <w:p w14:paraId="657DB09E" w14:textId="5290189D" w:rsidR="00C341CD" w:rsidRPr="008B79E5" w:rsidRDefault="004968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.4.7. 100 % užtikrintas mokytojų padėjėjų paslaugų teikimas;</w:t>
            </w:r>
          </w:p>
          <w:p w14:paraId="21ED95BC" w14:textId="59B290A5" w:rsidR="00C341CD" w:rsidRPr="008B79E5" w:rsidRDefault="004968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.4.8. suorganizuoti ir pravesti Centro darbuotojams mokymai „Smurto ir priekabiavimo darbe prevencija“;</w:t>
            </w:r>
          </w:p>
          <w:p w14:paraId="3BF34D43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7D39BE16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10659F9B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52FA878B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4F741CC7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50D040EA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0DE2382D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06BBEC89" w14:textId="77777777" w:rsidR="0049689F" w:rsidRPr="008B79E5" w:rsidRDefault="0049689F" w:rsidP="00C341CD">
            <w:pPr>
              <w:rPr>
                <w:szCs w:val="24"/>
                <w:lang w:eastAsia="lt-LT"/>
              </w:rPr>
            </w:pPr>
          </w:p>
          <w:p w14:paraId="13EA6968" w14:textId="77777777" w:rsidR="0041541F" w:rsidRPr="008B79E5" w:rsidRDefault="0041541F" w:rsidP="00C341CD">
            <w:pPr>
              <w:rPr>
                <w:szCs w:val="24"/>
                <w:lang w:eastAsia="lt-LT"/>
              </w:rPr>
            </w:pPr>
          </w:p>
          <w:p w14:paraId="32235BDF" w14:textId="77777777" w:rsidR="0041541F" w:rsidRPr="008B79E5" w:rsidRDefault="0041541F" w:rsidP="00C341CD">
            <w:pPr>
              <w:rPr>
                <w:szCs w:val="24"/>
                <w:lang w:eastAsia="lt-LT"/>
              </w:rPr>
            </w:pPr>
          </w:p>
          <w:p w14:paraId="32961C33" w14:textId="22DA7766" w:rsidR="00C341CD" w:rsidRPr="008B79E5" w:rsidRDefault="0049689F" w:rsidP="00C341C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>.4.9. atliktas darbuotojų tyrimas – apklausa „Emocinė savijauta Centre“;</w:t>
            </w:r>
          </w:p>
          <w:p w14:paraId="1FD76ACF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A29AAB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CA7B3E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2B67E5B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46889A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3628F5E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767025" w14:textId="77777777" w:rsidR="005C456B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1F7299" w14:textId="77777777" w:rsidR="00A5554A" w:rsidRPr="008B79E5" w:rsidRDefault="00A5554A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3B0FDAA" w14:textId="77777777" w:rsidR="00A5554A" w:rsidRPr="008B79E5" w:rsidRDefault="00A5554A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75A3D4" w14:textId="77777777" w:rsidR="001C2036" w:rsidRPr="008B79E5" w:rsidRDefault="001C2036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96" w14:textId="6E3FF0F9" w:rsidR="00C341CD" w:rsidRPr="008B79E5" w:rsidRDefault="005C456B" w:rsidP="00C341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</w:t>
            </w:r>
            <w:r w:rsidR="00C341CD" w:rsidRPr="008B79E5">
              <w:rPr>
                <w:szCs w:val="24"/>
                <w:lang w:eastAsia="lt-LT"/>
              </w:rPr>
              <w:t xml:space="preserve">.4.10. 80 </w:t>
            </w:r>
            <w:r w:rsidR="00C341CD" w:rsidRPr="008B79E5">
              <w:rPr>
                <w:szCs w:val="24"/>
                <w:lang w:val="fr-FR" w:eastAsia="lt-LT"/>
              </w:rPr>
              <w:t>%</w:t>
            </w:r>
            <w:r w:rsidR="00C341CD" w:rsidRPr="008B79E5">
              <w:rPr>
                <w:szCs w:val="24"/>
                <w:lang w:eastAsia="lt-LT"/>
              </w:rPr>
              <w:t xml:space="preserve"> ir daugiau mokytojų teigia gerai besijaučiantys Centre. </w:t>
            </w:r>
          </w:p>
        </w:tc>
        <w:tc>
          <w:tcPr>
            <w:tcW w:w="3572" w:type="dxa"/>
          </w:tcPr>
          <w:p w14:paraId="0E7035E0" w14:textId="63222336" w:rsidR="00F37EDB" w:rsidRPr="008B79E5" w:rsidRDefault="00C341CD" w:rsidP="00F37EDB">
            <w:pPr>
              <w:rPr>
                <w:szCs w:val="24"/>
                <w:shd w:val="clear" w:color="auto" w:fill="FFFFFF"/>
              </w:rPr>
            </w:pPr>
            <w:r w:rsidRPr="008B79E5">
              <w:rPr>
                <w:szCs w:val="24"/>
                <w:lang w:eastAsia="lt-LT"/>
              </w:rPr>
              <w:t xml:space="preserve">1.4.1.1. </w:t>
            </w:r>
            <w:r w:rsidR="00F37EDB" w:rsidRPr="008B79E5">
              <w:rPr>
                <w:szCs w:val="24"/>
                <w:lang w:eastAsia="lt-LT"/>
              </w:rPr>
              <w:t xml:space="preserve">dalyvauta </w:t>
            </w:r>
            <w:r w:rsidR="00F37EDB" w:rsidRPr="008B79E5">
              <w:rPr>
                <w:szCs w:val="24"/>
                <w:shd w:val="clear" w:color="auto" w:fill="FFFFFF"/>
              </w:rPr>
              <w:t xml:space="preserve">VIII-oje Nacionalinėje švietimo įstaigų projektų parodoje „Projektų mugė 2023“ (Klaipėdoje) pristatyti 3 vykdomi projektai ir pranešimai: </w:t>
            </w:r>
            <w:r w:rsidR="00F37EDB" w:rsidRPr="008B79E5">
              <w:rPr>
                <w:szCs w:val="24"/>
              </w:rPr>
              <w:t>eTwinning</w:t>
            </w:r>
            <w:r w:rsidR="00F37EDB" w:rsidRPr="008B79E5">
              <w:rPr>
                <w:b/>
                <w:szCs w:val="24"/>
              </w:rPr>
              <w:t xml:space="preserve"> </w:t>
            </w:r>
            <w:r w:rsidR="00F37EDB" w:rsidRPr="008B79E5">
              <w:rPr>
                <w:szCs w:val="24"/>
              </w:rPr>
              <w:t>„Oat- not only for breakfast“,</w:t>
            </w:r>
            <w:r w:rsidR="00F37EDB" w:rsidRPr="008B79E5">
              <w:rPr>
                <w:szCs w:val="24"/>
                <w:shd w:val="clear" w:color="auto" w:fill="FFFFFF"/>
              </w:rPr>
              <w:t xml:space="preserve"> </w:t>
            </w:r>
            <w:r w:rsidR="008C06AF" w:rsidRPr="008B79E5">
              <w:rPr>
                <w:szCs w:val="24"/>
              </w:rPr>
              <w:t>„</w:t>
            </w:r>
            <w:r w:rsidR="00F37EDB" w:rsidRPr="008B79E5">
              <w:rPr>
                <w:szCs w:val="24"/>
                <w:shd w:val="clear" w:color="auto" w:fill="FFFFFF"/>
              </w:rPr>
              <w:t xml:space="preserve">BOČIA“ ir „MOOVIE“ – puiki motyvacija neįgaliesiems sportuoti lauke ir </w:t>
            </w:r>
            <w:r w:rsidR="00F37EDB" w:rsidRPr="008B79E5">
              <w:rPr>
                <w:sz w:val="23"/>
                <w:szCs w:val="23"/>
                <w:shd w:val="clear" w:color="auto" w:fill="FFFFFF"/>
              </w:rPr>
              <w:t>„</w:t>
            </w:r>
            <w:r w:rsidR="00F37EDB" w:rsidRPr="008B79E5">
              <w:rPr>
                <w:szCs w:val="24"/>
                <w:shd w:val="clear" w:color="auto" w:fill="FFFFFF"/>
              </w:rPr>
              <w:t>Elektrostimuliacijos taikymas triračių sporte ir aktyvioje neįgaliųjų fizinėje veikloje“</w:t>
            </w:r>
            <w:r w:rsidR="00F37EDB" w:rsidRPr="008B79E5">
              <w:rPr>
                <w:sz w:val="23"/>
                <w:szCs w:val="23"/>
                <w:shd w:val="clear" w:color="auto" w:fill="FFFFFF"/>
              </w:rPr>
              <w:t xml:space="preserve">. </w:t>
            </w:r>
          </w:p>
          <w:p w14:paraId="02A55B31" w14:textId="77777777" w:rsidR="00F37EDB" w:rsidRPr="008B79E5" w:rsidRDefault="004E66B9" w:rsidP="00F37EDB">
            <w:pPr>
              <w:rPr>
                <w:szCs w:val="24"/>
                <w:shd w:val="clear" w:color="auto" w:fill="FFFFFF"/>
              </w:rPr>
            </w:pPr>
            <w:r w:rsidRPr="008B79E5">
              <w:rPr>
                <w:szCs w:val="24"/>
                <w:lang w:eastAsia="lt-LT"/>
              </w:rPr>
              <w:t>1.4.2.1.</w:t>
            </w:r>
            <w:r w:rsidR="00F37EDB" w:rsidRPr="008B79E5">
              <w:rPr>
                <w:b/>
                <w:szCs w:val="24"/>
                <w:shd w:val="clear" w:color="auto" w:fill="FFFFFF"/>
              </w:rPr>
              <w:t xml:space="preserve"> </w:t>
            </w:r>
            <w:r w:rsidR="00F37EDB" w:rsidRPr="008B79E5">
              <w:rPr>
                <w:bCs/>
                <w:szCs w:val="24"/>
                <w:shd w:val="clear" w:color="auto" w:fill="FFFFFF"/>
              </w:rPr>
              <w:t xml:space="preserve">Skaityti 2 </w:t>
            </w:r>
            <w:r w:rsidR="00F37EDB" w:rsidRPr="008B79E5">
              <w:rPr>
                <w:szCs w:val="24"/>
                <w:shd w:val="clear" w:color="auto" w:fill="FFFFFF"/>
              </w:rPr>
              <w:t>pranešimai</w:t>
            </w:r>
          </w:p>
          <w:p w14:paraId="62609505" w14:textId="63644992" w:rsidR="0049689F" w:rsidRPr="008B79E5" w:rsidRDefault="00F37EDB" w:rsidP="007F0291">
            <w:pPr>
              <w:rPr>
                <w:szCs w:val="24"/>
                <w:shd w:val="clear" w:color="auto" w:fill="FFFFFF"/>
              </w:rPr>
            </w:pPr>
            <w:r w:rsidRPr="008B79E5">
              <w:rPr>
                <w:szCs w:val="24"/>
                <w:shd w:val="clear" w:color="auto" w:fill="FFFFFF"/>
              </w:rPr>
              <w:t xml:space="preserve"> „Tikslingo ugdymo pagrindas – komandinis darbas Šiaulių „Spindulio“ ugdymo centre“</w:t>
            </w:r>
            <w:r w:rsidR="007F0291" w:rsidRPr="008B79E5">
              <w:rPr>
                <w:szCs w:val="24"/>
                <w:shd w:val="clear" w:color="auto" w:fill="FFFFFF"/>
              </w:rPr>
              <w:t xml:space="preserve"> ir „Personalizuoto ugdymo taikymas specialiojoje klasėje: pamokos analizė“</w:t>
            </w:r>
            <w:r w:rsidRPr="008B79E5">
              <w:rPr>
                <w:szCs w:val="24"/>
                <w:shd w:val="clear" w:color="auto" w:fill="FFFFFF"/>
              </w:rPr>
              <w:t xml:space="preserve"> </w:t>
            </w:r>
          </w:p>
          <w:p w14:paraId="2CEA1674" w14:textId="0D385BE9" w:rsidR="0049689F" w:rsidRPr="008B79E5" w:rsidRDefault="00FF6B1C" w:rsidP="00C341CD">
            <w:r w:rsidRPr="008B79E5">
              <w:t>1.4.3.1. suorganizuota tarptautinė pedagogų metodinė – praktinė konferencija</w:t>
            </w:r>
            <w:r w:rsidR="00F37EDB" w:rsidRPr="008B79E5">
              <w:t>, skaityti 4 Centro darbuotojų pranešimai;</w:t>
            </w:r>
          </w:p>
          <w:p w14:paraId="60FD2F07" w14:textId="02900482" w:rsidR="00FF6B1C" w:rsidRPr="008B79E5" w:rsidRDefault="00FF6B1C" w:rsidP="00C341CD">
            <w:r w:rsidRPr="008B79E5">
              <w:t>1.4.3.2. 2023 m. rugsėjo 1 d. direktoriaus įsakymas Nr. VĮ-110 (1.3.) „Dėl tarptautinės pedagogų metodinės – praktinės konferencijos „Iššūkiai, galimybės ir gerosios patirtys ugdymo procese dirbant su mokiniais, turinčiais didelių ar labai didelių specialiųjų ugdymosi poreikių“ nuostatų patvirtinimo;</w:t>
            </w:r>
          </w:p>
          <w:p w14:paraId="0F79FC25" w14:textId="35CAE3E7" w:rsidR="00FF6B1C" w:rsidRPr="008B79E5" w:rsidRDefault="00FF6B1C" w:rsidP="00C341CD">
            <w:r w:rsidRPr="008B79E5">
              <w:t>1.4.3.3. skaičiau pranešimą „Šiaulių „Spindulio“ ugdymo centro struktūra, teikiamų paslaugų specifika ir ypatumai“.</w:t>
            </w:r>
          </w:p>
          <w:p w14:paraId="6D44BA0A" w14:textId="1E6D11C2" w:rsidR="0049689F" w:rsidRPr="008B79E5" w:rsidRDefault="00CB538C" w:rsidP="00C341CD">
            <w:r w:rsidRPr="008B79E5">
              <w:t xml:space="preserve">1.4.4.1. </w:t>
            </w:r>
            <w:r w:rsidR="007F0291" w:rsidRPr="008B79E5">
              <w:rPr>
                <w:szCs w:val="24"/>
                <w:lang w:eastAsia="lt-LT"/>
              </w:rPr>
              <w:t>parengtos ir pristatytos 8 ugdymo, reabilitacijos ir kitos metodinės priemonės gerosios patirties sklaidos renginyje</w:t>
            </w:r>
            <w:r w:rsidR="00EF7B5A" w:rsidRPr="008B79E5">
              <w:rPr>
                <w:szCs w:val="24"/>
                <w:lang w:eastAsia="lt-LT"/>
              </w:rPr>
              <w:t>;</w:t>
            </w:r>
          </w:p>
          <w:p w14:paraId="3E2C51BD" w14:textId="7D904044" w:rsidR="00EF7B5A" w:rsidRPr="008B79E5" w:rsidRDefault="00EF7B5A" w:rsidP="00EF7B5A">
            <w:pPr>
              <w:rPr>
                <w:szCs w:val="24"/>
                <w:shd w:val="clear" w:color="auto" w:fill="FFFFFF"/>
              </w:rPr>
            </w:pPr>
            <w:r w:rsidRPr="008B79E5">
              <w:t xml:space="preserve">1.4.4.2. </w:t>
            </w:r>
            <w:r w:rsidRPr="008B79E5">
              <w:rPr>
                <w:szCs w:val="24"/>
                <w:shd w:val="clear" w:color="auto" w:fill="FFFFFF"/>
              </w:rPr>
              <w:t>dalyvauta ir skaityti pranešimai: 7 tarptautinėse ir 6 respublikinėse konferencijose: „Darnios mokyklos PIN kodas – 2030“ (pranešimas „Green steps for our Future</w:t>
            </w:r>
            <w:r w:rsidRPr="008B79E5">
              <w:rPr>
                <w:szCs w:val="24"/>
                <w:shd w:val="clear" w:color="auto" w:fill="FFFFFF"/>
              </w:rPr>
              <w:softHyphen/>
              <w:t>“);  „5 ŽINGSNIAI TVARUMO LINK“ („Mažais žingsneliai į žalią ateitį“);</w:t>
            </w:r>
          </w:p>
          <w:p w14:paraId="4548A424" w14:textId="4C2CBEBB" w:rsidR="00EF7B5A" w:rsidRPr="008B79E5" w:rsidRDefault="003A674B" w:rsidP="00EF7B5A">
            <w:hyperlink r:id="rId11" w:history="1">
              <w:r w:rsidR="00EF7B5A" w:rsidRPr="008B79E5">
                <w:rPr>
                  <w:rStyle w:val="Hipersaitas"/>
                  <w:color w:val="auto"/>
                  <w:u w:val="none"/>
                  <w:shd w:val="clear" w:color="auto" w:fill="FFFFFF"/>
                </w:rPr>
                <w:t>„Visuminis ugdymas kompetencijomis neformaliojo švietimo pamokose“</w:t>
              </w:r>
            </w:hyperlink>
            <w:r w:rsidR="00EF7B5A" w:rsidRPr="008B79E5">
              <w:rPr>
                <w:rStyle w:val="Hipersaitas"/>
                <w:color w:val="auto"/>
                <w:u w:val="none"/>
                <w:shd w:val="clear" w:color="auto" w:fill="FFFFFF"/>
              </w:rPr>
              <w:t xml:space="preserve"> (</w:t>
            </w:r>
            <w:r w:rsidR="00EF7B5A" w:rsidRPr="008B79E5">
              <w:rPr>
                <w:szCs w:val="24"/>
              </w:rPr>
              <w:t>Mokinių kompetencijų ugdymas dalyvaujant tarptautiniuose eTwinning projektuose“</w:t>
            </w:r>
            <w:r w:rsidR="00EF7B5A" w:rsidRPr="008B79E5">
              <w:rPr>
                <w:rStyle w:val="Hipersaitas"/>
                <w:color w:val="auto"/>
                <w:u w:val="none"/>
                <w:shd w:val="clear" w:color="auto" w:fill="FFFFFF"/>
              </w:rPr>
              <w:t>)</w:t>
            </w:r>
            <w:r w:rsidR="00EF7B5A" w:rsidRPr="008B79E5">
              <w:t>;</w:t>
            </w:r>
          </w:p>
          <w:p w14:paraId="129744F7" w14:textId="6EFF1DF2" w:rsidR="0049689F" w:rsidRPr="008B79E5" w:rsidRDefault="00EF7B5A" w:rsidP="00C341CD">
            <w:pPr>
              <w:rPr>
                <w:rFonts w:eastAsia="Calibri"/>
                <w:bCs/>
                <w:szCs w:val="24"/>
              </w:rPr>
            </w:pPr>
            <w:r w:rsidRPr="008B79E5">
              <w:t xml:space="preserve">konferencija „Ugdymas, jungiantis žinias ir patirtis“; </w:t>
            </w:r>
            <w:r w:rsidRPr="008B79E5">
              <w:rPr>
                <w:rFonts w:eastAsia="Calibri"/>
                <w:bCs/>
                <w:szCs w:val="24"/>
              </w:rPr>
              <w:t>„Ugdymas ir švietimo pagalba įvairovei atviroje mokykloje: teoriniai požiūriai ir praktinės strategijos“ ir kt.</w:t>
            </w:r>
          </w:p>
          <w:p w14:paraId="41F413AB" w14:textId="3EC3CBBA" w:rsidR="00C341CD" w:rsidRPr="008B79E5" w:rsidRDefault="0049689F" w:rsidP="00C341CD">
            <w:r w:rsidRPr="008B79E5">
              <w:t xml:space="preserve">1.4.5.1. </w:t>
            </w:r>
            <w:r w:rsidR="000E3A5F" w:rsidRPr="008B79E5">
              <w:t>5</w:t>
            </w:r>
            <w:r w:rsidR="00F40784" w:rsidRPr="008B79E5">
              <w:t xml:space="preserve"> proc. padidėjo aukštesnę kvalifikacinę kategoriją įgijusių pedagogų dalis: į</w:t>
            </w:r>
            <w:r w:rsidRPr="008B79E5">
              <w:t>gijo kvalifikacinę kategoriją 1 vyresniojo socialinio pedagogo, 1 anglų kalbos mokytojo metodininko, 1 pagalbos mokiniui specialisto metodininko.</w:t>
            </w:r>
          </w:p>
          <w:p w14:paraId="57626483" w14:textId="77777777" w:rsidR="000E3A5F" w:rsidRPr="008B79E5" w:rsidRDefault="0049689F" w:rsidP="000E3A5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1.4.6.1. </w:t>
            </w:r>
            <w:r w:rsidR="000E3A5F" w:rsidRPr="008B79E5">
              <w:rPr>
                <w:szCs w:val="24"/>
                <w:lang w:eastAsia="lt-LT"/>
              </w:rPr>
              <w:t>100 % mokytojų padėjėjų išklausė kvalifikacijos kursus.</w:t>
            </w:r>
          </w:p>
          <w:p w14:paraId="74B6D9EA" w14:textId="77777777" w:rsidR="000E3A5F" w:rsidRPr="008B79E5" w:rsidRDefault="000E3A5F" w:rsidP="000E3A5F">
            <w:pPr>
              <w:rPr>
                <w:szCs w:val="24"/>
                <w:lang w:eastAsia="lt-LT"/>
              </w:rPr>
            </w:pPr>
          </w:p>
          <w:p w14:paraId="450A39D2" w14:textId="25D2EE87" w:rsidR="0049689F" w:rsidRPr="008B79E5" w:rsidRDefault="0049689F" w:rsidP="0049689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1.4.7.1. 100 % užtikrintas mokytojų padėjėjų paslaugų teikimas.</w:t>
            </w:r>
          </w:p>
          <w:p w14:paraId="2B1030B6" w14:textId="77777777" w:rsidR="0041541F" w:rsidRPr="008B79E5" w:rsidRDefault="0049689F" w:rsidP="0041541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1.4.8.1. Suorganizuoti ir pravesti Centro darbuotojams mokymai-seminarai: „Smurto ir priekabiavimo darbe prevencija“, „Komandinio darbo efektyvumo didinimas pedagogo darbo praktikoje“, „Kaip išvengti konfliktinių situacijų darbe“, „Miškų terapinis poveikis sveikatai“, netradicinis renginys pedagoginiams darbuotojams – „Jaukus Kalėdinis žaisliukas“, nepedagoginiams darbuotojams – „Ekologinės dirbtuvėlės“. </w:t>
            </w:r>
            <w:r w:rsidR="0041541F" w:rsidRPr="008B79E5">
              <w:rPr>
                <w:szCs w:val="24"/>
                <w:lang w:eastAsia="lt-LT"/>
              </w:rPr>
              <w:t>Mokymuose dalyvavo 85 % darbuotojų.</w:t>
            </w:r>
          </w:p>
          <w:p w14:paraId="66C1BA85" w14:textId="147C58BE" w:rsidR="0049689F" w:rsidRPr="008B79E5" w:rsidRDefault="0049689F" w:rsidP="0049689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1.4.9.1. Atliktas darbuotojų tyrimas – apklausa „Emocinė savijauta Centre“</w:t>
            </w:r>
            <w:r w:rsidR="00930AD2" w:rsidRPr="008B79E5">
              <w:rPr>
                <w:szCs w:val="24"/>
                <w:lang w:eastAsia="lt-LT"/>
              </w:rPr>
              <w:t>. Tyrime dalyvavo 105 darbuotojai, t. y. 90 %.</w:t>
            </w:r>
          </w:p>
          <w:p w14:paraId="30891C21" w14:textId="5AC88A65" w:rsidR="0049689F" w:rsidRPr="008B79E5" w:rsidRDefault="005C456B" w:rsidP="0049689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1.4.9.2. kaip darbuotojas jaučiasi darbe? – labai gerai – 28,4 %, gerai – 62,2 %, patenkinamai – 7,1 %, labai blogai – 2,32 %;</w:t>
            </w:r>
          </w:p>
          <w:p w14:paraId="49519DE6" w14:textId="77777777" w:rsidR="005C456B" w:rsidRPr="008B79E5" w:rsidRDefault="005C456B" w:rsidP="0049689F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1.4.9.3. darbdavio suteikiamos darbo sąlygos – labai gerai – 42 %, gerai – 50 %, patenkinamai – 6 %, blogai – 1 %, labai blogai – 1 %.</w:t>
            </w:r>
          </w:p>
          <w:p w14:paraId="51BCCF97" w14:textId="3109000C" w:rsidR="005C456B" w:rsidRPr="008B79E5" w:rsidRDefault="005C456B" w:rsidP="005C456B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1.4.10.1. 80 </w:t>
            </w:r>
            <w:r w:rsidRPr="008B79E5">
              <w:rPr>
                <w:szCs w:val="24"/>
                <w:lang w:val="fr-FR" w:eastAsia="lt-LT"/>
              </w:rPr>
              <w:t>%</w:t>
            </w:r>
            <w:r w:rsidRPr="008B79E5">
              <w:rPr>
                <w:szCs w:val="24"/>
                <w:lang w:eastAsia="lt-LT"/>
              </w:rPr>
              <w:t xml:space="preserve"> ir daugiau darbuotojų teigia gerai besijaučiantys Centre.</w:t>
            </w:r>
          </w:p>
        </w:tc>
      </w:tr>
    </w:tbl>
    <w:p w14:paraId="51BCCF9E" w14:textId="3FDF0A5F" w:rsidR="00C54DA8" w:rsidRPr="008B79E5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5C20E6F8" w:rsidR="00C54DA8" w:rsidRPr="008B79E5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2.</w:t>
      </w:r>
      <w:r w:rsidRPr="008B79E5">
        <w:rPr>
          <w:b/>
          <w:szCs w:val="24"/>
          <w:lang w:eastAsia="lt-LT"/>
        </w:rPr>
        <w:tab/>
        <w:t>Užduotys, neįvykdytos ar įvykdytos iš dalies dėl numatytų rizikų</w:t>
      </w:r>
      <w:r w:rsidR="005D37DA" w:rsidRPr="008B79E5">
        <w:rPr>
          <w:b/>
          <w:szCs w:val="24"/>
          <w:lang w:eastAsia="lt-LT"/>
        </w:rPr>
        <w:t xml:space="preserve"> </w:t>
      </w:r>
      <w:r w:rsidRPr="008B79E5">
        <w:rPr>
          <w:b/>
          <w:szCs w:val="24"/>
          <w:lang w:eastAsia="lt-LT"/>
        </w:rPr>
        <w:t>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8B79E5" w:rsidRPr="008B79E5" w14:paraId="51BCCFA2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:rsidRPr="008B79E5" w14:paraId="51BCCFA5" w14:textId="77777777" w:rsidTr="004430E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1809810" w:rsidR="00C54DA8" w:rsidRPr="008B79E5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0599C237" w:rsidR="00C54DA8" w:rsidRPr="008B79E5" w:rsidRDefault="00D93698" w:rsidP="00D9369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</w:tr>
    </w:tbl>
    <w:p w14:paraId="51BCCFB2" w14:textId="77777777" w:rsidR="00C54DA8" w:rsidRPr="008B79E5" w:rsidRDefault="00C54DA8">
      <w:pPr>
        <w:overflowPunct w:val="0"/>
        <w:textAlignment w:val="baseline"/>
        <w:rPr>
          <w:sz w:val="20"/>
        </w:rPr>
      </w:pPr>
    </w:p>
    <w:p w14:paraId="51BCCFB4" w14:textId="7C0ABA0C" w:rsidR="00C54DA8" w:rsidRPr="008B79E5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3.</w:t>
      </w:r>
      <w:r w:rsidRPr="008B79E5"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32"/>
      </w:tblGrid>
      <w:tr w:rsidR="008B79E5" w:rsidRPr="008B79E5" w14:paraId="51BCCFB7" w14:textId="77777777" w:rsidTr="004430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8B79E5" w:rsidRPr="008B79E5" w14:paraId="51BCCFBA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8" w14:textId="1DDAC5AC" w:rsidR="00622A80" w:rsidRPr="008B79E5" w:rsidRDefault="003579A1" w:rsidP="00AF0F5A">
            <w:pPr>
              <w:pStyle w:val="Sraopastraipa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overflowPunct w:val="0"/>
              <w:ind w:left="0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Inicijavau bendradarbiavimo sutarties pasirašymą su Šiaulių Teniso akademij</w:t>
            </w:r>
            <w:r w:rsidR="009F5B13" w:rsidRPr="008B79E5">
              <w:rPr>
                <w:szCs w:val="24"/>
                <w:lang w:eastAsia="lt-LT"/>
              </w:rPr>
              <w:t>a</w:t>
            </w:r>
            <w:r w:rsidRPr="008B79E5">
              <w:rPr>
                <w:szCs w:val="24"/>
                <w:lang w:eastAsia="lt-LT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B9" w14:textId="2FF3A34D" w:rsidR="00622A80" w:rsidRPr="008B79E5" w:rsidRDefault="003579A1" w:rsidP="00A07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Pasirašyta bendradarbiavimo sutartis. Sudaryta galimybė Centro</w:t>
            </w:r>
            <w:r w:rsidR="00C55D2B" w:rsidRPr="008B79E5">
              <w:rPr>
                <w:szCs w:val="24"/>
                <w:lang w:eastAsia="lt-LT"/>
              </w:rPr>
              <w:t xml:space="preserve"> mokiniams išbandyti „neįgaliųjų tenisą“</w:t>
            </w:r>
            <w:r w:rsidR="009F5B13" w:rsidRPr="008B79E5">
              <w:rPr>
                <w:szCs w:val="24"/>
                <w:lang w:eastAsia="lt-LT"/>
              </w:rPr>
              <w:t xml:space="preserve">, </w:t>
            </w:r>
            <w:r w:rsidR="00C55D2B" w:rsidRPr="008B79E5">
              <w:rPr>
                <w:szCs w:val="24"/>
                <w:lang w:eastAsia="lt-LT"/>
              </w:rPr>
              <w:t xml:space="preserve">dalyvauti „teniso neįgaliojo vežimėlyje“ pažintinėse treniruotėse ir suteikti informaciją apie galimybes sportuoti Teniso akademijoje. </w:t>
            </w:r>
            <w:r w:rsidRPr="008B79E5">
              <w:rPr>
                <w:szCs w:val="24"/>
                <w:lang w:eastAsia="lt-LT"/>
              </w:rPr>
              <w:t xml:space="preserve"> </w:t>
            </w:r>
          </w:p>
        </w:tc>
      </w:tr>
      <w:tr w:rsidR="008B79E5" w:rsidRPr="008B79E5" w14:paraId="37CF0B38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19E" w14:textId="35F35870" w:rsidR="00622A80" w:rsidRPr="008B79E5" w:rsidRDefault="00697AD9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Inicijavau bendradarbiavimo sutarties pasirašymą su Šiaulių technologijų mokymo centru.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00A" w14:textId="1E78FDD8" w:rsidR="00622A80" w:rsidRPr="008B79E5" w:rsidRDefault="00697AD9" w:rsidP="00A07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Pasirašyta bendradarbiavimo sutartis. Sudaryta galimybė Centro darbuotojams ir ugdytiniams dalyvauti Šiaulių TMC projektinėse veiklose, kursuose, seminaruose. Pagal atskirą susitarimą naudotis TMC informacine – materialine baze. </w:t>
            </w:r>
            <w:r w:rsidR="002C485A" w:rsidRPr="008B79E5">
              <w:rPr>
                <w:szCs w:val="24"/>
                <w:lang w:eastAsia="lt-LT"/>
              </w:rPr>
              <w:t>Plėtoti ugdytiniams karjeros, profesinio orientavimo bei įsidarbinimo galimybes.</w:t>
            </w:r>
          </w:p>
          <w:p w14:paraId="68F91CB4" w14:textId="5E667911" w:rsidR="001D1534" w:rsidRPr="008B79E5" w:rsidRDefault="001D1534" w:rsidP="00A07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Supažindinau ir pristačiau Centro erdves</w:t>
            </w:r>
            <w:r w:rsidR="009F5B13" w:rsidRPr="008B79E5">
              <w:rPr>
                <w:szCs w:val="24"/>
                <w:lang w:eastAsia="lt-LT"/>
              </w:rPr>
              <w:t xml:space="preserve">, </w:t>
            </w:r>
            <w:r w:rsidRPr="008B79E5">
              <w:rPr>
                <w:szCs w:val="24"/>
                <w:lang w:eastAsia="lt-LT"/>
              </w:rPr>
              <w:t>teikiamą pagalbą ir paslaugas TMC studentams, pretenduojantiems įgyti mokytojo padėjėjo kvalifikaciją.</w:t>
            </w:r>
          </w:p>
        </w:tc>
      </w:tr>
      <w:tr w:rsidR="008B79E5" w:rsidRPr="008B79E5" w14:paraId="7B3D47AB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CFC" w14:textId="7A90DEA0" w:rsidR="003D3639" w:rsidRPr="008B79E5" w:rsidRDefault="00F4670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Bendradarbiaudama su Klaipėdos miesto pedagogų švietimo ir kultūros centru inicijavau edukacinės išvykos – seminarą Šiaulių „Spindulio“ ugdymo centre.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EE4" w14:textId="650BD815" w:rsidR="003D3639" w:rsidRPr="008B79E5" w:rsidRDefault="009F5B13" w:rsidP="00A07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E</w:t>
            </w:r>
            <w:r w:rsidR="00F46705" w:rsidRPr="008B79E5">
              <w:rPr>
                <w:szCs w:val="24"/>
                <w:lang w:eastAsia="lt-LT"/>
              </w:rPr>
              <w:t xml:space="preserve">dukacinės išvykos – seminaro „Naujų idėjų ir kūrybinių atradimų taikymas ugdymo procese“ </w:t>
            </w:r>
            <w:r w:rsidRPr="008B79E5">
              <w:rPr>
                <w:szCs w:val="24"/>
                <w:lang w:eastAsia="lt-LT"/>
              </w:rPr>
              <w:t xml:space="preserve">metu </w:t>
            </w:r>
            <w:r w:rsidR="00A3761B" w:rsidRPr="008B79E5">
              <w:rPr>
                <w:szCs w:val="24"/>
                <w:lang w:eastAsia="lt-LT"/>
              </w:rPr>
              <w:t>skaičiau pranešimą</w:t>
            </w:r>
            <w:r w:rsidR="00F46705" w:rsidRPr="008B79E5">
              <w:rPr>
                <w:szCs w:val="24"/>
                <w:lang w:eastAsia="lt-LT"/>
              </w:rPr>
              <w:t xml:space="preserve"> „Šiaulių „Spindulio“ ugdymo centro edukacinės erdvės ir inovatyvių mokymosi metodų įvairovė“ </w:t>
            </w:r>
            <w:r w:rsidR="001D1534" w:rsidRPr="008B79E5">
              <w:rPr>
                <w:szCs w:val="24"/>
                <w:lang w:eastAsia="lt-LT"/>
              </w:rPr>
              <w:t>Klaipėdos miesto priešmokyklinio ugdymo mokytojams. Klaipėdos miesto pedagogų švietimo ir kultūros centro Akreditacijos pažymėjimas AP Nr. IVP-5, 2023 m. spalio 17 d.</w:t>
            </w:r>
            <w:r w:rsidR="00F46705" w:rsidRPr="008B79E5">
              <w:rPr>
                <w:szCs w:val="24"/>
                <w:lang w:eastAsia="lt-LT"/>
              </w:rPr>
              <w:t xml:space="preserve"> </w:t>
            </w:r>
          </w:p>
        </w:tc>
      </w:tr>
      <w:tr w:rsidR="008B79E5" w:rsidRPr="008B79E5" w14:paraId="576E30AE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F01" w14:textId="4572523D" w:rsidR="00E811A7" w:rsidRPr="008B79E5" w:rsidRDefault="00A07DC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Inicijavau </w:t>
            </w:r>
            <w:r w:rsidR="00E811A7" w:rsidRPr="008B79E5">
              <w:rPr>
                <w:szCs w:val="24"/>
                <w:lang w:eastAsia="lt-LT"/>
              </w:rPr>
              <w:t>Joniškio l/d “Saulutė“</w:t>
            </w:r>
            <w:r w:rsidRPr="008B79E5">
              <w:rPr>
                <w:szCs w:val="24"/>
                <w:lang w:eastAsia="lt-LT"/>
              </w:rPr>
              <w:t xml:space="preserve"> darbuotojų apsilankymą Centre.</w:t>
            </w:r>
            <w:r w:rsidR="00E811A7" w:rsidRPr="008B79E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E24" w14:textId="0D6F544B" w:rsidR="00E811A7" w:rsidRPr="008B79E5" w:rsidRDefault="00A07DC5" w:rsidP="00B82C5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Pristačiau Centro lauko ir vidaus edukacines erdves bei inovatyvių mokymosi metodų taikymą Centre Joniškio l/d „Saulutė“ pedagogams ir Nordplus Junior projekto „Green Learning Opportunities in the Early Childhood“ (Žaliojo mokymo(si) galimybės ankstyvojoje vaikystėje) dalyviams iš Latvijos ir Estijo</w:t>
            </w:r>
            <w:r w:rsidR="00B82C5A" w:rsidRPr="008B79E5">
              <w:rPr>
                <w:szCs w:val="24"/>
                <w:lang w:eastAsia="lt-LT"/>
              </w:rPr>
              <w:t>s</w:t>
            </w:r>
            <w:r w:rsidR="00DF16E0" w:rsidRPr="008B79E5">
              <w:rPr>
                <w:szCs w:val="24"/>
                <w:lang w:eastAsia="lt-LT"/>
              </w:rPr>
              <w:t xml:space="preserve"> </w:t>
            </w:r>
            <w:r w:rsidR="00DF16E0" w:rsidRPr="008B79E5">
              <w:rPr>
                <w:sz w:val="16"/>
                <w:szCs w:val="16"/>
                <w:lang w:eastAsia="lt-LT"/>
              </w:rPr>
              <w:t>(</w:t>
            </w:r>
            <w:hyperlink r:id="rId12" w:tgtFrame="_blank" w:history="1">
              <w:r w:rsidR="00DF16E0" w:rsidRPr="008B79E5">
                <w:rPr>
                  <w:rStyle w:val="Hipersaitas"/>
                  <w:color w:val="auto"/>
                  <w:sz w:val="16"/>
                  <w:szCs w:val="16"/>
                </w:rPr>
                <w:t>https://www.facebook.com/SiauliuSUC/posts/pfbid0m7eEf6j8uZYUgBskPAkJaWEnHwe4VE8FQowuo9fTL1LD5HVMdUz8msGMJDZi7VGGl</w:t>
              </w:r>
            </w:hyperlink>
            <w:r w:rsidR="00DF16E0" w:rsidRPr="008B79E5">
              <w:rPr>
                <w:sz w:val="16"/>
                <w:szCs w:val="16"/>
              </w:rPr>
              <w:t>)</w:t>
            </w:r>
          </w:p>
        </w:tc>
      </w:tr>
      <w:tr w:rsidR="008B79E5" w:rsidRPr="008B79E5" w14:paraId="0FD19791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5CD" w14:textId="1FDBA652" w:rsidR="00BC24F9" w:rsidRPr="008B79E5" w:rsidRDefault="00CF3553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Inicijavau paraiškų teikimą Nacionalinio sveikatą stiprinančių mokyklų tinklo ir aktyvių mokyklų veiklos koordinavimo komisijai, dėl Sveikatą stiprinančios bei aktyvios mokyklos pripažinimo.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ED2C" w14:textId="638A9E4F" w:rsidR="00BC24F9" w:rsidRPr="008B79E5" w:rsidRDefault="00CF3553" w:rsidP="00A07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2023 m. gegužės 15 d. Centras pripažintas Sveikatą stiprinančia mokykla bei Aktyvia mokykla (https://smlpc.lt/index.php).</w:t>
            </w:r>
          </w:p>
        </w:tc>
      </w:tr>
      <w:tr w:rsidR="008B79E5" w:rsidRPr="008B79E5" w14:paraId="208CD10B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D509" w14:textId="7704FBE6" w:rsidR="00410F1A" w:rsidRPr="008B79E5" w:rsidRDefault="00410F1A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Inicijavau NVŠ paraiškų teikimą, siekdama plėtoti ir didinti NVŠ įvairovę ir prieinamumą.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69B2" w14:textId="74E63057" w:rsidR="00410F1A" w:rsidRPr="008B79E5" w:rsidRDefault="00BB6D26" w:rsidP="003109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Papildomai vykdomos </w:t>
            </w:r>
            <w:r w:rsidR="00410F1A" w:rsidRPr="008B79E5">
              <w:rPr>
                <w:szCs w:val="24"/>
                <w:lang w:eastAsia="lt-LT"/>
              </w:rPr>
              <w:t>4 akredituotos NVŠ programos</w:t>
            </w:r>
            <w:r w:rsidRPr="008B79E5">
              <w:rPr>
                <w:szCs w:val="24"/>
                <w:lang w:eastAsia="lt-LT"/>
              </w:rPr>
              <w:t xml:space="preserve"> Centro mokiniams. </w:t>
            </w:r>
            <w:r w:rsidR="007931DB" w:rsidRPr="008B79E5">
              <w:rPr>
                <w:szCs w:val="24"/>
                <w:lang w:eastAsia="lt-LT"/>
              </w:rPr>
              <w:t xml:space="preserve">„Plaukti gali visi“, „Muzikavimo studija „La-Fa“, „Emocijų karuselė“, „Smalsuoliai STEAM-ukai“. </w:t>
            </w:r>
          </w:p>
        </w:tc>
      </w:tr>
      <w:tr w:rsidR="008B79E5" w:rsidRPr="008B79E5" w14:paraId="167C396D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6F2" w14:textId="37D78290" w:rsidR="000B33A5" w:rsidRPr="008B79E5" w:rsidRDefault="000B33A5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Inicijavau </w:t>
            </w:r>
            <w:r w:rsidR="00D6564F" w:rsidRPr="008B79E5">
              <w:rPr>
                <w:szCs w:val="24"/>
                <w:lang w:eastAsia="lt-LT"/>
              </w:rPr>
              <w:t>d</w:t>
            </w:r>
            <w:r w:rsidR="00330B15" w:rsidRPr="008B79E5">
              <w:rPr>
                <w:szCs w:val="24"/>
                <w:lang w:eastAsia="lt-LT"/>
              </w:rPr>
              <w:t>alyvavimą</w:t>
            </w:r>
            <w:r w:rsidRPr="008B79E5">
              <w:rPr>
                <w:szCs w:val="24"/>
                <w:lang w:eastAsia="lt-LT"/>
              </w:rPr>
              <w:t xml:space="preserve"> Kalėdinėje „Angelo sparnų“ akcijoje Prezidentūroje.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DB3" w14:textId="7634ED1B" w:rsidR="000B33A5" w:rsidRPr="008B79E5" w:rsidRDefault="000B33A5" w:rsidP="003109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Gauta padėka Prezidentūros vardu</w:t>
            </w:r>
            <w:r w:rsidR="004540A9" w:rsidRPr="008B79E5">
              <w:rPr>
                <w:szCs w:val="24"/>
                <w:lang w:eastAsia="lt-LT"/>
              </w:rPr>
              <w:t>, už padovanotus sparnus Tautos ir Valstybės Vienybės medžiui Prezidentūroje.</w:t>
            </w:r>
          </w:p>
        </w:tc>
      </w:tr>
      <w:tr w:rsidR="00E811A7" w:rsidRPr="008B79E5" w14:paraId="7836ACDC" w14:textId="77777777" w:rsidTr="003109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417" w14:textId="38AEED1B" w:rsidR="00E811A7" w:rsidRPr="008B79E5" w:rsidRDefault="00A430EC" w:rsidP="00AF0F5A">
            <w:pPr>
              <w:pStyle w:val="Sraopastraipa"/>
              <w:numPr>
                <w:ilvl w:val="1"/>
                <w:numId w:val="10"/>
              </w:numPr>
              <w:tabs>
                <w:tab w:val="left" w:pos="459"/>
              </w:tabs>
              <w:overflowPunct w:val="0"/>
              <w:ind w:left="34" w:firstLine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Inicijavau projekto „Angelų dvasia“ organizavimą ir įgyvendinimą su socialiniai</w:t>
            </w:r>
            <w:r w:rsidR="00330B15" w:rsidRPr="008B79E5">
              <w:rPr>
                <w:szCs w:val="24"/>
                <w:lang w:eastAsia="lt-LT"/>
              </w:rPr>
              <w:t>s</w:t>
            </w:r>
            <w:r w:rsidRPr="008B79E5">
              <w:rPr>
                <w:szCs w:val="24"/>
                <w:lang w:eastAsia="lt-LT"/>
              </w:rPr>
              <w:t xml:space="preserve"> partneriais – Šiaulių sporto gimnazija, S. Sondeckio menų gimnazija ir Šiaulių vyskupija.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EB" w14:textId="3A971F6F" w:rsidR="00E811A7" w:rsidRPr="008B79E5" w:rsidRDefault="008979FD" w:rsidP="008979F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Projekto „Angelų dvasia“ metu mokinių iš gamtinių medžiagų sukurti 3 angelai puošė Šiaulių vyskupijos pastoracinio centro teritoriją.</w:t>
            </w:r>
          </w:p>
        </w:tc>
      </w:tr>
    </w:tbl>
    <w:p w14:paraId="51BCCFC7" w14:textId="77777777" w:rsidR="00C54DA8" w:rsidRPr="008B79E5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Pr="008B79E5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848"/>
        <w:gridCol w:w="2126"/>
      </w:tblGrid>
      <w:tr w:rsidR="008B79E5" w:rsidRPr="008B79E5" w14:paraId="51BCCFCD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Užduotys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:rsidRPr="008B79E5" w14:paraId="51BCCFD2" w14:textId="77777777" w:rsidTr="004430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25590424" w:rsidR="00C54DA8" w:rsidRPr="008B79E5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6300A6B4" w:rsidR="00C54DA8" w:rsidRPr="008B79E5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2B082820" w:rsidR="00C54DA8" w:rsidRPr="008B79E5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2F81A34" w:rsidR="00C54DA8" w:rsidRPr="008B79E5" w:rsidRDefault="00D72720" w:rsidP="00D7272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-</w:t>
            </w:r>
          </w:p>
        </w:tc>
      </w:tr>
    </w:tbl>
    <w:p w14:paraId="46C647B3" w14:textId="77777777" w:rsidR="00AF0F5A" w:rsidRPr="008B79E5" w:rsidRDefault="00AF0F5A" w:rsidP="00DC6F68">
      <w:pPr>
        <w:jc w:val="center"/>
        <w:rPr>
          <w:b/>
        </w:rPr>
      </w:pPr>
    </w:p>
    <w:p w14:paraId="33DBF730" w14:textId="77777777" w:rsidR="00DC6F68" w:rsidRPr="008B79E5" w:rsidRDefault="00DC6F68" w:rsidP="00DC6F68">
      <w:pPr>
        <w:jc w:val="center"/>
        <w:rPr>
          <w:b/>
        </w:rPr>
      </w:pPr>
      <w:r w:rsidRPr="008B79E5">
        <w:rPr>
          <w:b/>
        </w:rPr>
        <w:t>III SKYRIUS</w:t>
      </w:r>
    </w:p>
    <w:p w14:paraId="18A6CD9F" w14:textId="77777777" w:rsidR="00DC6F68" w:rsidRPr="008B79E5" w:rsidRDefault="00DC6F68" w:rsidP="00DC6F68">
      <w:pPr>
        <w:jc w:val="center"/>
        <w:rPr>
          <w:b/>
        </w:rPr>
      </w:pPr>
      <w:r w:rsidRPr="008B79E5">
        <w:rPr>
          <w:b/>
        </w:rPr>
        <w:t>GEBĖJIMŲ ATLIKTI PAREIGYBĖS APRAŠYME NUSTATYTAS FUNKCIJAS VERTINIMAS</w:t>
      </w:r>
    </w:p>
    <w:p w14:paraId="522B16CA" w14:textId="77777777" w:rsidR="00DC6F68" w:rsidRPr="008B79E5" w:rsidRDefault="00DC6F68" w:rsidP="00DC6F68">
      <w:pPr>
        <w:jc w:val="center"/>
        <w:rPr>
          <w:sz w:val="22"/>
          <w:szCs w:val="22"/>
        </w:rPr>
      </w:pPr>
    </w:p>
    <w:p w14:paraId="201246DC" w14:textId="5CD58714" w:rsidR="00DC6F68" w:rsidRPr="008B79E5" w:rsidRDefault="00DC6F68" w:rsidP="001814A3">
      <w:pPr>
        <w:rPr>
          <w:b/>
        </w:rPr>
      </w:pPr>
      <w:r w:rsidRPr="008B79E5">
        <w:rPr>
          <w:b/>
        </w:rPr>
        <w:t>5. Gebėjimų atlikti pareigybės aprašyme nustatytas funkcijas vertinimas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07"/>
      </w:tblGrid>
      <w:tr w:rsidR="008B79E5" w:rsidRPr="008B79E5" w14:paraId="44101590" w14:textId="77777777" w:rsidTr="00150F8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6D93" w14:textId="77777777" w:rsidR="00DC6F68" w:rsidRPr="008B79E5" w:rsidRDefault="00DC6F68" w:rsidP="00580B01">
            <w:pPr>
              <w:jc w:val="center"/>
              <w:rPr>
                <w:szCs w:val="24"/>
              </w:rPr>
            </w:pPr>
            <w:r w:rsidRPr="008B79E5">
              <w:rPr>
                <w:szCs w:val="24"/>
              </w:rPr>
              <w:t>Vertinimo kriterijai</w:t>
            </w:r>
          </w:p>
          <w:p w14:paraId="3C3CC22B" w14:textId="77777777" w:rsidR="00150F86" w:rsidRPr="008B79E5" w:rsidRDefault="00150F86" w:rsidP="00580B01">
            <w:pPr>
              <w:jc w:val="center"/>
              <w:rPr>
                <w:szCs w:val="24"/>
              </w:rPr>
            </w:pPr>
          </w:p>
          <w:p w14:paraId="783531D2" w14:textId="0F2423A2" w:rsidR="00150F86" w:rsidRPr="008B79E5" w:rsidRDefault="00150F86" w:rsidP="00150F86">
            <w:pPr>
              <w:rPr>
                <w:i/>
                <w:iCs/>
                <w:szCs w:val="24"/>
              </w:rPr>
            </w:pPr>
            <w:r w:rsidRPr="008B79E5">
              <w:rPr>
                <w:i/>
                <w:iCs/>
                <w:szCs w:val="24"/>
              </w:rPr>
              <w:t xml:space="preserve">                                                    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4591" w14:textId="77777777" w:rsidR="00DC6F68" w:rsidRPr="008B79E5" w:rsidRDefault="00DC6F68" w:rsidP="00BA3E68">
            <w:pPr>
              <w:jc w:val="center"/>
              <w:rPr>
                <w:szCs w:val="24"/>
              </w:rPr>
            </w:pPr>
            <w:r w:rsidRPr="008B79E5">
              <w:rPr>
                <w:szCs w:val="24"/>
              </w:rPr>
              <w:t>Pažymimas atitinkamas langelis:</w:t>
            </w:r>
          </w:p>
          <w:p w14:paraId="4A0AA451" w14:textId="77777777" w:rsidR="00DC6F68" w:rsidRPr="008B79E5" w:rsidRDefault="00DC6F68" w:rsidP="00BA3E68">
            <w:pPr>
              <w:jc w:val="center"/>
              <w:rPr>
                <w:b/>
                <w:szCs w:val="24"/>
              </w:rPr>
            </w:pPr>
            <w:r w:rsidRPr="008B79E5">
              <w:rPr>
                <w:szCs w:val="24"/>
              </w:rPr>
              <w:t>1 – nepatenkinamai;</w:t>
            </w:r>
          </w:p>
          <w:p w14:paraId="154E8CB2" w14:textId="77777777" w:rsidR="00DC6F68" w:rsidRPr="008B79E5" w:rsidRDefault="00DC6F68" w:rsidP="00BA3E68">
            <w:pPr>
              <w:jc w:val="center"/>
              <w:rPr>
                <w:szCs w:val="24"/>
              </w:rPr>
            </w:pPr>
            <w:r w:rsidRPr="008B79E5">
              <w:rPr>
                <w:szCs w:val="24"/>
              </w:rPr>
              <w:t>2 – patenkinamai;</w:t>
            </w:r>
          </w:p>
          <w:p w14:paraId="01785745" w14:textId="77777777" w:rsidR="00DC6F68" w:rsidRPr="008B79E5" w:rsidRDefault="00DC6F68" w:rsidP="00BA3E68">
            <w:pPr>
              <w:jc w:val="center"/>
              <w:rPr>
                <w:b/>
                <w:szCs w:val="24"/>
              </w:rPr>
            </w:pPr>
            <w:r w:rsidRPr="008B79E5">
              <w:rPr>
                <w:szCs w:val="24"/>
              </w:rPr>
              <w:t>3 – gerai;</w:t>
            </w:r>
          </w:p>
          <w:p w14:paraId="00B893F0" w14:textId="77777777" w:rsidR="00DC6F68" w:rsidRPr="008B79E5" w:rsidRDefault="00DC6F68" w:rsidP="00BA3E68">
            <w:pPr>
              <w:jc w:val="center"/>
              <w:rPr>
                <w:szCs w:val="24"/>
              </w:rPr>
            </w:pPr>
            <w:r w:rsidRPr="008B79E5">
              <w:rPr>
                <w:szCs w:val="24"/>
              </w:rPr>
              <w:t>4 – labai gerai</w:t>
            </w:r>
          </w:p>
        </w:tc>
      </w:tr>
      <w:tr w:rsidR="008B79E5" w:rsidRPr="008B79E5" w14:paraId="06B02453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FD34" w14:textId="77777777" w:rsidR="00DC6F68" w:rsidRPr="008B79E5" w:rsidRDefault="00DC6F68" w:rsidP="00BA3E68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>5.1. Informacijos ir situacijos valdymas atliekant funkcijas</w:t>
            </w:r>
            <w:r w:rsidRPr="008B79E5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94DA" w14:textId="338E909F" w:rsidR="00DC6F68" w:rsidRPr="008B79E5" w:rsidRDefault="00DC6F68" w:rsidP="00BA3E68">
            <w:pPr>
              <w:rPr>
                <w:szCs w:val="24"/>
              </w:rPr>
            </w:pPr>
            <w:r w:rsidRPr="008B79E5">
              <w:rPr>
                <w:szCs w:val="24"/>
              </w:rPr>
              <w:t>1□      2□       3□       4</w:t>
            </w:r>
            <w:r w:rsidR="00D6564F" w:rsidRPr="008B79E5">
              <w:rPr>
                <w:szCs w:val="24"/>
                <w:lang w:eastAsia="lt-LT"/>
              </w:rPr>
              <w:t xml:space="preserve"> X</w:t>
            </w:r>
          </w:p>
        </w:tc>
      </w:tr>
      <w:tr w:rsidR="008B79E5" w:rsidRPr="008B79E5" w14:paraId="7F072D6B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2F50" w14:textId="77777777" w:rsidR="00DC6F68" w:rsidRPr="008B79E5" w:rsidRDefault="00DC6F68" w:rsidP="00BA3E68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>5.2. Išteklių (žmogiškųjų, laiko ir materialinių) paskirstymas</w:t>
            </w:r>
            <w:r w:rsidRPr="008B79E5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DB84" w14:textId="4871E75F" w:rsidR="00DC6F68" w:rsidRPr="008B79E5" w:rsidRDefault="00DC6F68" w:rsidP="00BA3E68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8B79E5">
              <w:rPr>
                <w:szCs w:val="24"/>
              </w:rPr>
              <w:t xml:space="preserve">1□      2□       3□       </w:t>
            </w:r>
            <w:r w:rsidR="004D74AF" w:rsidRPr="008B79E5">
              <w:rPr>
                <w:szCs w:val="24"/>
              </w:rPr>
              <w:t>4</w:t>
            </w:r>
            <w:r w:rsidR="00D6564F" w:rsidRPr="008B79E5">
              <w:rPr>
                <w:szCs w:val="24"/>
                <w:lang w:eastAsia="lt-LT"/>
              </w:rPr>
              <w:t xml:space="preserve"> X</w:t>
            </w:r>
          </w:p>
        </w:tc>
      </w:tr>
      <w:tr w:rsidR="008B79E5" w:rsidRPr="008B79E5" w14:paraId="16598E50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3D" w14:textId="77777777" w:rsidR="00DC6F68" w:rsidRPr="008B79E5" w:rsidRDefault="00DC6F68" w:rsidP="00BA3E68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>5.3. Lyderystės ir vadovavimo efektyvumas</w:t>
            </w:r>
            <w:r w:rsidRPr="008B79E5">
              <w:rPr>
                <w:b/>
                <w:szCs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1E41" w14:textId="0360ADE9" w:rsidR="00DC6F68" w:rsidRPr="008B79E5" w:rsidRDefault="00DC6F68" w:rsidP="00BA3E68">
            <w:pPr>
              <w:rPr>
                <w:szCs w:val="24"/>
              </w:rPr>
            </w:pPr>
            <w:r w:rsidRPr="008B79E5">
              <w:rPr>
                <w:szCs w:val="24"/>
              </w:rPr>
              <w:t xml:space="preserve">1□      2□       3□       </w:t>
            </w:r>
            <w:r w:rsidR="004D74AF" w:rsidRPr="008B79E5">
              <w:rPr>
                <w:szCs w:val="24"/>
              </w:rPr>
              <w:t>4</w:t>
            </w:r>
            <w:r w:rsidR="00D6564F" w:rsidRPr="008B79E5">
              <w:rPr>
                <w:szCs w:val="24"/>
                <w:lang w:eastAsia="lt-LT"/>
              </w:rPr>
              <w:t xml:space="preserve"> X</w:t>
            </w:r>
          </w:p>
        </w:tc>
      </w:tr>
      <w:tr w:rsidR="008B79E5" w:rsidRPr="008B79E5" w14:paraId="6C9DCC7C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5FB8" w14:textId="3E10E4D9" w:rsidR="00DC6F68" w:rsidRPr="008B79E5" w:rsidRDefault="005A6294" w:rsidP="00BA3E68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 xml:space="preserve">5.4. </w:t>
            </w:r>
            <w:r w:rsidR="00DC6F68" w:rsidRPr="008B79E5">
              <w:rPr>
                <w:szCs w:val="24"/>
              </w:rPr>
              <w:t>Žinių, gebėjimų ir įgūdžių panaudojimas, atliekant funkcijas ir siekiant rezultatų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C25A" w14:textId="118566F6" w:rsidR="00DC6F68" w:rsidRPr="008B79E5" w:rsidRDefault="00DC6F68" w:rsidP="00BA3E68">
            <w:pPr>
              <w:rPr>
                <w:szCs w:val="24"/>
              </w:rPr>
            </w:pPr>
            <w:r w:rsidRPr="008B79E5">
              <w:rPr>
                <w:szCs w:val="24"/>
              </w:rPr>
              <w:t xml:space="preserve">1□      2□       3□       </w:t>
            </w:r>
            <w:r w:rsidR="004D74AF" w:rsidRPr="008B79E5">
              <w:rPr>
                <w:szCs w:val="24"/>
              </w:rPr>
              <w:t>4</w:t>
            </w:r>
            <w:r w:rsidR="00D6564F" w:rsidRPr="008B79E5">
              <w:rPr>
                <w:szCs w:val="24"/>
                <w:lang w:eastAsia="lt-LT"/>
              </w:rPr>
              <w:t xml:space="preserve"> X</w:t>
            </w:r>
          </w:p>
        </w:tc>
      </w:tr>
      <w:tr w:rsidR="008B79E5" w:rsidRPr="008B79E5" w14:paraId="5AFF6B66" w14:textId="77777777" w:rsidTr="00A462B9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B06C" w14:textId="77777777" w:rsidR="00DC6F68" w:rsidRPr="008B79E5" w:rsidRDefault="00DC6F68" w:rsidP="00BA3E68">
            <w:pPr>
              <w:rPr>
                <w:szCs w:val="24"/>
              </w:rPr>
            </w:pPr>
            <w:r w:rsidRPr="008B79E5">
              <w:rPr>
                <w:szCs w:val="24"/>
              </w:rPr>
              <w:t>5.5. Bendras įvertinimas (pažymimas vidurkis)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1759" w14:textId="611D5E2D" w:rsidR="00DC6F68" w:rsidRPr="008B79E5" w:rsidRDefault="00DC6F68" w:rsidP="00BA3E68">
            <w:pPr>
              <w:rPr>
                <w:szCs w:val="24"/>
              </w:rPr>
            </w:pPr>
            <w:r w:rsidRPr="008B79E5">
              <w:rPr>
                <w:szCs w:val="24"/>
              </w:rPr>
              <w:t xml:space="preserve">1□      2□       3□       </w:t>
            </w:r>
            <w:r w:rsidR="004D74AF" w:rsidRPr="008B79E5">
              <w:rPr>
                <w:szCs w:val="24"/>
              </w:rPr>
              <w:t>4</w:t>
            </w:r>
            <w:r w:rsidR="00D6564F" w:rsidRPr="008B79E5">
              <w:rPr>
                <w:szCs w:val="24"/>
                <w:lang w:eastAsia="lt-LT"/>
              </w:rPr>
              <w:t xml:space="preserve"> X</w:t>
            </w:r>
          </w:p>
        </w:tc>
      </w:tr>
    </w:tbl>
    <w:p w14:paraId="3CC478B0" w14:textId="14C9BF0F" w:rsidR="008D6CC8" w:rsidRPr="008B79E5" w:rsidRDefault="008D6CC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E8" w14:textId="26FFC20F" w:rsidR="00C54DA8" w:rsidRPr="008B79E5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I</w:t>
      </w:r>
      <w:r w:rsidR="00DC6F68" w:rsidRPr="008B79E5">
        <w:rPr>
          <w:b/>
          <w:szCs w:val="24"/>
          <w:lang w:eastAsia="lt-LT"/>
        </w:rPr>
        <w:t>V</w:t>
      </w:r>
      <w:r w:rsidRPr="008B79E5">
        <w:rPr>
          <w:b/>
          <w:szCs w:val="24"/>
          <w:lang w:eastAsia="lt-LT"/>
        </w:rPr>
        <w:t xml:space="preserve"> SKYRIUS</w:t>
      </w:r>
    </w:p>
    <w:p w14:paraId="51BCCFE9" w14:textId="77777777" w:rsidR="00C54DA8" w:rsidRPr="008B79E5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Pr="008B79E5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CE2C49E" w:rsidR="00C54DA8" w:rsidRPr="008B79E5" w:rsidRDefault="00DC6F68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6</w:t>
      </w:r>
      <w:r w:rsidR="003868F5" w:rsidRPr="008B79E5">
        <w:rPr>
          <w:b/>
          <w:szCs w:val="24"/>
          <w:lang w:eastAsia="lt-LT"/>
        </w:rPr>
        <w:t>.</w:t>
      </w:r>
      <w:r w:rsidR="003868F5" w:rsidRPr="008B79E5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39"/>
      </w:tblGrid>
      <w:tr w:rsidR="008B79E5" w:rsidRPr="008B79E5" w14:paraId="51BCCFEE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Pr="008B79E5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Pažymimas atitinkamas langelis</w:t>
            </w:r>
          </w:p>
        </w:tc>
      </w:tr>
      <w:tr w:rsidR="008B79E5" w:rsidRPr="008B79E5" w14:paraId="51BCCFF1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1B60BFAA" w:rsidR="00C54DA8" w:rsidRPr="008B79E5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6</w:t>
            </w:r>
            <w:r w:rsidR="003868F5" w:rsidRPr="008B79E5">
              <w:rPr>
                <w:szCs w:val="24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109B1281" w:rsidR="00C54DA8" w:rsidRPr="008B79E5" w:rsidRDefault="003868F5" w:rsidP="00B9415D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Labai gerai </w:t>
            </w:r>
            <w:r w:rsidR="00B9415D" w:rsidRPr="008B79E5">
              <w:rPr>
                <w:szCs w:val="24"/>
                <w:lang w:eastAsia="lt-LT"/>
              </w:rPr>
              <w:t>X</w:t>
            </w:r>
          </w:p>
        </w:tc>
      </w:tr>
      <w:tr w:rsidR="008B79E5" w:rsidRPr="008B79E5" w14:paraId="51BCCFF4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10F13015" w:rsidR="00C54DA8" w:rsidRPr="008B79E5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6</w:t>
            </w:r>
            <w:r w:rsidR="003868F5" w:rsidRPr="008B79E5">
              <w:rPr>
                <w:szCs w:val="24"/>
                <w:lang w:eastAsia="lt-LT"/>
              </w:rPr>
              <w:t>.2. Užduotys iš esmės 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8B79E5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Gerai </w:t>
            </w:r>
            <w:r w:rsidRPr="008B79E5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B79E5" w:rsidRPr="008B79E5" w14:paraId="51BCCFF7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90534E6" w:rsidR="00C54DA8" w:rsidRPr="008B79E5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6</w:t>
            </w:r>
            <w:r w:rsidR="003868F5" w:rsidRPr="008B79E5">
              <w:rPr>
                <w:szCs w:val="24"/>
                <w:lang w:eastAsia="lt-LT"/>
              </w:rPr>
              <w:t>.3. Įvykdytos tik kai kurios užduotys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8B79E5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Patenkinamai </w:t>
            </w:r>
            <w:r w:rsidRPr="008B79E5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54DA8" w:rsidRPr="008B79E5" w14:paraId="51BCCFFA" w14:textId="77777777" w:rsidTr="00A346DF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2DDFA66B" w:rsidR="00C54DA8" w:rsidRPr="008B79E5" w:rsidRDefault="00DC6F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6</w:t>
            </w:r>
            <w:r w:rsidR="003868F5" w:rsidRPr="008B79E5">
              <w:rPr>
                <w:szCs w:val="24"/>
                <w:lang w:eastAsia="lt-LT"/>
              </w:rPr>
              <w:t>.4. Užduotys neįvykdytos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8B79E5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Nepatenkinamai </w:t>
            </w:r>
            <w:r w:rsidRPr="008B79E5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2448434F" w14:textId="77777777" w:rsidR="004430E1" w:rsidRPr="008B79E5" w:rsidRDefault="004430E1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3A50E82D" w:rsidR="00C54DA8" w:rsidRPr="008B79E5" w:rsidRDefault="00DC6F68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7</w:t>
      </w:r>
      <w:r w:rsidR="003868F5" w:rsidRPr="008B79E5">
        <w:rPr>
          <w:b/>
          <w:szCs w:val="24"/>
          <w:lang w:eastAsia="lt-LT"/>
        </w:rPr>
        <w:t>.</w:t>
      </w:r>
      <w:r w:rsidR="003868F5" w:rsidRPr="008B79E5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5169" w:rsidRPr="008B79E5" w14:paraId="3AFEAD05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1A8" w14:textId="1CA0192F" w:rsidR="00E85169" w:rsidRPr="008B79E5" w:rsidRDefault="00E85169" w:rsidP="00833A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7.</w:t>
            </w:r>
            <w:r w:rsidR="00833A43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3D2147" w:rsidRPr="008B79E5">
              <w:rPr>
                <w:szCs w:val="24"/>
                <w:lang w:eastAsia="lt-LT"/>
              </w:rPr>
              <w:t>Tobulinti d</w:t>
            </w:r>
            <w:r w:rsidR="007F7514" w:rsidRPr="008B79E5">
              <w:rPr>
                <w:szCs w:val="24"/>
                <w:lang w:eastAsia="lt-LT"/>
              </w:rPr>
              <w:t>arbuotojų motyvavimo, streso valdymo</w:t>
            </w:r>
            <w:r w:rsidR="003D2147" w:rsidRPr="008B79E5">
              <w:rPr>
                <w:szCs w:val="24"/>
                <w:lang w:eastAsia="lt-LT"/>
              </w:rPr>
              <w:t xml:space="preserve"> kompetenciją.</w:t>
            </w:r>
            <w:r w:rsidR="007F7514" w:rsidRPr="008B79E5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D001" w14:textId="77777777" w:rsidR="00C54DA8" w:rsidRPr="008B79E5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DBE0BB5" w14:textId="77777777" w:rsidR="00DC6F68" w:rsidRPr="008B79E5" w:rsidRDefault="00DC6F68" w:rsidP="00DC6F68">
      <w:pPr>
        <w:jc w:val="center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V SKYRIUS</w:t>
      </w:r>
    </w:p>
    <w:p w14:paraId="39BDD303" w14:textId="468D7685" w:rsidR="00D31669" w:rsidRPr="008B79E5" w:rsidRDefault="00DC6F68" w:rsidP="004B7D49">
      <w:pPr>
        <w:jc w:val="center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KITŲ METŲ VEIKLOS UŽDUOTYS, REZULTATAI IR RODIKLIAI</w:t>
      </w:r>
    </w:p>
    <w:p w14:paraId="65B781FA" w14:textId="77777777" w:rsidR="00740BE6" w:rsidRPr="008B79E5" w:rsidRDefault="00740BE6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p w14:paraId="6D7EA864" w14:textId="65B4428B" w:rsidR="00DC6F68" w:rsidRPr="008B79E5" w:rsidRDefault="00DC6F68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8.</w:t>
      </w:r>
      <w:r w:rsidRPr="008B79E5">
        <w:rPr>
          <w:b/>
          <w:szCs w:val="24"/>
          <w:lang w:eastAsia="lt-LT"/>
        </w:rPr>
        <w:tab/>
      </w:r>
      <w:r w:rsidR="004430E1" w:rsidRPr="008B79E5">
        <w:rPr>
          <w:b/>
          <w:szCs w:val="24"/>
          <w:lang w:eastAsia="lt-LT"/>
        </w:rPr>
        <w:t>202</w:t>
      </w:r>
      <w:r w:rsidR="00F23CAF" w:rsidRPr="008B79E5">
        <w:rPr>
          <w:b/>
          <w:szCs w:val="24"/>
          <w:lang w:eastAsia="lt-LT"/>
        </w:rPr>
        <w:t>4</w:t>
      </w:r>
      <w:r w:rsidR="004430E1" w:rsidRPr="008B79E5">
        <w:rPr>
          <w:b/>
          <w:szCs w:val="24"/>
          <w:lang w:eastAsia="lt-LT"/>
        </w:rPr>
        <w:t xml:space="preserve"> </w:t>
      </w:r>
      <w:r w:rsidRPr="008B79E5">
        <w:rPr>
          <w:b/>
          <w:szCs w:val="24"/>
          <w:lang w:eastAsia="lt-LT"/>
        </w:rPr>
        <w:t>metų užduotys</w:t>
      </w:r>
    </w:p>
    <w:p w14:paraId="3C0D5C8C" w14:textId="77777777" w:rsidR="004430E1" w:rsidRPr="008B79E5" w:rsidRDefault="004430E1" w:rsidP="001814A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928"/>
      </w:tblGrid>
      <w:tr w:rsidR="008B79E5" w:rsidRPr="008B79E5" w14:paraId="52978E2F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D1D" w14:textId="3B79E9AA" w:rsidR="0061798A" w:rsidRPr="008B79E5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Užduotys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3E1" w14:textId="3D4A5CC2" w:rsidR="0061798A" w:rsidRPr="008B79E5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2EB" w14:textId="77777777" w:rsidR="000C32ED" w:rsidRPr="008B79E5" w:rsidRDefault="0061798A" w:rsidP="00DE75B3">
            <w:pPr>
              <w:jc w:val="center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Rezultatų vertinimo rodikliai </w:t>
            </w:r>
          </w:p>
          <w:p w14:paraId="4334907B" w14:textId="28C294B2" w:rsidR="0061798A" w:rsidRPr="008B79E5" w:rsidRDefault="0061798A" w:rsidP="00DE75B3">
            <w:pPr>
              <w:jc w:val="center"/>
              <w:rPr>
                <w:szCs w:val="24"/>
                <w:lang w:eastAsia="lt-LT"/>
              </w:rPr>
            </w:pPr>
          </w:p>
        </w:tc>
      </w:tr>
      <w:tr w:rsidR="008B79E5" w:rsidRPr="008B79E5" w14:paraId="6694E098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E502" w14:textId="284ED29C" w:rsidR="003801F1" w:rsidRPr="008B79E5" w:rsidRDefault="0061798A" w:rsidP="003801F1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DE75B3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>.</w:t>
            </w:r>
            <w:r w:rsidR="003801F1" w:rsidRPr="008B79E5">
              <w:rPr>
                <w:szCs w:val="24"/>
                <w:lang w:eastAsia="lt-LT"/>
              </w:rPr>
              <w:t xml:space="preserve"> Organizuoti ugdymo procesą, orientuotą į mokinių pasiekimų gerinimą.</w:t>
            </w:r>
          </w:p>
          <w:p w14:paraId="506F23D6" w14:textId="18A1AA2A" w:rsidR="00DE75B3" w:rsidRPr="008B79E5" w:rsidRDefault="003801F1" w:rsidP="00DE75B3">
            <w:pPr>
              <w:rPr>
                <w:i/>
                <w:iCs/>
                <w:szCs w:val="24"/>
                <w:lang w:eastAsia="lt-LT"/>
              </w:rPr>
            </w:pPr>
            <w:r w:rsidRPr="008B79E5">
              <w:rPr>
                <w:i/>
                <w:iCs/>
                <w:szCs w:val="24"/>
                <w:lang w:eastAsia="lt-LT"/>
              </w:rPr>
              <w:t>(veiklos sritis – pasiekimų gerinimas).</w:t>
            </w:r>
          </w:p>
          <w:p w14:paraId="51AA7FF8" w14:textId="598876C0" w:rsidR="00B851DA" w:rsidRPr="008B79E5" w:rsidRDefault="00B851DA" w:rsidP="00DE75B3">
            <w:pPr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535" w14:textId="0D111912" w:rsidR="0088668D" w:rsidRPr="008B79E5" w:rsidRDefault="00E65040" w:rsidP="0088668D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DE75B3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88668D" w:rsidRPr="008B79E5">
              <w:rPr>
                <w:szCs w:val="24"/>
                <w:lang w:eastAsia="lt-LT"/>
              </w:rPr>
              <w:t xml:space="preserve"> Ugdymo proceso, orientuoto į mokinių pasiekimų gerinimą, organizavimas.</w:t>
            </w:r>
          </w:p>
          <w:p w14:paraId="14FC3805" w14:textId="4DDC0DC9" w:rsidR="0061798A" w:rsidRPr="008B79E5" w:rsidRDefault="0061798A" w:rsidP="00DE75B3">
            <w:pPr>
              <w:rPr>
                <w:szCs w:val="24"/>
                <w:lang w:eastAsia="lt-LT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7B0" w14:textId="0F5A7A51" w:rsidR="00410F1A" w:rsidRPr="008B79E5" w:rsidRDefault="001757A9" w:rsidP="00E17969">
            <w:pPr>
              <w:tabs>
                <w:tab w:val="left" w:pos="601"/>
              </w:tabs>
              <w:jc w:val="both"/>
              <w:rPr>
                <w:szCs w:val="24"/>
              </w:rPr>
            </w:pPr>
            <w:r w:rsidRPr="008B79E5">
              <w:rPr>
                <w:szCs w:val="24"/>
                <w:lang w:eastAsia="lt-LT"/>
              </w:rPr>
              <w:t>8.1.1.</w:t>
            </w:r>
            <w:r w:rsidR="00E17969" w:rsidRPr="008B79E5">
              <w:rPr>
                <w:szCs w:val="24"/>
                <w:lang w:eastAsia="lt-LT"/>
              </w:rPr>
              <w:t xml:space="preserve"> </w:t>
            </w:r>
            <w:r w:rsidR="005E63B4" w:rsidRPr="008B79E5">
              <w:rPr>
                <w:szCs w:val="24"/>
              </w:rPr>
              <w:t>Parengtas Ikimokyklinio ugdymo programos „Spinduliukas“ projektas  pagal NŠA ikimokyklinio ugdymo programos gaires ir rekomendacijas;</w:t>
            </w:r>
          </w:p>
          <w:p w14:paraId="0FCB6FDC" w14:textId="20386C45" w:rsidR="005E63B4" w:rsidRPr="008B79E5" w:rsidRDefault="005E63B4" w:rsidP="007A51AF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>8.1.2. parengtas „Ikimokyklinio ugdymo vaikų pasiekimų vertinimo tvarkos aprašas“ pagal atnaujintą ikimokyklinio ugdymo programos projektą;</w:t>
            </w:r>
          </w:p>
          <w:p w14:paraId="6AED3BA6" w14:textId="43819A6C" w:rsidR="005E63B4" w:rsidRPr="008B79E5" w:rsidRDefault="005E63B4" w:rsidP="007A51AF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 xml:space="preserve">8.1.3. ne mažiau kaip </w:t>
            </w:r>
            <w:r w:rsidR="000A56EB" w:rsidRPr="008B79E5">
              <w:rPr>
                <w:szCs w:val="24"/>
              </w:rPr>
              <w:t>8</w:t>
            </w:r>
            <w:r w:rsidRPr="008B79E5">
              <w:rPr>
                <w:szCs w:val="24"/>
              </w:rPr>
              <w:t>0 % pedagogų dalyvauja mokymuose;</w:t>
            </w:r>
          </w:p>
          <w:p w14:paraId="34D16854" w14:textId="37784DAE" w:rsidR="005E63B4" w:rsidRPr="008B79E5" w:rsidRDefault="005E63B4" w:rsidP="007A51AF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>8.1.4. 100 % užtikrintas atnaujinto priešmokyklinio ugdymo turinio diegimas;</w:t>
            </w:r>
          </w:p>
          <w:p w14:paraId="4828955E" w14:textId="1C1BBFEA" w:rsidR="0088668D" w:rsidRPr="008B79E5" w:rsidRDefault="005E63B4" w:rsidP="007A51AF">
            <w:pPr>
              <w:jc w:val="both"/>
              <w:rPr>
                <w:szCs w:val="24"/>
              </w:rPr>
            </w:pPr>
            <w:r w:rsidRPr="008B79E5">
              <w:rPr>
                <w:szCs w:val="24"/>
              </w:rPr>
              <w:t xml:space="preserve">8.1.5. </w:t>
            </w:r>
            <w:r w:rsidR="0088668D" w:rsidRPr="008B79E5">
              <w:rPr>
                <w:rFonts w:eastAsia="Calibri"/>
                <w:bCs/>
                <w:szCs w:val="24"/>
              </w:rPr>
              <w:t xml:space="preserve">suorganizuotos </w:t>
            </w:r>
            <w:r w:rsidR="000A56EB" w:rsidRPr="008B79E5">
              <w:rPr>
                <w:rFonts w:eastAsia="Calibri"/>
                <w:bCs/>
                <w:szCs w:val="24"/>
              </w:rPr>
              <w:t>6</w:t>
            </w:r>
            <w:r w:rsidR="0088668D" w:rsidRPr="008B79E5">
              <w:rPr>
                <w:rFonts w:eastAsia="Calibri"/>
                <w:bCs/>
                <w:szCs w:val="24"/>
              </w:rPr>
              <w:t xml:space="preserve"> veiklos/projektai ikimokyklinio ir priešmokyklinio ugdymo vaikų</w:t>
            </w:r>
            <w:r w:rsidR="0088668D" w:rsidRPr="008B79E5">
              <w:rPr>
                <w:szCs w:val="24"/>
                <w:lang w:eastAsia="lt-LT"/>
              </w:rPr>
              <w:t xml:space="preserve"> sakytinės kalbos, skaičiavimo, sveikatos gerinimo, meninės raiškos pažangos ir pasiekimų gerinimui;</w:t>
            </w:r>
          </w:p>
          <w:p w14:paraId="1B9B80D7" w14:textId="6F49F806" w:rsidR="0088668D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</w:t>
            </w:r>
            <w:r w:rsidR="00E17969" w:rsidRPr="008B79E5">
              <w:rPr>
                <w:szCs w:val="24"/>
                <w:lang w:eastAsia="lt-LT"/>
              </w:rPr>
              <w:t>6</w:t>
            </w:r>
            <w:r w:rsidRPr="008B79E5">
              <w:rPr>
                <w:szCs w:val="24"/>
                <w:lang w:eastAsia="lt-LT"/>
              </w:rPr>
              <w:t xml:space="preserve">. 100 </w:t>
            </w:r>
            <w:r w:rsidRPr="008B79E5">
              <w:rPr>
                <w:szCs w:val="24"/>
                <w:lang w:val="en-US" w:eastAsia="lt-LT"/>
              </w:rPr>
              <w:t>%</w:t>
            </w:r>
            <w:r w:rsidR="002B0DB7" w:rsidRPr="008B79E5">
              <w:rPr>
                <w:szCs w:val="24"/>
                <w:lang w:val="en-US"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>užtikrintas atnaujinto ugdymo turinio diegimas;</w:t>
            </w:r>
          </w:p>
          <w:p w14:paraId="5771DF84" w14:textId="2175BD0E" w:rsidR="0088668D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</w:t>
            </w:r>
            <w:r w:rsidR="00E17969" w:rsidRPr="008B79E5">
              <w:rPr>
                <w:szCs w:val="24"/>
                <w:lang w:eastAsia="lt-LT"/>
              </w:rPr>
              <w:t>.7</w:t>
            </w:r>
            <w:r w:rsidRPr="008B79E5">
              <w:rPr>
                <w:szCs w:val="24"/>
                <w:lang w:eastAsia="lt-LT"/>
              </w:rPr>
              <w:t xml:space="preserve">. ne mažiau kaip </w:t>
            </w:r>
            <w:r w:rsidR="000A56EB" w:rsidRPr="008B79E5">
              <w:rPr>
                <w:szCs w:val="24"/>
                <w:lang w:eastAsia="lt-LT"/>
              </w:rPr>
              <w:t>8</w:t>
            </w:r>
            <w:r w:rsidRPr="008B79E5">
              <w:rPr>
                <w:szCs w:val="24"/>
                <w:lang w:eastAsia="lt-LT"/>
              </w:rPr>
              <w:t>0 % pedagogų dalyvauja AUT mokymuose, patirties sklaidoje;</w:t>
            </w:r>
          </w:p>
          <w:p w14:paraId="18415A47" w14:textId="5A0C4138" w:rsidR="0088668D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</w:t>
            </w:r>
            <w:r w:rsidR="00E17969" w:rsidRPr="008B79E5">
              <w:rPr>
                <w:szCs w:val="24"/>
                <w:lang w:eastAsia="lt-LT"/>
              </w:rPr>
              <w:t>8</w:t>
            </w:r>
            <w:r w:rsidRPr="008B79E5">
              <w:rPr>
                <w:szCs w:val="24"/>
                <w:lang w:eastAsia="lt-LT"/>
              </w:rPr>
              <w:t>. atnaujinta ne mažiau kaip 80 %ugdymo priemonių;</w:t>
            </w:r>
          </w:p>
          <w:p w14:paraId="3348F009" w14:textId="7BF8E101" w:rsidR="0088668D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</w:t>
            </w:r>
            <w:r w:rsidR="00E17969" w:rsidRPr="008B79E5">
              <w:rPr>
                <w:szCs w:val="24"/>
                <w:lang w:eastAsia="lt-LT"/>
              </w:rPr>
              <w:t>9</w:t>
            </w:r>
            <w:r w:rsidRPr="008B79E5">
              <w:rPr>
                <w:szCs w:val="24"/>
                <w:lang w:eastAsia="lt-LT"/>
              </w:rPr>
              <w:t>. bendrųjų, pritaikytų ir individualizuotų programų rengimas ir pritaikymas, atsižvelgiant į AUT ir rekomendacijas;</w:t>
            </w:r>
          </w:p>
          <w:p w14:paraId="7433728D" w14:textId="23DA07A4" w:rsidR="0088668D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0</w:t>
            </w:r>
            <w:r w:rsidRPr="008B79E5">
              <w:rPr>
                <w:szCs w:val="24"/>
                <w:lang w:eastAsia="lt-LT"/>
              </w:rPr>
              <w:t>. sistemingas mokinių pasiekimų analizavimas, NMPP rezultatų vidurkis ne žemesnis už šalies vidurkį;</w:t>
            </w:r>
          </w:p>
          <w:p w14:paraId="0AAEF814" w14:textId="413B24BC" w:rsidR="007A51AF" w:rsidRPr="008B79E5" w:rsidRDefault="0088668D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1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7A51AF" w:rsidRPr="008B79E5">
              <w:rPr>
                <w:szCs w:val="24"/>
                <w:lang w:eastAsia="lt-LT"/>
              </w:rPr>
              <w:t>100 % užtikrinta pagalba vaikams,  kuriems nustatyti SUP;</w:t>
            </w:r>
          </w:p>
          <w:p w14:paraId="0DA3A87B" w14:textId="4C70676E" w:rsidR="007A51AF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 xml:space="preserve">. ne mažiau kaip </w:t>
            </w:r>
            <w:r w:rsidR="000A56EB" w:rsidRPr="008B79E5">
              <w:rPr>
                <w:szCs w:val="24"/>
                <w:lang w:eastAsia="lt-LT"/>
              </w:rPr>
              <w:t>85</w:t>
            </w:r>
            <w:r w:rsidRPr="008B79E5">
              <w:rPr>
                <w:szCs w:val="24"/>
                <w:lang w:eastAsia="lt-LT"/>
              </w:rPr>
              <w:t xml:space="preserve"> % mokinių lanko mokyklos </w:t>
            </w:r>
            <w:r w:rsidR="000A56EB" w:rsidRPr="008B79E5">
              <w:rPr>
                <w:szCs w:val="24"/>
                <w:lang w:eastAsia="lt-LT"/>
              </w:rPr>
              <w:t>neformaliojo švietimo būr</w:t>
            </w:r>
            <w:r w:rsidR="00D86A0B" w:rsidRPr="008B79E5">
              <w:rPr>
                <w:szCs w:val="24"/>
                <w:lang w:eastAsia="lt-LT"/>
              </w:rPr>
              <w:t>e</w:t>
            </w:r>
            <w:r w:rsidR="000A56EB" w:rsidRPr="008B79E5">
              <w:rPr>
                <w:szCs w:val="24"/>
                <w:lang w:eastAsia="lt-LT"/>
              </w:rPr>
              <w:t>lius</w:t>
            </w:r>
            <w:r w:rsidRPr="008B79E5">
              <w:rPr>
                <w:szCs w:val="24"/>
                <w:lang w:eastAsia="lt-LT"/>
              </w:rPr>
              <w:t>;</w:t>
            </w:r>
          </w:p>
          <w:p w14:paraId="0E4364FB" w14:textId="29C2DE61" w:rsidR="007A51AF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>. ne mažiau kaip 75 % mokinių dalyvauja NVŠ veikloje;</w:t>
            </w:r>
          </w:p>
          <w:p w14:paraId="6BCD5237" w14:textId="4A14AA0E" w:rsidR="0088668D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4</w:t>
            </w:r>
            <w:r w:rsidRPr="008B79E5">
              <w:rPr>
                <w:szCs w:val="24"/>
                <w:lang w:eastAsia="lt-LT"/>
              </w:rPr>
              <w:t>. atlikta sisteminga mokinių lankomumo stebėsena ir pamokų nelankymo analizė;</w:t>
            </w:r>
            <w:r w:rsidR="0088668D" w:rsidRPr="008B79E5">
              <w:rPr>
                <w:szCs w:val="24"/>
                <w:lang w:eastAsia="lt-LT"/>
              </w:rPr>
              <w:t xml:space="preserve"> </w:t>
            </w:r>
          </w:p>
          <w:p w14:paraId="45469BCA" w14:textId="6AE0C746" w:rsidR="00A55B84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5</w:t>
            </w:r>
            <w:r w:rsidRPr="008B79E5">
              <w:rPr>
                <w:szCs w:val="24"/>
                <w:lang w:eastAsia="lt-LT"/>
              </w:rPr>
              <w:t>. ne mažiau kaip 5 % gerėja mokinių lankomumas.</w:t>
            </w:r>
          </w:p>
          <w:p w14:paraId="7ABACCF3" w14:textId="0C62AEF0" w:rsidR="007A51AF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6</w:t>
            </w:r>
            <w:r w:rsidRPr="008B79E5">
              <w:rPr>
                <w:szCs w:val="24"/>
                <w:lang w:eastAsia="lt-LT"/>
              </w:rPr>
              <w:t xml:space="preserve">. pravestos ne mažiau kaip </w:t>
            </w:r>
            <w:r w:rsidR="00877E03" w:rsidRPr="008B79E5">
              <w:rPr>
                <w:szCs w:val="24"/>
                <w:lang w:eastAsia="lt-LT"/>
              </w:rPr>
              <w:t>6</w:t>
            </w:r>
            <w:r w:rsidRPr="008B79E5">
              <w:rPr>
                <w:szCs w:val="24"/>
                <w:lang w:eastAsia="lt-LT"/>
              </w:rPr>
              <w:t xml:space="preserve"> atviros integruotos pamokos</w:t>
            </w:r>
            <w:r w:rsidR="008A6B7D" w:rsidRPr="008B79E5">
              <w:rPr>
                <w:szCs w:val="24"/>
                <w:lang w:eastAsia="lt-LT"/>
              </w:rPr>
              <w:t>/</w:t>
            </w:r>
            <w:r w:rsidRPr="008B79E5">
              <w:rPr>
                <w:szCs w:val="24"/>
                <w:lang w:eastAsia="lt-LT"/>
              </w:rPr>
              <w:t xml:space="preserve">veiklos </w:t>
            </w:r>
            <w:r w:rsidR="00877E03" w:rsidRPr="008B79E5">
              <w:rPr>
                <w:szCs w:val="24"/>
                <w:lang w:eastAsia="lt-LT"/>
              </w:rPr>
              <w:t xml:space="preserve">Centre </w:t>
            </w:r>
            <w:r w:rsidRPr="008B79E5">
              <w:rPr>
                <w:szCs w:val="24"/>
                <w:lang w:eastAsia="lt-LT"/>
              </w:rPr>
              <w:t>bei netradicinėse aplinkose;</w:t>
            </w:r>
          </w:p>
          <w:p w14:paraId="38CA8897" w14:textId="77F2E008" w:rsidR="007A51AF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7</w:t>
            </w:r>
            <w:r w:rsidRPr="008B79E5">
              <w:rPr>
                <w:szCs w:val="24"/>
                <w:lang w:eastAsia="lt-LT"/>
              </w:rPr>
              <w:t>. STEAM inovacijų diegimas įvairaus</w:t>
            </w:r>
            <w:r w:rsidR="000A56EB" w:rsidRPr="008B79E5">
              <w:rPr>
                <w:szCs w:val="24"/>
                <w:lang w:eastAsia="lt-LT"/>
              </w:rPr>
              <w:t xml:space="preserve"> amžiaus</w:t>
            </w:r>
            <w:r w:rsidRPr="008B79E5">
              <w:rPr>
                <w:szCs w:val="24"/>
                <w:lang w:eastAsia="lt-LT"/>
              </w:rPr>
              <w:t xml:space="preserve"> tarpsnio vaikams;</w:t>
            </w:r>
          </w:p>
          <w:p w14:paraId="2AFDD303" w14:textId="28D1BFDA" w:rsidR="007A51AF" w:rsidRPr="008B79E5" w:rsidRDefault="007A51AF" w:rsidP="007A51A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8.1.1</w:t>
            </w:r>
            <w:r w:rsidR="00E17969" w:rsidRPr="008B79E5">
              <w:rPr>
                <w:szCs w:val="24"/>
                <w:lang w:eastAsia="lt-LT"/>
              </w:rPr>
              <w:t>8</w:t>
            </w:r>
            <w:r w:rsidRPr="008B79E5">
              <w:rPr>
                <w:szCs w:val="24"/>
                <w:lang w:eastAsia="lt-LT"/>
              </w:rPr>
              <w:t xml:space="preserve">. 100 % įgyvendintas SKU modelis ikimokykliniame, priešmokykliniame ir bendrajame ugdyme. </w:t>
            </w:r>
          </w:p>
        </w:tc>
      </w:tr>
      <w:tr w:rsidR="008B79E5" w:rsidRPr="008B79E5" w14:paraId="788E0D15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42A" w14:textId="089FC2E0" w:rsidR="00410F1A" w:rsidRPr="008B79E5" w:rsidRDefault="00DE75B3" w:rsidP="00410F1A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8.2. </w:t>
            </w:r>
            <w:r w:rsidR="00E5023C" w:rsidRPr="008B79E5">
              <w:rPr>
                <w:szCs w:val="24"/>
                <w:lang w:eastAsia="lt-LT"/>
              </w:rPr>
              <w:t>Dalyvauti profesiniuose švietimo tinkluose.</w:t>
            </w:r>
          </w:p>
          <w:p w14:paraId="4BDA2DF3" w14:textId="54E67CC8" w:rsidR="00DE75B3" w:rsidRPr="008B79E5" w:rsidRDefault="00DE75B3" w:rsidP="00410F1A">
            <w:pPr>
              <w:rPr>
                <w:i/>
                <w:iCs/>
                <w:szCs w:val="24"/>
                <w:lang w:eastAsia="lt-LT"/>
              </w:rPr>
            </w:pPr>
            <w:r w:rsidRPr="008B79E5">
              <w:rPr>
                <w:i/>
                <w:iCs/>
                <w:szCs w:val="24"/>
                <w:lang w:eastAsia="lt-LT"/>
              </w:rPr>
              <w:t xml:space="preserve">(veiklos sritis – </w:t>
            </w:r>
            <w:r w:rsidR="00E3701C" w:rsidRPr="008B79E5">
              <w:rPr>
                <w:i/>
                <w:iCs/>
                <w:szCs w:val="24"/>
                <w:lang w:eastAsia="lt-LT"/>
              </w:rPr>
              <w:t>tinklaveika</w:t>
            </w:r>
            <w:r w:rsidRPr="008B79E5">
              <w:rPr>
                <w:i/>
                <w:iCs/>
                <w:szCs w:val="24"/>
                <w:lang w:eastAsia="lt-LT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A177" w14:textId="42F2AFFF" w:rsidR="00DE75B3" w:rsidRPr="008B79E5" w:rsidRDefault="00DE75B3" w:rsidP="00DE75B3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A57955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E5023C" w:rsidRPr="008B79E5">
              <w:rPr>
                <w:szCs w:val="24"/>
                <w:lang w:eastAsia="lt-LT"/>
              </w:rPr>
              <w:t>Dalyvavimas profesinio švietimo tinkluose.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B1D2" w14:textId="0533E846" w:rsidR="009E0CFA" w:rsidRPr="008B79E5" w:rsidRDefault="00683FF2" w:rsidP="00B534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A022FA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 xml:space="preserve">.1. </w:t>
            </w:r>
            <w:r w:rsidR="00E5023C" w:rsidRPr="008B79E5">
              <w:rPr>
                <w:szCs w:val="24"/>
                <w:lang w:eastAsia="lt-LT"/>
              </w:rPr>
              <w:t xml:space="preserve">Prisijungta prie </w:t>
            </w:r>
            <w:r w:rsidR="00773D24" w:rsidRPr="008B79E5">
              <w:rPr>
                <w:szCs w:val="24"/>
                <w:lang w:eastAsia="lt-LT"/>
              </w:rPr>
              <w:t xml:space="preserve">Lietuvos </w:t>
            </w:r>
            <w:r w:rsidR="00E5023C" w:rsidRPr="008B79E5">
              <w:rPr>
                <w:szCs w:val="24"/>
                <w:lang w:eastAsia="lt-LT"/>
              </w:rPr>
              <w:t>EKO mokyklų tinklo;</w:t>
            </w:r>
            <w:r w:rsidR="00466380" w:rsidRPr="008B79E5">
              <w:rPr>
                <w:szCs w:val="24"/>
                <w:lang w:eastAsia="lt-LT"/>
              </w:rPr>
              <w:t xml:space="preserve"> dalyvauta 5 veiklose, 12 % pedagogų, 85 % vaikų;</w:t>
            </w:r>
          </w:p>
          <w:p w14:paraId="4F4A0553" w14:textId="77777777" w:rsidR="00466380" w:rsidRPr="008B79E5" w:rsidRDefault="00E5023C" w:rsidP="004663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A022FA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 xml:space="preserve">.2. tęsiamas </w:t>
            </w:r>
            <w:r w:rsidR="00773D24" w:rsidRPr="008B79E5">
              <w:rPr>
                <w:szCs w:val="24"/>
                <w:lang w:eastAsia="lt-LT"/>
              </w:rPr>
              <w:t xml:space="preserve">dalyvavimas </w:t>
            </w:r>
            <w:r w:rsidR="00B53480" w:rsidRPr="008B79E5">
              <w:rPr>
                <w:szCs w:val="24"/>
                <w:lang w:eastAsia="lt-LT"/>
              </w:rPr>
              <w:t>Autizmui draugiškos mokyklų (</w:t>
            </w:r>
            <w:r w:rsidRPr="008B79E5">
              <w:rPr>
                <w:szCs w:val="24"/>
                <w:lang w:eastAsia="lt-LT"/>
              </w:rPr>
              <w:t>A spektro</w:t>
            </w:r>
            <w:r w:rsidR="00B53480" w:rsidRPr="008B79E5">
              <w:rPr>
                <w:szCs w:val="24"/>
                <w:lang w:eastAsia="lt-LT"/>
              </w:rPr>
              <w:t>)</w:t>
            </w:r>
            <w:r w:rsidRPr="008B79E5">
              <w:rPr>
                <w:szCs w:val="24"/>
                <w:lang w:eastAsia="lt-LT"/>
              </w:rPr>
              <w:t xml:space="preserve"> </w:t>
            </w:r>
            <w:r w:rsidR="00B53480" w:rsidRPr="008B79E5">
              <w:rPr>
                <w:szCs w:val="24"/>
                <w:lang w:eastAsia="lt-LT"/>
              </w:rPr>
              <w:t>tinklo veiklose</w:t>
            </w:r>
            <w:r w:rsidRPr="008B79E5">
              <w:rPr>
                <w:szCs w:val="24"/>
                <w:lang w:eastAsia="lt-LT"/>
              </w:rPr>
              <w:t>;</w:t>
            </w:r>
            <w:r w:rsidR="00466380" w:rsidRPr="008B79E5">
              <w:rPr>
                <w:szCs w:val="24"/>
                <w:lang w:eastAsia="lt-LT"/>
              </w:rPr>
              <w:t xml:space="preserve"> 3 veiklos, 15 % pedagogų, 65 % vaikų;</w:t>
            </w:r>
          </w:p>
          <w:p w14:paraId="729A1D45" w14:textId="65BB12D2" w:rsidR="00E5023C" w:rsidRPr="008B79E5" w:rsidRDefault="00E5023C" w:rsidP="00B53480">
            <w:pPr>
              <w:jc w:val="both"/>
              <w:rPr>
                <w:szCs w:val="24"/>
                <w:lang w:eastAsia="lt-LT"/>
              </w:rPr>
            </w:pPr>
          </w:p>
          <w:p w14:paraId="43FFC08A" w14:textId="02CA29D3" w:rsidR="00E5023C" w:rsidRPr="008B79E5" w:rsidRDefault="00E5023C" w:rsidP="00B534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A022FA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>.3. sukurta</w:t>
            </w:r>
            <w:r w:rsidR="00612B4F" w:rsidRPr="008B79E5">
              <w:rPr>
                <w:szCs w:val="24"/>
                <w:lang w:eastAsia="lt-LT"/>
              </w:rPr>
              <w:t>s</w:t>
            </w:r>
            <w:r w:rsidRPr="008B79E5">
              <w:rPr>
                <w:szCs w:val="24"/>
                <w:lang w:eastAsia="lt-LT"/>
              </w:rPr>
              <w:t xml:space="preserve"> Šiaulių miesto mokyklų, skirtų mokiniams, turintiems didelių ar labai didelių specialiųjų ugdymosi poreikių, tinkl</w:t>
            </w:r>
            <w:r w:rsidR="00612B4F" w:rsidRPr="008B79E5">
              <w:rPr>
                <w:szCs w:val="24"/>
                <w:lang w:eastAsia="lt-LT"/>
              </w:rPr>
              <w:t>as</w:t>
            </w:r>
            <w:r w:rsidRPr="008B79E5">
              <w:rPr>
                <w:szCs w:val="24"/>
                <w:lang w:eastAsia="lt-LT"/>
              </w:rPr>
              <w:t>;</w:t>
            </w:r>
          </w:p>
          <w:p w14:paraId="013C1213" w14:textId="509D2BF0" w:rsidR="008A6B7D" w:rsidRPr="008B79E5" w:rsidRDefault="00E5023C" w:rsidP="003625E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A022FA" w:rsidRPr="008B79E5">
              <w:rPr>
                <w:szCs w:val="24"/>
                <w:lang w:eastAsia="lt-LT"/>
              </w:rPr>
              <w:t>2</w:t>
            </w:r>
            <w:r w:rsidRPr="008B79E5">
              <w:rPr>
                <w:szCs w:val="24"/>
                <w:lang w:eastAsia="lt-LT"/>
              </w:rPr>
              <w:t>.4. 100 % užtikrintas dalyvavimas Sveikatą stiprinančių mokyklų ir Aktyvių mokyklų tinklų veiklose</w:t>
            </w:r>
            <w:r w:rsidR="008A6B7D" w:rsidRPr="008B79E5">
              <w:rPr>
                <w:szCs w:val="24"/>
                <w:lang w:eastAsia="lt-LT"/>
              </w:rPr>
              <w:t>;</w:t>
            </w:r>
            <w:r w:rsidR="00EE47ED" w:rsidRPr="008B79E5">
              <w:rPr>
                <w:szCs w:val="24"/>
                <w:lang w:eastAsia="lt-LT"/>
              </w:rPr>
              <w:t xml:space="preserve"> 15 veiklų, 100  % sveikatos priežiūros specialistų, 93 % vaikų.</w:t>
            </w:r>
            <w:r w:rsidR="003625E0" w:rsidRPr="008B79E5">
              <w:rPr>
                <w:szCs w:val="24"/>
                <w:lang w:eastAsia="lt-LT"/>
              </w:rPr>
              <w:t xml:space="preserve"> </w:t>
            </w:r>
          </w:p>
        </w:tc>
      </w:tr>
      <w:tr w:rsidR="008B79E5" w:rsidRPr="008B79E5" w14:paraId="64BE08AC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9E8" w14:textId="73117579" w:rsidR="00410F1A" w:rsidRPr="008B79E5" w:rsidRDefault="0090309E" w:rsidP="00410F1A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F91772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0951E4" w:rsidRPr="008B79E5">
              <w:rPr>
                <w:szCs w:val="24"/>
                <w:lang w:eastAsia="lt-LT"/>
              </w:rPr>
              <w:t>Kurti saugią mokinio emocinį, socialinį, intelektualinį, dvasinį vystymąsi palaikančią ugdymo(si) aplinką, užtikrinančią kokybišką visuminį įvairių poreikių vaikų ugdymą(sį).</w:t>
            </w:r>
          </w:p>
          <w:p w14:paraId="7879247F" w14:textId="0FF15691" w:rsidR="0090309E" w:rsidRPr="008B79E5" w:rsidRDefault="0090309E" w:rsidP="00410F1A">
            <w:pPr>
              <w:rPr>
                <w:szCs w:val="24"/>
                <w:lang w:eastAsia="lt-LT"/>
              </w:rPr>
            </w:pPr>
            <w:r w:rsidRPr="008B79E5">
              <w:rPr>
                <w:i/>
                <w:szCs w:val="24"/>
                <w:lang w:eastAsia="lt-LT"/>
              </w:rPr>
              <w:t>(veiklos sritis – gyvenimas mokykloje).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F3" w14:textId="560CE76E" w:rsidR="0090309E" w:rsidRPr="008B79E5" w:rsidRDefault="0090309E" w:rsidP="00471109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1E76FB" w:rsidRPr="008B79E5">
              <w:rPr>
                <w:szCs w:val="24"/>
                <w:lang w:eastAsia="lt-LT"/>
              </w:rPr>
              <w:t>3</w:t>
            </w:r>
            <w:r w:rsidRPr="008B79E5">
              <w:rPr>
                <w:szCs w:val="24"/>
                <w:lang w:eastAsia="lt-LT"/>
              </w:rPr>
              <w:t xml:space="preserve">. </w:t>
            </w:r>
            <w:r w:rsidR="00E3701C" w:rsidRPr="008B79E5">
              <w:rPr>
                <w:szCs w:val="24"/>
                <w:lang w:eastAsia="lt-LT"/>
              </w:rPr>
              <w:t>Saugios mokinio emocinį, socialinį, intelektualinį, dvasinį vystymąsi palaikančios ugdymo(si) aplinkos, užtikrinančios kokybišką visuminį įvairių poreikių vaikų ugdymą(sį) kūrimas.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725" w14:textId="25DFBB46" w:rsidR="002A4A76" w:rsidRPr="008B79E5" w:rsidRDefault="00773D24" w:rsidP="002A4A76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8.3.1.</w:t>
            </w:r>
            <w:r w:rsidR="00D86A0B" w:rsidRPr="008B79E5">
              <w:rPr>
                <w:szCs w:val="24"/>
                <w:lang w:eastAsia="lt-LT"/>
              </w:rPr>
              <w:t xml:space="preserve"> </w:t>
            </w:r>
            <w:r w:rsidR="00CF7D31" w:rsidRPr="008B79E5">
              <w:rPr>
                <w:szCs w:val="24"/>
                <w:lang w:eastAsia="lt-LT"/>
              </w:rPr>
              <w:t>T</w:t>
            </w:r>
            <w:r w:rsidR="00D86A0B" w:rsidRPr="008B79E5">
              <w:rPr>
                <w:szCs w:val="24"/>
                <w:lang w:eastAsia="lt-LT"/>
              </w:rPr>
              <w:t>ęsiama ir plėtojama projektinė veikla</w:t>
            </w:r>
            <w:r w:rsidR="002A4A76" w:rsidRPr="008B79E5">
              <w:rPr>
                <w:szCs w:val="24"/>
                <w:lang w:eastAsia="lt-LT"/>
              </w:rPr>
              <w:t>: 3  projektai, 45 % pedagogų/sveikatos priežiūros specialistų, 100 % vaikų;</w:t>
            </w:r>
          </w:p>
          <w:p w14:paraId="0673787E" w14:textId="5F824C9D" w:rsidR="00D86A0B" w:rsidRPr="008B79E5" w:rsidRDefault="00D86A0B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8.3.2. suorganizuota ne mažiau kaip 10 prevencinių, emocinę sveikatą stiprinančių veiklų – renginių – projektų; </w:t>
            </w:r>
          </w:p>
          <w:p w14:paraId="16E23040" w14:textId="17DA8947" w:rsidR="00D86A0B" w:rsidRPr="008B79E5" w:rsidRDefault="00D86A0B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8.3.3. suorganizuota ne mažiau kaip 10  fizinę ir psichinę mokinių sveikatą stiprinančių renginių – veiklų – projektų;</w:t>
            </w:r>
          </w:p>
          <w:p w14:paraId="7E61BCBF" w14:textId="165601D7" w:rsidR="00D86A0B" w:rsidRPr="008B79E5" w:rsidRDefault="00D86A0B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8.3.4. </w:t>
            </w:r>
            <w:r w:rsidR="00E1458E" w:rsidRPr="008B79E5">
              <w:rPr>
                <w:szCs w:val="24"/>
                <w:lang w:eastAsia="lt-LT"/>
              </w:rPr>
              <w:t>dalyvauta LSOK organizuojamose parolimpinėse sporto varžybose</w:t>
            </w:r>
            <w:r w:rsidRPr="008B79E5">
              <w:rPr>
                <w:szCs w:val="24"/>
                <w:lang w:eastAsia="lt-LT"/>
              </w:rPr>
              <w:t>;</w:t>
            </w:r>
          </w:p>
          <w:p w14:paraId="530D28D1" w14:textId="77777777" w:rsidR="00A955F8" w:rsidRPr="008B79E5" w:rsidRDefault="00D86A0B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</w:t>
            </w:r>
            <w:r w:rsidR="00E1458E" w:rsidRPr="008B79E5">
              <w:rPr>
                <w:szCs w:val="24"/>
                <w:lang w:eastAsia="lt-LT"/>
              </w:rPr>
              <w:t>3.5.</w:t>
            </w:r>
            <w:r w:rsidRPr="008B79E5">
              <w:rPr>
                <w:szCs w:val="24"/>
                <w:lang w:eastAsia="lt-LT"/>
              </w:rPr>
              <w:t xml:space="preserve"> </w:t>
            </w:r>
            <w:r w:rsidR="00E1458E" w:rsidRPr="008B79E5">
              <w:rPr>
                <w:szCs w:val="24"/>
                <w:lang w:eastAsia="lt-LT"/>
              </w:rPr>
              <w:t>100 %</w:t>
            </w:r>
            <w:r w:rsidR="005C7BD9" w:rsidRPr="008B79E5">
              <w:rPr>
                <w:szCs w:val="24"/>
                <w:lang w:eastAsia="lt-LT"/>
              </w:rPr>
              <w:t xml:space="preserve"> </w:t>
            </w:r>
            <w:r w:rsidR="00E1458E" w:rsidRPr="008B79E5">
              <w:rPr>
                <w:szCs w:val="24"/>
                <w:lang w:eastAsia="lt-LT"/>
              </w:rPr>
              <w:t xml:space="preserve">užtikrintas </w:t>
            </w:r>
            <w:r w:rsidRPr="008B79E5">
              <w:rPr>
                <w:szCs w:val="24"/>
                <w:lang w:eastAsia="lt-LT"/>
              </w:rPr>
              <w:t>dienos priežiūros paslaugų mokiniams teikimas vasaros laikotarpiu</w:t>
            </w:r>
            <w:r w:rsidR="00E06DCF" w:rsidRPr="008B79E5">
              <w:rPr>
                <w:szCs w:val="24"/>
                <w:lang w:eastAsia="lt-LT"/>
              </w:rPr>
              <w:t>;</w:t>
            </w:r>
          </w:p>
          <w:p w14:paraId="02E3E255" w14:textId="7293E8BC" w:rsidR="00E06DCF" w:rsidRPr="008B79E5" w:rsidRDefault="00E06DCF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8.3.6. 100 % užtikrintos procedūros ir užsiėmimai, </w:t>
            </w:r>
            <w:r w:rsidR="00750991" w:rsidRPr="008B79E5">
              <w:rPr>
                <w:szCs w:val="24"/>
                <w:lang w:eastAsia="lt-LT"/>
              </w:rPr>
              <w:t>stiprinantys</w:t>
            </w:r>
            <w:r w:rsidR="00F12154"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>fizinę ir psichinę ugdytinių sveikatą;</w:t>
            </w:r>
          </w:p>
          <w:p w14:paraId="17E91B03" w14:textId="50066E97" w:rsidR="00E06DCF" w:rsidRPr="008B79E5" w:rsidRDefault="00E06DCF" w:rsidP="00E06DCF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8.3.7. dalyvauta Švietimo, mokslo ir sporto ministerijos organizuotame mokyklų edukacinių erdvių konkurse.</w:t>
            </w:r>
          </w:p>
        </w:tc>
      </w:tr>
      <w:tr w:rsidR="008B79E5" w:rsidRPr="008B79E5" w14:paraId="7A0DA82B" w14:textId="77777777" w:rsidTr="00A462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82E" w14:textId="7C3E0E1C" w:rsidR="00236689" w:rsidRPr="008B79E5" w:rsidRDefault="001E76FB" w:rsidP="0023668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</w:t>
            </w:r>
            <w:r w:rsidR="0090309E" w:rsidRPr="008B79E5">
              <w:rPr>
                <w:szCs w:val="24"/>
                <w:lang w:eastAsia="lt-LT"/>
              </w:rPr>
              <w:t>.</w:t>
            </w:r>
            <w:r w:rsidR="00F91772" w:rsidRPr="008B79E5">
              <w:rPr>
                <w:szCs w:val="24"/>
                <w:lang w:eastAsia="lt-LT"/>
              </w:rPr>
              <w:t>4</w:t>
            </w:r>
            <w:r w:rsidR="0090309E" w:rsidRPr="008B79E5">
              <w:rPr>
                <w:szCs w:val="24"/>
                <w:lang w:eastAsia="lt-LT"/>
              </w:rPr>
              <w:t xml:space="preserve">. </w:t>
            </w:r>
            <w:r w:rsidR="00EE1241" w:rsidRPr="008B79E5">
              <w:rPr>
                <w:szCs w:val="24"/>
                <w:lang w:eastAsia="lt-LT"/>
              </w:rPr>
              <w:t>Telkti Centro bendruomenę pokyčiams, inovacijoms, tobulėjimui.</w:t>
            </w:r>
          </w:p>
          <w:p w14:paraId="695F8C5E" w14:textId="76B9F479" w:rsidR="0090309E" w:rsidRPr="008B79E5" w:rsidRDefault="0090309E" w:rsidP="0023668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B79E5">
              <w:rPr>
                <w:i/>
                <w:szCs w:val="24"/>
                <w:lang w:eastAsia="lt-LT"/>
              </w:rPr>
              <w:t>(veiklos sritis – lyderystė ir vadyba).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2D8" w14:textId="4936E37C" w:rsidR="0090309E" w:rsidRPr="008B79E5" w:rsidRDefault="001E76FB" w:rsidP="0090309E">
            <w:pPr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</w:t>
            </w:r>
            <w:r w:rsidR="0090309E" w:rsidRPr="008B79E5">
              <w:rPr>
                <w:szCs w:val="24"/>
                <w:lang w:eastAsia="lt-LT"/>
              </w:rPr>
              <w:t>.</w:t>
            </w:r>
            <w:r w:rsidRPr="008B79E5">
              <w:rPr>
                <w:szCs w:val="24"/>
                <w:lang w:eastAsia="lt-LT"/>
              </w:rPr>
              <w:t>4</w:t>
            </w:r>
            <w:r w:rsidR="0090309E" w:rsidRPr="008B79E5">
              <w:rPr>
                <w:szCs w:val="24"/>
                <w:lang w:eastAsia="lt-LT"/>
              </w:rPr>
              <w:t xml:space="preserve">. </w:t>
            </w:r>
            <w:r w:rsidR="00EE1241" w:rsidRPr="008B79E5">
              <w:rPr>
                <w:szCs w:val="24"/>
                <w:lang w:eastAsia="lt-LT"/>
              </w:rPr>
              <w:t>Centro bendruomenės telkimas pokyčiams, inovacijoms, tobulėjimui.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FC3" w14:textId="5D4AABE5" w:rsidR="00410F1A" w:rsidRPr="008B79E5" w:rsidRDefault="001E76FB" w:rsidP="00B534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8.4.1</w:t>
            </w:r>
            <w:r w:rsidR="00236689" w:rsidRPr="008B79E5">
              <w:rPr>
                <w:szCs w:val="24"/>
                <w:lang w:eastAsia="lt-LT"/>
              </w:rPr>
              <w:t>. Įdiegtas ir įgyvendinamas kokybės valdymo modelis;</w:t>
            </w:r>
          </w:p>
          <w:p w14:paraId="7A86BC40" w14:textId="08E76688" w:rsidR="00BC140C" w:rsidRPr="008B79E5" w:rsidRDefault="00236689" w:rsidP="00B534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8.4.2. </w:t>
            </w:r>
            <w:r w:rsidR="00007DC2" w:rsidRPr="008B79E5">
              <w:rPr>
                <w:szCs w:val="24"/>
                <w:lang w:eastAsia="lt-LT"/>
              </w:rPr>
              <w:t xml:space="preserve">atnaujintos </w:t>
            </w:r>
            <w:r w:rsidR="00F902FD" w:rsidRPr="008B79E5">
              <w:rPr>
                <w:szCs w:val="24"/>
                <w:lang w:eastAsia="lt-LT"/>
              </w:rPr>
              <w:t xml:space="preserve">ir patvirtintos </w:t>
            </w:r>
            <w:r w:rsidR="005507D8" w:rsidRPr="008B79E5">
              <w:rPr>
                <w:szCs w:val="24"/>
                <w:lang w:eastAsia="lt-LT"/>
              </w:rPr>
              <w:t>pedagogų ir kitų specialistų</w:t>
            </w:r>
            <w:r w:rsidR="00007DC2" w:rsidRPr="008B79E5">
              <w:rPr>
                <w:szCs w:val="24"/>
                <w:lang w:eastAsia="lt-LT"/>
              </w:rPr>
              <w:t xml:space="preserve"> įsivertinimo formos;</w:t>
            </w:r>
          </w:p>
          <w:p w14:paraId="7AC5999F" w14:textId="7FAA48A6" w:rsidR="003625E0" w:rsidRPr="008B79E5" w:rsidRDefault="004B2CBB" w:rsidP="00F83A9A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8.4.5.</w:t>
            </w:r>
            <w:r w:rsidR="003A0C1A" w:rsidRPr="008B79E5">
              <w:rPr>
                <w:szCs w:val="24"/>
                <w:lang w:eastAsia="lt-LT"/>
              </w:rPr>
              <w:t xml:space="preserve"> gerosios edukacinės patirties dalijimasis miesto </w:t>
            </w:r>
          </w:p>
          <w:p w14:paraId="38D49A23" w14:textId="2A751E5E" w:rsidR="00007DC2" w:rsidRPr="008B79E5" w:rsidRDefault="0051599E" w:rsidP="00B53480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8.4.5.1. </w:t>
            </w:r>
            <w:r w:rsidR="00F902FD" w:rsidRPr="008B79E5">
              <w:rPr>
                <w:szCs w:val="24"/>
                <w:lang w:eastAsia="lt-LT"/>
              </w:rPr>
              <w:t>suorganizuotos ne</w:t>
            </w:r>
            <w:r w:rsidRPr="008B79E5">
              <w:rPr>
                <w:szCs w:val="24"/>
                <w:lang w:eastAsia="lt-LT"/>
              </w:rPr>
              <w:t xml:space="preserve"> </w:t>
            </w:r>
            <w:r w:rsidR="00F902FD" w:rsidRPr="008B79E5">
              <w:rPr>
                <w:szCs w:val="24"/>
                <w:lang w:eastAsia="lt-LT"/>
              </w:rPr>
              <w:t>mažiau kaip 2 respublikinės metodinės praktinės konferencijos;</w:t>
            </w:r>
          </w:p>
          <w:p w14:paraId="42B1FA45" w14:textId="1557D866" w:rsidR="00F83A9A" w:rsidRPr="008B79E5" w:rsidRDefault="0051599E" w:rsidP="00F83A9A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8.4.5.2. </w:t>
            </w:r>
            <w:r w:rsidR="004B2CBB" w:rsidRPr="008B79E5">
              <w:rPr>
                <w:szCs w:val="24"/>
                <w:lang w:eastAsia="lt-LT"/>
              </w:rPr>
              <w:t>suorganizuota metodinė diena Šiaulių bendrojo ugdymo mokyklų specialiųjų pedagogų metodinio būrelio nariams;</w:t>
            </w:r>
            <w:r w:rsidR="00F83A9A" w:rsidRPr="008B79E5">
              <w:rPr>
                <w:szCs w:val="24"/>
                <w:lang w:eastAsia="lt-LT"/>
              </w:rPr>
              <w:t xml:space="preserve"> ir šalies mastu: </w:t>
            </w:r>
          </w:p>
          <w:p w14:paraId="40DB0D8C" w14:textId="77777777" w:rsidR="00F83A9A" w:rsidRPr="008B79E5" w:rsidRDefault="00F83A9A" w:rsidP="00F83A9A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8.2.5. ne mažiau kaip 25 % pedagogų ir kitų specialistų veda ir stebi pamokas/veiklas Centro ir miesto mastu.</w:t>
            </w:r>
          </w:p>
          <w:p w14:paraId="38FB2219" w14:textId="77777777" w:rsidR="00F83A9A" w:rsidRPr="008B79E5" w:rsidRDefault="0051599E" w:rsidP="002761A4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8.4.5.3. </w:t>
            </w:r>
            <w:r w:rsidR="004B2CBB" w:rsidRPr="008B79E5">
              <w:rPr>
                <w:szCs w:val="24"/>
                <w:lang w:eastAsia="lt-LT"/>
              </w:rPr>
              <w:t>suorganizuotos 2 metodinės išvykos Centro darbuotojams;</w:t>
            </w:r>
          </w:p>
          <w:p w14:paraId="31433324" w14:textId="77209B85" w:rsidR="00F902FD" w:rsidRPr="008B79E5" w:rsidRDefault="0051599E" w:rsidP="002761A4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 xml:space="preserve">8.4.6. </w:t>
            </w:r>
            <w:r w:rsidR="00F902FD" w:rsidRPr="008B79E5">
              <w:rPr>
                <w:szCs w:val="24"/>
                <w:lang w:eastAsia="lt-LT"/>
              </w:rPr>
              <w:t xml:space="preserve">ne mažiau kaip 25 % </w:t>
            </w:r>
            <w:r w:rsidR="003A0C1A" w:rsidRPr="008B79E5">
              <w:rPr>
                <w:szCs w:val="24"/>
                <w:lang w:eastAsia="lt-LT"/>
              </w:rPr>
              <w:t xml:space="preserve">pedagogų ir kitų specialistų </w:t>
            </w:r>
            <w:r w:rsidR="00F902FD" w:rsidRPr="008B79E5">
              <w:rPr>
                <w:szCs w:val="24"/>
                <w:lang w:eastAsia="lt-LT"/>
              </w:rPr>
              <w:t>veda integruotas pamokas</w:t>
            </w:r>
            <w:r w:rsidR="003A0C1A" w:rsidRPr="008B79E5">
              <w:rPr>
                <w:szCs w:val="24"/>
                <w:lang w:eastAsia="lt-LT"/>
              </w:rPr>
              <w:t>/</w:t>
            </w:r>
            <w:r w:rsidR="00F902FD" w:rsidRPr="008B79E5">
              <w:rPr>
                <w:szCs w:val="24"/>
                <w:lang w:eastAsia="lt-LT"/>
              </w:rPr>
              <w:t>veiklas.</w:t>
            </w:r>
          </w:p>
        </w:tc>
      </w:tr>
    </w:tbl>
    <w:p w14:paraId="552BBBCD" w14:textId="6CA63047" w:rsidR="00DC6F68" w:rsidRPr="008B79E5" w:rsidRDefault="00DC6F68" w:rsidP="00DC6F68">
      <w:pPr>
        <w:rPr>
          <w:szCs w:val="24"/>
        </w:rPr>
      </w:pPr>
    </w:p>
    <w:p w14:paraId="20CF56C9" w14:textId="04798FC7" w:rsidR="00DC6F68" w:rsidRPr="008B79E5" w:rsidRDefault="00DC6F68" w:rsidP="00F24213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9</w:t>
      </w:r>
      <w:r w:rsidR="004B7D49" w:rsidRPr="008B79E5">
        <w:rPr>
          <w:b/>
          <w:szCs w:val="24"/>
          <w:lang w:eastAsia="lt-LT"/>
        </w:rPr>
        <w:t xml:space="preserve">. </w:t>
      </w:r>
      <w:r w:rsidRPr="008B79E5">
        <w:rPr>
          <w:b/>
          <w:szCs w:val="24"/>
          <w:lang w:eastAsia="lt-LT"/>
        </w:rPr>
        <w:t>Rizika, kuriai esant nustatytos užduotys gali būti neįvykdytos</w:t>
      </w:r>
      <w:r w:rsidRPr="008B79E5">
        <w:rPr>
          <w:szCs w:val="24"/>
          <w:lang w:eastAsia="lt-LT"/>
        </w:rPr>
        <w:t xml:space="preserve"> </w:t>
      </w:r>
      <w:r w:rsidRPr="008B79E5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30AE2" w:rsidRPr="008B79E5" w14:paraId="57810302" w14:textId="77777777" w:rsidTr="00F30AE2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154" w14:textId="6360E4CE" w:rsidR="00F30AE2" w:rsidRPr="008B79E5" w:rsidRDefault="00F30AE2" w:rsidP="00BA3E68">
            <w:pPr>
              <w:jc w:val="both"/>
              <w:rPr>
                <w:szCs w:val="24"/>
                <w:lang w:eastAsia="lt-LT"/>
              </w:rPr>
            </w:pPr>
            <w:r w:rsidRPr="008B79E5">
              <w:rPr>
                <w:szCs w:val="24"/>
                <w:lang w:eastAsia="lt-LT"/>
              </w:rPr>
              <w:t>9.1.</w:t>
            </w:r>
            <w:r w:rsidR="00F24213" w:rsidRPr="008B79E5">
              <w:rPr>
                <w:szCs w:val="24"/>
                <w:lang w:eastAsia="lt-LT"/>
              </w:rPr>
              <w:t xml:space="preserve"> </w:t>
            </w:r>
            <w:r w:rsidRPr="008B79E5">
              <w:rPr>
                <w:szCs w:val="24"/>
                <w:lang w:eastAsia="lt-LT"/>
              </w:rPr>
              <w:t>Žmogiškieji faktoriai (nedarbingumas dėl ligos ir kt.)</w:t>
            </w:r>
          </w:p>
        </w:tc>
      </w:tr>
    </w:tbl>
    <w:p w14:paraId="49A8C972" w14:textId="1B5B7AFE" w:rsidR="00A0538D" w:rsidRDefault="00A0538D" w:rsidP="00A0538D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47048278" w14:textId="77777777" w:rsidR="004760AD" w:rsidRPr="00EC6352" w:rsidRDefault="004760AD" w:rsidP="004760AD">
      <w:pPr>
        <w:tabs>
          <w:tab w:val="left" w:pos="1276"/>
          <w:tab w:val="left" w:pos="5954"/>
          <w:tab w:val="left" w:pos="8364"/>
        </w:tabs>
        <w:spacing w:line="276" w:lineRule="auto"/>
        <w:rPr>
          <w:szCs w:val="24"/>
        </w:rPr>
      </w:pPr>
      <w:r w:rsidRPr="00EC6352">
        <w:rPr>
          <w:szCs w:val="24"/>
        </w:rPr>
        <w:t xml:space="preserve">Savivaldybės administracijos  Švietimo skyriaus siūlymas: </w:t>
      </w:r>
    </w:p>
    <w:p w14:paraId="130DFE81" w14:textId="77777777" w:rsidR="004760AD" w:rsidRPr="00EC6352" w:rsidRDefault="004760AD" w:rsidP="004760AD">
      <w:pPr>
        <w:tabs>
          <w:tab w:val="left" w:pos="1276"/>
          <w:tab w:val="left" w:pos="5954"/>
          <w:tab w:val="left" w:pos="8364"/>
        </w:tabs>
        <w:spacing w:line="276" w:lineRule="auto"/>
        <w:rPr>
          <w:b/>
          <w:szCs w:val="24"/>
          <w:lang w:eastAsia="lt-LT"/>
        </w:rPr>
      </w:pPr>
      <w:r w:rsidRPr="00EC6352">
        <w:rPr>
          <w:b/>
          <w:szCs w:val="24"/>
          <w:lang w:eastAsia="lt-LT"/>
        </w:rPr>
        <w:t xml:space="preserve">Pritarti 2024 metų veiklos užduotims. </w:t>
      </w:r>
    </w:p>
    <w:p w14:paraId="1F8A21E4" w14:textId="55D74D1C" w:rsidR="004760AD" w:rsidRDefault="004760AD" w:rsidP="00A0538D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3FB5FEF1" w14:textId="77777777" w:rsidR="004760AD" w:rsidRPr="008B79E5" w:rsidRDefault="004760AD" w:rsidP="00A0538D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513C5DD4" w14:textId="6440B410" w:rsidR="00DC6F68" w:rsidRPr="008B79E5" w:rsidRDefault="00DC6F68" w:rsidP="00DC6F68">
      <w:pPr>
        <w:jc w:val="center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VI SKYRIUS</w:t>
      </w:r>
    </w:p>
    <w:p w14:paraId="13E87785" w14:textId="77777777" w:rsidR="00DC6F68" w:rsidRPr="008B79E5" w:rsidRDefault="00DC6F68" w:rsidP="00DC6F68">
      <w:pPr>
        <w:jc w:val="center"/>
        <w:rPr>
          <w:b/>
          <w:szCs w:val="24"/>
          <w:lang w:eastAsia="lt-LT"/>
        </w:rPr>
      </w:pPr>
      <w:r w:rsidRPr="008B79E5">
        <w:rPr>
          <w:b/>
          <w:szCs w:val="24"/>
          <w:lang w:eastAsia="lt-LT"/>
        </w:rPr>
        <w:t>VERTINIMO PAGRINDIMAS IR SIŪLYMAI</w:t>
      </w:r>
    </w:p>
    <w:p w14:paraId="583DD333" w14:textId="77777777" w:rsidR="00DC6F68" w:rsidRPr="008B79E5" w:rsidRDefault="00DC6F68" w:rsidP="00DC6F68">
      <w:pPr>
        <w:jc w:val="center"/>
        <w:rPr>
          <w:lang w:eastAsia="lt-LT"/>
        </w:rPr>
      </w:pPr>
    </w:p>
    <w:p w14:paraId="0CA74A0F" w14:textId="77777777" w:rsidR="0074673A" w:rsidRPr="008B79E5" w:rsidRDefault="00DC6F68" w:rsidP="004760AD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8B79E5">
        <w:rPr>
          <w:b/>
          <w:szCs w:val="24"/>
          <w:lang w:eastAsia="lt-LT"/>
        </w:rPr>
        <w:t>10. Įvertinimas, jo pagrindimas ir siūlymai:</w:t>
      </w:r>
      <w:r w:rsidRPr="008B79E5">
        <w:rPr>
          <w:szCs w:val="24"/>
          <w:lang w:eastAsia="lt-LT"/>
        </w:rPr>
        <w:t xml:space="preserve"> </w:t>
      </w:r>
    </w:p>
    <w:p w14:paraId="582DEED6" w14:textId="5E047AE2" w:rsidR="003F7A1E" w:rsidRPr="008B79E5" w:rsidRDefault="004760AD" w:rsidP="004760AD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</w:t>
      </w:r>
      <w:r w:rsidR="003F7A1E" w:rsidRPr="008B79E5">
        <w:rPr>
          <w:szCs w:val="24"/>
          <w:lang w:eastAsia="lt-LT"/>
        </w:rPr>
        <w:t>Įvertinus 202</w:t>
      </w:r>
      <w:r w:rsidR="00DA73EC" w:rsidRPr="008B79E5">
        <w:rPr>
          <w:szCs w:val="24"/>
          <w:lang w:eastAsia="lt-LT"/>
        </w:rPr>
        <w:t>3</w:t>
      </w:r>
      <w:r w:rsidR="003F7A1E" w:rsidRPr="008B79E5">
        <w:rPr>
          <w:szCs w:val="24"/>
          <w:lang w:eastAsia="lt-LT"/>
        </w:rPr>
        <w:t xml:space="preserve"> metų Centro direktorės Eglės </w:t>
      </w:r>
      <w:r w:rsidR="00DA73EC" w:rsidRPr="008B79E5">
        <w:rPr>
          <w:szCs w:val="24"/>
          <w:lang w:eastAsia="lt-LT"/>
        </w:rPr>
        <w:t>Mikelėnės</w:t>
      </w:r>
      <w:r w:rsidR="003F7A1E" w:rsidRPr="008B79E5">
        <w:rPr>
          <w:szCs w:val="24"/>
          <w:lang w:eastAsia="lt-LT"/>
        </w:rPr>
        <w:t xml:space="preserve"> veiklą nutarta, kad visos planuotos užduotys įvykdytos </w:t>
      </w:r>
      <w:r w:rsidR="00DA73EC" w:rsidRPr="008B79E5">
        <w:rPr>
          <w:szCs w:val="24"/>
          <w:lang w:eastAsia="lt-LT"/>
        </w:rPr>
        <w:t xml:space="preserve">laiku ir viršyti </w:t>
      </w:r>
      <w:r w:rsidR="003F7A1E" w:rsidRPr="008B79E5">
        <w:rPr>
          <w:szCs w:val="24"/>
          <w:lang w:eastAsia="lt-LT"/>
        </w:rPr>
        <w:t>sutart</w:t>
      </w:r>
      <w:r w:rsidR="00DA73EC" w:rsidRPr="008B79E5">
        <w:rPr>
          <w:szCs w:val="24"/>
          <w:lang w:eastAsia="lt-LT"/>
        </w:rPr>
        <w:t>iniai</w:t>
      </w:r>
      <w:r w:rsidR="003F7A1E" w:rsidRPr="008B79E5">
        <w:rPr>
          <w:szCs w:val="24"/>
          <w:lang w:eastAsia="lt-LT"/>
        </w:rPr>
        <w:t xml:space="preserve"> vertinimo rodikli</w:t>
      </w:r>
      <w:r w:rsidR="00C76B97" w:rsidRPr="008B79E5">
        <w:rPr>
          <w:szCs w:val="24"/>
          <w:lang w:eastAsia="lt-LT"/>
        </w:rPr>
        <w:t>ai</w:t>
      </w:r>
      <w:r w:rsidR="003F7A1E" w:rsidRPr="008B79E5">
        <w:rPr>
          <w:szCs w:val="24"/>
          <w:lang w:eastAsia="lt-LT"/>
        </w:rPr>
        <w:t xml:space="preserve">. </w:t>
      </w:r>
      <w:r w:rsidR="00DA73EC" w:rsidRPr="008B79E5">
        <w:rPr>
          <w:szCs w:val="24"/>
          <w:lang w:eastAsia="lt-LT"/>
        </w:rPr>
        <w:t>Atliktos užduotys orientuotos į Centro veiklos pokytį. Puikiai atliktos ne tik pareigybės aprašyme nustatytos funkcijos. Atlikta papildomų, nenumatytų ir nesuplanuotų užduočių: pasirašyt</w:t>
      </w:r>
      <w:r w:rsidR="004A6D83" w:rsidRPr="008B79E5">
        <w:rPr>
          <w:szCs w:val="24"/>
          <w:lang w:eastAsia="lt-LT"/>
        </w:rPr>
        <w:t>os</w:t>
      </w:r>
      <w:r w:rsidR="00DA73EC" w:rsidRPr="008B79E5">
        <w:rPr>
          <w:szCs w:val="24"/>
          <w:lang w:eastAsia="lt-LT"/>
        </w:rPr>
        <w:t xml:space="preserve"> bendradarbiavimo sutar</w:t>
      </w:r>
      <w:r w:rsidR="004A6D83" w:rsidRPr="008B79E5">
        <w:rPr>
          <w:szCs w:val="24"/>
          <w:lang w:eastAsia="lt-LT"/>
        </w:rPr>
        <w:t>tys</w:t>
      </w:r>
      <w:r w:rsidR="00DA73EC" w:rsidRPr="008B79E5">
        <w:rPr>
          <w:szCs w:val="24"/>
          <w:lang w:eastAsia="lt-LT"/>
        </w:rPr>
        <w:t>, aktuali</w:t>
      </w:r>
      <w:r w:rsidR="004A6D83" w:rsidRPr="008B79E5">
        <w:rPr>
          <w:szCs w:val="24"/>
          <w:lang w:eastAsia="lt-LT"/>
        </w:rPr>
        <w:t>os</w:t>
      </w:r>
      <w:r w:rsidR="00DA73EC" w:rsidRPr="008B79E5">
        <w:rPr>
          <w:szCs w:val="24"/>
          <w:lang w:eastAsia="lt-LT"/>
        </w:rPr>
        <w:t xml:space="preserve"> Centro veiklai, viešin</w:t>
      </w:r>
      <w:r w:rsidR="004A6D83" w:rsidRPr="008B79E5">
        <w:rPr>
          <w:szCs w:val="24"/>
          <w:lang w:eastAsia="lt-LT"/>
        </w:rPr>
        <w:t>tas</w:t>
      </w:r>
      <w:r w:rsidR="00DA73EC" w:rsidRPr="008B79E5">
        <w:rPr>
          <w:szCs w:val="24"/>
          <w:lang w:eastAsia="lt-LT"/>
        </w:rPr>
        <w:t xml:space="preserve"> bei reprezent</w:t>
      </w:r>
      <w:r w:rsidR="004A6D83" w:rsidRPr="008B79E5">
        <w:rPr>
          <w:szCs w:val="24"/>
          <w:lang w:eastAsia="lt-LT"/>
        </w:rPr>
        <w:t>uot</w:t>
      </w:r>
      <w:r w:rsidR="00DA73EC" w:rsidRPr="008B79E5">
        <w:rPr>
          <w:szCs w:val="24"/>
          <w:lang w:eastAsia="lt-LT"/>
        </w:rPr>
        <w:t>a</w:t>
      </w:r>
      <w:r w:rsidR="004A6D83" w:rsidRPr="008B79E5">
        <w:rPr>
          <w:szCs w:val="24"/>
          <w:lang w:eastAsia="lt-LT"/>
        </w:rPr>
        <w:t>s</w:t>
      </w:r>
      <w:r w:rsidR="00DA73EC" w:rsidRPr="008B79E5">
        <w:rPr>
          <w:szCs w:val="24"/>
          <w:lang w:eastAsia="lt-LT"/>
        </w:rPr>
        <w:t xml:space="preserve"> Cent</w:t>
      </w:r>
      <w:r w:rsidR="004A6D83" w:rsidRPr="008B79E5">
        <w:rPr>
          <w:szCs w:val="24"/>
          <w:lang w:eastAsia="lt-LT"/>
        </w:rPr>
        <w:t>as</w:t>
      </w:r>
      <w:r w:rsidR="00DA73EC" w:rsidRPr="008B79E5">
        <w:rPr>
          <w:szCs w:val="24"/>
          <w:lang w:eastAsia="lt-LT"/>
        </w:rPr>
        <w:t xml:space="preserve"> šalies ir kitų šalių pedagogams, išplėtota NVŠ veikla ir kt.</w:t>
      </w:r>
    </w:p>
    <w:p w14:paraId="75305B68" w14:textId="0D8CADCA" w:rsidR="003F7A1E" w:rsidRPr="008B79E5" w:rsidRDefault="004760AD" w:rsidP="004760AD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3F7A1E" w:rsidRPr="008B79E5">
        <w:rPr>
          <w:szCs w:val="24"/>
          <w:lang w:eastAsia="lt-LT"/>
        </w:rPr>
        <w:t xml:space="preserve">Siūlome Centro direktorės Eglės </w:t>
      </w:r>
      <w:r w:rsidR="00DA73EC" w:rsidRPr="008B79E5">
        <w:rPr>
          <w:szCs w:val="24"/>
          <w:lang w:eastAsia="lt-LT"/>
        </w:rPr>
        <w:t>Mikelėnės</w:t>
      </w:r>
      <w:r w:rsidR="003F7A1E" w:rsidRPr="008B79E5">
        <w:rPr>
          <w:szCs w:val="24"/>
          <w:lang w:eastAsia="lt-LT"/>
        </w:rPr>
        <w:t xml:space="preserve"> veiklą vertinti labai gerai.</w:t>
      </w:r>
    </w:p>
    <w:p w14:paraId="25A48DBB" w14:textId="77777777" w:rsidR="00740BE6" w:rsidRPr="008B79E5" w:rsidRDefault="00740BE6" w:rsidP="00DC6F68">
      <w:pPr>
        <w:rPr>
          <w:szCs w:val="24"/>
          <w:lang w:eastAsia="lt-LT"/>
        </w:rPr>
      </w:pPr>
    </w:p>
    <w:p w14:paraId="451F8E32" w14:textId="614B4333" w:rsidR="00DC6F68" w:rsidRPr="008B79E5" w:rsidRDefault="00DC6F68" w:rsidP="00DC6F68">
      <w:pPr>
        <w:rPr>
          <w:szCs w:val="24"/>
          <w:lang w:eastAsia="lt-LT"/>
        </w:rPr>
      </w:pPr>
    </w:p>
    <w:p w14:paraId="618F071C" w14:textId="4F47E9AF" w:rsidR="004760AD" w:rsidRDefault="004760AD" w:rsidP="00DC6F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Šiaulių „Spindulio“ ugdymo c</w:t>
      </w:r>
      <w:r w:rsidR="00314F5C" w:rsidRPr="008B79E5">
        <w:rPr>
          <w:szCs w:val="24"/>
          <w:lang w:eastAsia="lt-LT"/>
        </w:rPr>
        <w:t>entr</w:t>
      </w:r>
      <w:r>
        <w:rPr>
          <w:szCs w:val="24"/>
          <w:lang w:eastAsia="lt-LT"/>
        </w:rPr>
        <w:t xml:space="preserve">o            ________      Regina Naraveckienė      </w:t>
      </w:r>
      <w:r w:rsidR="00BE6CC0" w:rsidRPr="008B79E5">
        <w:rPr>
          <w:szCs w:val="24"/>
          <w:lang w:eastAsia="lt-LT"/>
        </w:rPr>
        <w:t xml:space="preserve">   </w:t>
      </w:r>
      <w:r w:rsidR="00314F5C" w:rsidRPr="008B79E5">
        <w:rPr>
          <w:szCs w:val="24"/>
          <w:lang w:eastAsia="lt-LT"/>
        </w:rPr>
        <w:t>202</w:t>
      </w:r>
      <w:r w:rsidR="004540A9" w:rsidRPr="008B79E5">
        <w:rPr>
          <w:szCs w:val="24"/>
          <w:lang w:eastAsia="lt-LT"/>
        </w:rPr>
        <w:t>4</w:t>
      </w:r>
      <w:r w:rsidR="00314F5C" w:rsidRPr="008B79E5">
        <w:rPr>
          <w:szCs w:val="24"/>
          <w:lang w:eastAsia="lt-LT"/>
        </w:rPr>
        <w:t>-01-</w:t>
      </w:r>
      <w:r w:rsidR="004540A9" w:rsidRPr="008B79E5">
        <w:rPr>
          <w:szCs w:val="24"/>
          <w:lang w:eastAsia="lt-LT"/>
        </w:rPr>
        <w:t>19</w:t>
      </w:r>
      <w:r w:rsidRPr="004760AD">
        <w:rPr>
          <w:szCs w:val="24"/>
          <w:lang w:eastAsia="lt-LT"/>
        </w:rPr>
        <w:t xml:space="preserve"> </w:t>
      </w:r>
    </w:p>
    <w:p w14:paraId="669EFCE9" w14:textId="1768C288" w:rsidR="00DC6F68" w:rsidRPr="008B79E5" w:rsidRDefault="004760AD" w:rsidP="00DC6F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tarybos pirmininkė                                       </w:t>
      </w:r>
      <w:r w:rsidRPr="008B79E5">
        <w:rPr>
          <w:szCs w:val="24"/>
          <w:lang w:val="la-Latn" w:eastAsia="lt-LT"/>
        </w:rPr>
        <w:t xml:space="preserve">(parašas)  </w:t>
      </w:r>
      <w:r w:rsidRPr="008B79E5">
        <w:rPr>
          <w:szCs w:val="24"/>
          <w:lang w:eastAsia="lt-LT"/>
        </w:rPr>
        <w:t xml:space="preserve">                        </w:t>
      </w:r>
    </w:p>
    <w:p w14:paraId="63D685CF" w14:textId="77777777" w:rsidR="004760AD" w:rsidRDefault="004430E1" w:rsidP="00DC6F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         </w:t>
      </w:r>
    </w:p>
    <w:p w14:paraId="558DB072" w14:textId="38605CD7" w:rsidR="004430E1" w:rsidRPr="008B79E5" w:rsidRDefault="004430E1" w:rsidP="00DC6F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                                            </w:t>
      </w:r>
    </w:p>
    <w:p w14:paraId="3408C33C" w14:textId="77777777" w:rsidR="004430E1" w:rsidRPr="008B79E5" w:rsidRDefault="004430E1" w:rsidP="00DC6F6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07A915F" w14:textId="77777777" w:rsidR="003A3F85" w:rsidRPr="008B79E5" w:rsidRDefault="00DC6F68" w:rsidP="003A3F8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8B79E5">
        <w:rPr>
          <w:b/>
          <w:szCs w:val="24"/>
          <w:lang w:eastAsia="lt-LT"/>
        </w:rPr>
        <w:t>11. Įvertinimas, jo pagrindimas ir siūlymai:</w:t>
      </w:r>
    </w:p>
    <w:p w14:paraId="1D5B9908" w14:textId="0CB8BFF4" w:rsidR="00ED5289" w:rsidRPr="004760AD" w:rsidRDefault="003A3F85" w:rsidP="004760AD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</w:t>
      </w:r>
      <w:r w:rsidR="00ED5289" w:rsidRPr="00340B7D">
        <w:rPr>
          <w:bCs/>
          <w:szCs w:val="24"/>
          <w:lang w:eastAsia="lt-LT"/>
        </w:rPr>
        <w:t xml:space="preserve">Šiaulių „Spindulio“ ugdymo centro (toliau – Centras) direktorės Eglės Mikelėnės </w:t>
      </w:r>
      <w:r w:rsidR="00ED5289" w:rsidRPr="00340B7D">
        <w:rPr>
          <w:lang w:eastAsia="lt-LT"/>
        </w:rPr>
        <w:t xml:space="preserve">2023 metų veiklos užduotys įvykdytos </w:t>
      </w:r>
      <w:r w:rsidR="00ED5289" w:rsidRPr="00340B7D">
        <w:rPr>
          <w:bCs/>
        </w:rPr>
        <w:t>laiku ir viršyti visi sutartiniai vertinimo rodikliai, atliktos užduotys, orientuotos į įstaigos veiklos pokytį ar proceso tobulinimą, įdiegti kokybės valdymo metodai, puikiai atliktos pareigybės aprašyme nustatytos funkcijos:</w:t>
      </w:r>
      <w:r w:rsidR="00ED5289" w:rsidRPr="00340B7D">
        <w:rPr>
          <w:bCs/>
          <w:szCs w:val="24"/>
          <w:lang w:eastAsia="lt-LT"/>
        </w:rPr>
        <w:t xml:space="preserve"> veiksmingai taikyta asmeninės pažangos vertinimo sistema, p</w:t>
      </w:r>
      <w:r w:rsidR="00ED5289" w:rsidRPr="00340B7D">
        <w:rPr>
          <w:szCs w:val="24"/>
          <w:lang w:eastAsia="lt-LT"/>
        </w:rPr>
        <w:t>arengtas ir įgyvendintas pažangą skatinantis grįžtamojo ryšio modelis;</w:t>
      </w:r>
      <w:r w:rsidR="00ED5289" w:rsidRPr="00340B7D">
        <w:rPr>
          <w:bCs/>
          <w:szCs w:val="24"/>
          <w:lang w:eastAsia="lt-LT"/>
        </w:rPr>
        <w:t xml:space="preserve"> kiekvienam vaikui pagal poreikį teikta švietimo pagalba ir sveikatos priežiūra, išplėtotos reabilitacijos paslaugos (haloterapija). Centro ugdytiniams sudaromos sąlygos aktyviai dalyvauti miesto ir nacionaliniuose projektuose, iniciatyvose, socialinės reabilitacijos, kūrybinėse veiklose. P</w:t>
      </w:r>
      <w:r w:rsidR="00ED5289" w:rsidRPr="00340B7D">
        <w:rPr>
          <w:szCs w:val="24"/>
          <w:lang w:eastAsia="lt-LT"/>
        </w:rPr>
        <w:t>lėtojama neformaliojo vaikų ir suaugusiųjų švietimo veiklų įvairovė ir prieinamumas. Kryptingai gerinama Centro materialinė bazė siekiant paslaugų kokybės ir plėtros.</w:t>
      </w:r>
    </w:p>
    <w:p w14:paraId="5E0A8160" w14:textId="37255D94" w:rsidR="00ED5289" w:rsidRPr="00340B7D" w:rsidRDefault="004760AD" w:rsidP="004760AD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 </w:t>
      </w:r>
      <w:r w:rsidR="00ED5289" w:rsidRPr="00340B7D">
        <w:rPr>
          <w:bCs/>
          <w:szCs w:val="24"/>
          <w:lang w:eastAsia="lt-LT"/>
        </w:rPr>
        <w:t xml:space="preserve">2023 m. kryptingai išplėtota projektinė veikla ir socialinių partnerių tinklas. Centro ugdytiniai pasiekė svarių laimėjimų fizinio aktyvumo ir sveikatinimo projektuose, konkursuose. </w:t>
      </w:r>
    </w:p>
    <w:p w14:paraId="42C354F1" w14:textId="77777777" w:rsidR="004760AD" w:rsidRDefault="004760AD" w:rsidP="00ED5289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</w:t>
      </w:r>
    </w:p>
    <w:p w14:paraId="14BA2214" w14:textId="77777777" w:rsidR="004760AD" w:rsidRDefault="004760AD" w:rsidP="00ED5289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</w:p>
    <w:p w14:paraId="654BB96F" w14:textId="77777777" w:rsidR="004760AD" w:rsidRDefault="004760AD" w:rsidP="00ED5289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</w:p>
    <w:p w14:paraId="53A77F7B" w14:textId="77777777" w:rsidR="004760AD" w:rsidRDefault="004760AD" w:rsidP="00ED5289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</w:p>
    <w:p w14:paraId="0947DF45" w14:textId="77777777" w:rsidR="004760AD" w:rsidRDefault="004760AD" w:rsidP="00ED5289">
      <w:pPr>
        <w:tabs>
          <w:tab w:val="right" w:leader="underscore" w:pos="9071"/>
        </w:tabs>
        <w:jc w:val="both"/>
        <w:rPr>
          <w:bCs/>
          <w:szCs w:val="24"/>
          <w:lang w:eastAsia="lt-LT"/>
        </w:rPr>
      </w:pPr>
    </w:p>
    <w:p w14:paraId="48663D89" w14:textId="17BB9108" w:rsidR="00A0538D" w:rsidRPr="008B79E5" w:rsidRDefault="004760AD" w:rsidP="00ED5289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 </w:t>
      </w:r>
      <w:bookmarkStart w:id="1" w:name="_GoBack"/>
      <w:bookmarkEnd w:id="1"/>
    </w:p>
    <w:p w14:paraId="11A694DC" w14:textId="51DC9007" w:rsidR="00AF3B33" w:rsidRPr="008B79E5" w:rsidRDefault="00AF3B33" w:rsidP="00BB6BAD">
      <w:pPr>
        <w:jc w:val="both"/>
        <w:rPr>
          <w:szCs w:val="24"/>
          <w:lang w:eastAsia="lt-LT"/>
        </w:rPr>
      </w:pPr>
    </w:p>
    <w:p w14:paraId="62512239" w14:textId="149966CA" w:rsidR="001C4A70" w:rsidRPr="008B79E5" w:rsidRDefault="001C4A70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445F0ED6" w14:textId="10495C16" w:rsidR="00AF3B33" w:rsidRPr="008B79E5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Šiaulių miesto savivaldybės administracijos</w:t>
      </w:r>
    </w:p>
    <w:p w14:paraId="0DC8F885" w14:textId="6A6B6C07" w:rsidR="00AF3B33" w:rsidRPr="008B79E5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Švietimo skyriaus vedėja                                __________           Edita Minkuvienė       202</w:t>
      </w:r>
      <w:r w:rsidR="00CF136A" w:rsidRPr="008B79E5">
        <w:rPr>
          <w:szCs w:val="24"/>
          <w:lang w:eastAsia="lt-LT"/>
        </w:rPr>
        <w:t>4</w:t>
      </w:r>
      <w:r w:rsidRPr="008B79E5">
        <w:rPr>
          <w:szCs w:val="24"/>
          <w:lang w:eastAsia="lt-LT"/>
        </w:rPr>
        <w:t>-</w:t>
      </w:r>
      <w:r w:rsidR="004760AD">
        <w:rPr>
          <w:szCs w:val="24"/>
          <w:lang w:eastAsia="lt-LT"/>
        </w:rPr>
        <w:t>02</w:t>
      </w:r>
      <w:r w:rsidR="00DC1E0E" w:rsidRPr="008B79E5">
        <w:rPr>
          <w:szCs w:val="24"/>
          <w:lang w:eastAsia="lt-LT"/>
        </w:rPr>
        <w:t>-</w:t>
      </w:r>
      <w:r w:rsidR="004760AD">
        <w:rPr>
          <w:szCs w:val="24"/>
          <w:lang w:eastAsia="lt-LT"/>
        </w:rPr>
        <w:t>19</w:t>
      </w:r>
    </w:p>
    <w:p w14:paraId="71F2B272" w14:textId="57920220" w:rsidR="00AF3B33" w:rsidRPr="008B79E5" w:rsidRDefault="00AF3B33" w:rsidP="00AF3B33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                                                                     </w:t>
      </w:r>
      <w:r w:rsidR="003A3F85" w:rsidRPr="008B79E5">
        <w:rPr>
          <w:szCs w:val="24"/>
          <w:lang w:val="la-Latn" w:eastAsia="lt-LT"/>
        </w:rPr>
        <w:t xml:space="preserve">(parašas)  </w:t>
      </w:r>
    </w:p>
    <w:p w14:paraId="06B4BF18" w14:textId="77777777" w:rsidR="00AF3B33" w:rsidRPr="008B79E5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2B4E114" w14:textId="77777777" w:rsidR="006A70BB" w:rsidRPr="008B79E5" w:rsidRDefault="006A70BB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F13C2F9" w14:textId="326AAC00" w:rsidR="00AF3B33" w:rsidRPr="008B79E5" w:rsidRDefault="00AF3B33" w:rsidP="00AF3B33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Savivaldybės meras                                         __________           Artūras Visockas        202</w:t>
      </w:r>
      <w:r w:rsidR="00CF136A" w:rsidRPr="008B79E5">
        <w:rPr>
          <w:szCs w:val="24"/>
          <w:lang w:eastAsia="lt-LT"/>
        </w:rPr>
        <w:t>4</w:t>
      </w:r>
      <w:r w:rsidRPr="008B79E5">
        <w:rPr>
          <w:szCs w:val="24"/>
          <w:lang w:eastAsia="lt-LT"/>
        </w:rPr>
        <w:t>-</w:t>
      </w:r>
      <w:r w:rsidR="004760AD">
        <w:rPr>
          <w:szCs w:val="24"/>
          <w:lang w:eastAsia="lt-LT"/>
        </w:rPr>
        <w:t>02</w:t>
      </w:r>
      <w:r w:rsidR="00DC1E0E" w:rsidRPr="008B79E5">
        <w:rPr>
          <w:szCs w:val="24"/>
          <w:lang w:eastAsia="lt-LT"/>
        </w:rPr>
        <w:t>-</w:t>
      </w:r>
      <w:r w:rsidR="004760AD">
        <w:rPr>
          <w:szCs w:val="24"/>
          <w:lang w:eastAsia="lt-LT"/>
        </w:rPr>
        <w:t>19</w:t>
      </w:r>
    </w:p>
    <w:p w14:paraId="30018DEF" w14:textId="212EAAE8" w:rsidR="00AF3B33" w:rsidRPr="008B79E5" w:rsidRDefault="003A3F85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                                                                     </w:t>
      </w:r>
      <w:r w:rsidRPr="008B79E5">
        <w:rPr>
          <w:szCs w:val="24"/>
          <w:lang w:val="la-Latn" w:eastAsia="lt-LT"/>
        </w:rPr>
        <w:t xml:space="preserve">(parašas)  </w:t>
      </w:r>
    </w:p>
    <w:p w14:paraId="4E5D2740" w14:textId="766F78B1" w:rsidR="008D6CC8" w:rsidRPr="008B79E5" w:rsidRDefault="008D6CC8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C684763" w14:textId="77777777" w:rsidR="003A3F85" w:rsidRPr="008B79E5" w:rsidRDefault="003A3F85" w:rsidP="003A3F85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75C1C0EF" w14:textId="66807BD2" w:rsidR="003A3F85" w:rsidRPr="004760AD" w:rsidRDefault="003A3F85" w:rsidP="003A3F85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b/>
          <w:szCs w:val="24"/>
        </w:rPr>
      </w:pPr>
      <w:r w:rsidRPr="008B79E5">
        <w:rPr>
          <w:szCs w:val="24"/>
        </w:rPr>
        <w:t xml:space="preserve">Galutinis metų veiklos ataskaitos įvertinimas </w:t>
      </w:r>
      <w:r w:rsidR="004760AD" w:rsidRPr="004760AD">
        <w:rPr>
          <w:b/>
          <w:szCs w:val="24"/>
        </w:rPr>
        <w:t>labai gerai</w:t>
      </w:r>
    </w:p>
    <w:p w14:paraId="6DC4E5EC" w14:textId="74041B16" w:rsidR="00AF3B33" w:rsidRPr="008B79E5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290C75A" w14:textId="77777777" w:rsidR="006A70BB" w:rsidRPr="008B79E5" w:rsidRDefault="006A70BB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46AEDD98" w14:textId="6437FA78" w:rsidR="00AF3B33" w:rsidRPr="008B79E5" w:rsidRDefault="00AF3B33" w:rsidP="00AF3B3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>Susipažinau.</w:t>
      </w:r>
    </w:p>
    <w:p w14:paraId="3D77ECE8" w14:textId="42F7A593" w:rsidR="00AF3B33" w:rsidRPr="008B79E5" w:rsidRDefault="00AF3B33" w:rsidP="00AF3B3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Šiaulių „Spindulio“ ugdymo centro direktorė  __________         Eglė </w:t>
      </w:r>
      <w:r w:rsidR="00CF136A" w:rsidRPr="008B79E5">
        <w:rPr>
          <w:szCs w:val="24"/>
          <w:lang w:eastAsia="lt-LT"/>
        </w:rPr>
        <w:t>Mikelėnė</w:t>
      </w:r>
      <w:r w:rsidRPr="008B79E5">
        <w:rPr>
          <w:szCs w:val="24"/>
          <w:lang w:eastAsia="lt-LT"/>
        </w:rPr>
        <w:t xml:space="preserve">      </w:t>
      </w:r>
      <w:r w:rsidR="00CF136A" w:rsidRPr="008B79E5">
        <w:rPr>
          <w:szCs w:val="24"/>
          <w:lang w:eastAsia="lt-LT"/>
        </w:rPr>
        <w:t xml:space="preserve">        </w:t>
      </w:r>
      <w:r w:rsidRPr="008B79E5">
        <w:rPr>
          <w:szCs w:val="24"/>
          <w:lang w:eastAsia="lt-LT"/>
        </w:rPr>
        <w:t>202</w:t>
      </w:r>
      <w:r w:rsidR="00CF136A" w:rsidRPr="008B79E5">
        <w:rPr>
          <w:szCs w:val="24"/>
          <w:lang w:eastAsia="lt-LT"/>
        </w:rPr>
        <w:t>4</w:t>
      </w:r>
      <w:r w:rsidR="004760AD">
        <w:rPr>
          <w:szCs w:val="24"/>
          <w:lang w:eastAsia="lt-LT"/>
        </w:rPr>
        <w:t>-02</w:t>
      </w:r>
      <w:r w:rsidR="00DC1E0E" w:rsidRPr="008B79E5">
        <w:rPr>
          <w:szCs w:val="24"/>
          <w:lang w:eastAsia="lt-LT"/>
        </w:rPr>
        <w:t>-</w:t>
      </w:r>
      <w:r w:rsidR="004760AD">
        <w:rPr>
          <w:szCs w:val="24"/>
          <w:lang w:eastAsia="lt-LT"/>
        </w:rPr>
        <w:t>23</w:t>
      </w:r>
    </w:p>
    <w:p w14:paraId="5C0914B8" w14:textId="194B90E1" w:rsidR="00AF3B33" w:rsidRPr="008B79E5" w:rsidRDefault="003A3F85" w:rsidP="00DC6F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8B79E5">
        <w:rPr>
          <w:szCs w:val="24"/>
          <w:lang w:eastAsia="lt-LT"/>
        </w:rPr>
        <w:t xml:space="preserve">                                                                            </w:t>
      </w:r>
      <w:r w:rsidRPr="008B79E5">
        <w:rPr>
          <w:szCs w:val="24"/>
          <w:lang w:val="la-Latn" w:eastAsia="lt-LT"/>
        </w:rPr>
        <w:t xml:space="preserve">(parašas)  </w:t>
      </w:r>
    </w:p>
    <w:sectPr w:rsidR="00AF3B33" w:rsidRPr="008B79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1088" w14:textId="77777777" w:rsidR="003A674B" w:rsidRDefault="003A674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356066C" w14:textId="77777777" w:rsidR="003A674B" w:rsidRDefault="003A674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3E1D4C" w:rsidRDefault="003E1D4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3E1D4C" w:rsidRDefault="003E1D4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3E1D4C" w:rsidRDefault="003E1D4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D8EA" w14:textId="77777777" w:rsidR="003A674B" w:rsidRDefault="003A674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C94445D" w14:textId="77777777" w:rsidR="003A674B" w:rsidRDefault="003A674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432C6923" w:rsidR="003E1D4C" w:rsidRDefault="003E1D4C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08427A" w:rsidRPr="0008427A">
      <w:rPr>
        <w:rFonts w:ascii="HelveticaLT" w:hAnsi="HelveticaLT"/>
        <w:noProof/>
        <w:sz w:val="20"/>
      </w:rPr>
      <w:t>19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E1D4C" w:rsidRDefault="003E1D4C">
    <w:pPr>
      <w:pStyle w:val="Antrats"/>
      <w:jc w:val="center"/>
    </w:pPr>
  </w:p>
  <w:p w14:paraId="51BCD05F" w14:textId="77777777" w:rsidR="003E1D4C" w:rsidRDefault="003E1D4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BC3521"/>
    <w:multiLevelType w:val="multilevel"/>
    <w:tmpl w:val="7AC67A3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25D2E"/>
    <w:multiLevelType w:val="multilevel"/>
    <w:tmpl w:val="DB4A56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8E2"/>
    <w:multiLevelType w:val="multilevel"/>
    <w:tmpl w:val="400217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B717C"/>
    <w:multiLevelType w:val="multilevel"/>
    <w:tmpl w:val="D866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5A2C70"/>
    <w:multiLevelType w:val="multilevel"/>
    <w:tmpl w:val="ECCA8AB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20528"/>
    <w:multiLevelType w:val="multilevel"/>
    <w:tmpl w:val="F0046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191A1B"/>
    <w:multiLevelType w:val="multilevel"/>
    <w:tmpl w:val="8848A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3D04D6"/>
    <w:multiLevelType w:val="multilevel"/>
    <w:tmpl w:val="60BC81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6E7A0A"/>
    <w:multiLevelType w:val="multilevel"/>
    <w:tmpl w:val="645C7AB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2957EC"/>
    <w:multiLevelType w:val="multilevel"/>
    <w:tmpl w:val="64E071AC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95234E"/>
    <w:multiLevelType w:val="multilevel"/>
    <w:tmpl w:val="59CE90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287875"/>
    <w:multiLevelType w:val="multilevel"/>
    <w:tmpl w:val="765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1686"/>
    <w:rsid w:val="00007429"/>
    <w:rsid w:val="00007DC2"/>
    <w:rsid w:val="00015401"/>
    <w:rsid w:val="00017565"/>
    <w:rsid w:val="000220AA"/>
    <w:rsid w:val="000224AB"/>
    <w:rsid w:val="00026562"/>
    <w:rsid w:val="000356A1"/>
    <w:rsid w:val="00035B45"/>
    <w:rsid w:val="00036EB8"/>
    <w:rsid w:val="00040C9E"/>
    <w:rsid w:val="000423B0"/>
    <w:rsid w:val="00051747"/>
    <w:rsid w:val="00052726"/>
    <w:rsid w:val="000539B1"/>
    <w:rsid w:val="000565C8"/>
    <w:rsid w:val="00056F3B"/>
    <w:rsid w:val="0006161F"/>
    <w:rsid w:val="00064F0B"/>
    <w:rsid w:val="0006749E"/>
    <w:rsid w:val="000677DA"/>
    <w:rsid w:val="00074B48"/>
    <w:rsid w:val="00075071"/>
    <w:rsid w:val="0007537A"/>
    <w:rsid w:val="000757D3"/>
    <w:rsid w:val="00075C8A"/>
    <w:rsid w:val="00080AD9"/>
    <w:rsid w:val="0008378A"/>
    <w:rsid w:val="00083AB1"/>
    <w:rsid w:val="0008427A"/>
    <w:rsid w:val="00084D84"/>
    <w:rsid w:val="00092AFC"/>
    <w:rsid w:val="000951E4"/>
    <w:rsid w:val="000974A7"/>
    <w:rsid w:val="00097928"/>
    <w:rsid w:val="000A141F"/>
    <w:rsid w:val="000A56EB"/>
    <w:rsid w:val="000A5B9E"/>
    <w:rsid w:val="000A7FDB"/>
    <w:rsid w:val="000B18D8"/>
    <w:rsid w:val="000B33A5"/>
    <w:rsid w:val="000B70EB"/>
    <w:rsid w:val="000C1137"/>
    <w:rsid w:val="000C32ED"/>
    <w:rsid w:val="000C6974"/>
    <w:rsid w:val="000C706C"/>
    <w:rsid w:val="000C70F0"/>
    <w:rsid w:val="000D0135"/>
    <w:rsid w:val="000D0822"/>
    <w:rsid w:val="000D2601"/>
    <w:rsid w:val="000D5F00"/>
    <w:rsid w:val="000D77D0"/>
    <w:rsid w:val="000E1B31"/>
    <w:rsid w:val="000E3A5F"/>
    <w:rsid w:val="000F03B9"/>
    <w:rsid w:val="000F0B7C"/>
    <w:rsid w:val="000F3AA5"/>
    <w:rsid w:val="000F5DA4"/>
    <w:rsid w:val="000F604A"/>
    <w:rsid w:val="000F6E66"/>
    <w:rsid w:val="00100F29"/>
    <w:rsid w:val="00101248"/>
    <w:rsid w:val="0010434D"/>
    <w:rsid w:val="001110D7"/>
    <w:rsid w:val="001114FD"/>
    <w:rsid w:val="00111EA0"/>
    <w:rsid w:val="001122F1"/>
    <w:rsid w:val="00112B46"/>
    <w:rsid w:val="00122122"/>
    <w:rsid w:val="00123ED1"/>
    <w:rsid w:val="00125A51"/>
    <w:rsid w:val="00126B7C"/>
    <w:rsid w:val="001278B6"/>
    <w:rsid w:val="00130C90"/>
    <w:rsid w:val="00131985"/>
    <w:rsid w:val="001334BF"/>
    <w:rsid w:val="00133CC5"/>
    <w:rsid w:val="001416F8"/>
    <w:rsid w:val="00141F6B"/>
    <w:rsid w:val="00144001"/>
    <w:rsid w:val="00146A69"/>
    <w:rsid w:val="00147344"/>
    <w:rsid w:val="00150F86"/>
    <w:rsid w:val="00153823"/>
    <w:rsid w:val="0015406C"/>
    <w:rsid w:val="001540A4"/>
    <w:rsid w:val="00155362"/>
    <w:rsid w:val="00156867"/>
    <w:rsid w:val="00157BA7"/>
    <w:rsid w:val="0016121F"/>
    <w:rsid w:val="001616AF"/>
    <w:rsid w:val="00161A89"/>
    <w:rsid w:val="001628D4"/>
    <w:rsid w:val="00163C12"/>
    <w:rsid w:val="00172E51"/>
    <w:rsid w:val="001737AD"/>
    <w:rsid w:val="001757A9"/>
    <w:rsid w:val="001814A3"/>
    <w:rsid w:val="00184D71"/>
    <w:rsid w:val="00184D72"/>
    <w:rsid w:val="00191986"/>
    <w:rsid w:val="00192D9F"/>
    <w:rsid w:val="00192E9F"/>
    <w:rsid w:val="00197937"/>
    <w:rsid w:val="00197D14"/>
    <w:rsid w:val="001A0D73"/>
    <w:rsid w:val="001A2D47"/>
    <w:rsid w:val="001A2FE8"/>
    <w:rsid w:val="001B0DC2"/>
    <w:rsid w:val="001B0F93"/>
    <w:rsid w:val="001B0FCF"/>
    <w:rsid w:val="001B2EA2"/>
    <w:rsid w:val="001B3E7D"/>
    <w:rsid w:val="001B47F6"/>
    <w:rsid w:val="001B4A96"/>
    <w:rsid w:val="001C2036"/>
    <w:rsid w:val="001C274D"/>
    <w:rsid w:val="001C35DC"/>
    <w:rsid w:val="001C3B0C"/>
    <w:rsid w:val="001C4A70"/>
    <w:rsid w:val="001C7908"/>
    <w:rsid w:val="001C7B9B"/>
    <w:rsid w:val="001D0088"/>
    <w:rsid w:val="001D0274"/>
    <w:rsid w:val="001D1534"/>
    <w:rsid w:val="001D2CCA"/>
    <w:rsid w:val="001D2D23"/>
    <w:rsid w:val="001D3A07"/>
    <w:rsid w:val="001E0B5D"/>
    <w:rsid w:val="001E17CF"/>
    <w:rsid w:val="001E6733"/>
    <w:rsid w:val="001E76FB"/>
    <w:rsid w:val="001F0193"/>
    <w:rsid w:val="001F1BAE"/>
    <w:rsid w:val="001F2ADA"/>
    <w:rsid w:val="001F3482"/>
    <w:rsid w:val="001F3AB5"/>
    <w:rsid w:val="001F6D45"/>
    <w:rsid w:val="001F717A"/>
    <w:rsid w:val="00202E9A"/>
    <w:rsid w:val="0020453F"/>
    <w:rsid w:val="002066A0"/>
    <w:rsid w:val="00207949"/>
    <w:rsid w:val="00207E76"/>
    <w:rsid w:val="00210E8D"/>
    <w:rsid w:val="00213D65"/>
    <w:rsid w:val="002155CC"/>
    <w:rsid w:val="00222A2E"/>
    <w:rsid w:val="00226027"/>
    <w:rsid w:val="00236689"/>
    <w:rsid w:val="00237AD9"/>
    <w:rsid w:val="00242F7D"/>
    <w:rsid w:val="00245D6B"/>
    <w:rsid w:val="002524E1"/>
    <w:rsid w:val="0025488D"/>
    <w:rsid w:val="00254CA6"/>
    <w:rsid w:val="00256E6C"/>
    <w:rsid w:val="0025780F"/>
    <w:rsid w:val="00266342"/>
    <w:rsid w:val="0027129B"/>
    <w:rsid w:val="002728B5"/>
    <w:rsid w:val="00272C47"/>
    <w:rsid w:val="00273320"/>
    <w:rsid w:val="00275B80"/>
    <w:rsid w:val="00275BF8"/>
    <w:rsid w:val="002761A4"/>
    <w:rsid w:val="00277438"/>
    <w:rsid w:val="002914E0"/>
    <w:rsid w:val="002918A4"/>
    <w:rsid w:val="002922BA"/>
    <w:rsid w:val="00292E61"/>
    <w:rsid w:val="00296564"/>
    <w:rsid w:val="00296CA6"/>
    <w:rsid w:val="002A309A"/>
    <w:rsid w:val="002A3C6A"/>
    <w:rsid w:val="002A4A76"/>
    <w:rsid w:val="002B0DB7"/>
    <w:rsid w:val="002B1BAC"/>
    <w:rsid w:val="002B21B1"/>
    <w:rsid w:val="002B2BE5"/>
    <w:rsid w:val="002B57E1"/>
    <w:rsid w:val="002C1F5C"/>
    <w:rsid w:val="002C2750"/>
    <w:rsid w:val="002C3C32"/>
    <w:rsid w:val="002C485A"/>
    <w:rsid w:val="002C5ACC"/>
    <w:rsid w:val="002C6737"/>
    <w:rsid w:val="002C7458"/>
    <w:rsid w:val="002D35F7"/>
    <w:rsid w:val="002D3918"/>
    <w:rsid w:val="002D636C"/>
    <w:rsid w:val="002D67D5"/>
    <w:rsid w:val="002D6A5F"/>
    <w:rsid w:val="002E041C"/>
    <w:rsid w:val="002E0A27"/>
    <w:rsid w:val="002E2B7E"/>
    <w:rsid w:val="002E4220"/>
    <w:rsid w:val="002E4DA4"/>
    <w:rsid w:val="002E5012"/>
    <w:rsid w:val="002F28B6"/>
    <w:rsid w:val="002F2E5B"/>
    <w:rsid w:val="002F3C68"/>
    <w:rsid w:val="002F72BF"/>
    <w:rsid w:val="00300FEB"/>
    <w:rsid w:val="003017BE"/>
    <w:rsid w:val="00302E75"/>
    <w:rsid w:val="00304BD0"/>
    <w:rsid w:val="00305BD6"/>
    <w:rsid w:val="00305CFE"/>
    <w:rsid w:val="003109A6"/>
    <w:rsid w:val="00314F5C"/>
    <w:rsid w:val="003211EB"/>
    <w:rsid w:val="0032504E"/>
    <w:rsid w:val="00325308"/>
    <w:rsid w:val="003253F1"/>
    <w:rsid w:val="003276D5"/>
    <w:rsid w:val="00327A92"/>
    <w:rsid w:val="00330B15"/>
    <w:rsid w:val="00333EB9"/>
    <w:rsid w:val="003342C9"/>
    <w:rsid w:val="00341AEF"/>
    <w:rsid w:val="00347150"/>
    <w:rsid w:val="00351BFF"/>
    <w:rsid w:val="00353BA4"/>
    <w:rsid w:val="00355738"/>
    <w:rsid w:val="003579A1"/>
    <w:rsid w:val="00360B07"/>
    <w:rsid w:val="003625E0"/>
    <w:rsid w:val="00363CDC"/>
    <w:rsid w:val="0036500E"/>
    <w:rsid w:val="003675A8"/>
    <w:rsid w:val="00372D10"/>
    <w:rsid w:val="003746FB"/>
    <w:rsid w:val="003758D5"/>
    <w:rsid w:val="003801F1"/>
    <w:rsid w:val="003868F5"/>
    <w:rsid w:val="00386B54"/>
    <w:rsid w:val="00387F15"/>
    <w:rsid w:val="0039014F"/>
    <w:rsid w:val="0039212B"/>
    <w:rsid w:val="0039494C"/>
    <w:rsid w:val="00397710"/>
    <w:rsid w:val="003A0C1A"/>
    <w:rsid w:val="003A1929"/>
    <w:rsid w:val="003A3F85"/>
    <w:rsid w:val="003A54A9"/>
    <w:rsid w:val="003A674B"/>
    <w:rsid w:val="003A77FD"/>
    <w:rsid w:val="003B0D0B"/>
    <w:rsid w:val="003C345A"/>
    <w:rsid w:val="003C5B93"/>
    <w:rsid w:val="003D2147"/>
    <w:rsid w:val="003D3639"/>
    <w:rsid w:val="003E1D4C"/>
    <w:rsid w:val="003E3717"/>
    <w:rsid w:val="003E392E"/>
    <w:rsid w:val="003E447A"/>
    <w:rsid w:val="003E5CAD"/>
    <w:rsid w:val="003F2671"/>
    <w:rsid w:val="003F5C2C"/>
    <w:rsid w:val="003F7A1E"/>
    <w:rsid w:val="00401512"/>
    <w:rsid w:val="00402D93"/>
    <w:rsid w:val="004042AC"/>
    <w:rsid w:val="00406684"/>
    <w:rsid w:val="00407B2A"/>
    <w:rsid w:val="00410892"/>
    <w:rsid w:val="00410F1A"/>
    <w:rsid w:val="00411198"/>
    <w:rsid w:val="0041541F"/>
    <w:rsid w:val="004172A3"/>
    <w:rsid w:val="004204A2"/>
    <w:rsid w:val="004239EF"/>
    <w:rsid w:val="00425564"/>
    <w:rsid w:val="004273C3"/>
    <w:rsid w:val="0043252F"/>
    <w:rsid w:val="004342B6"/>
    <w:rsid w:val="00434788"/>
    <w:rsid w:val="00440658"/>
    <w:rsid w:val="00440A8C"/>
    <w:rsid w:val="004412D9"/>
    <w:rsid w:val="004430E1"/>
    <w:rsid w:val="004440BB"/>
    <w:rsid w:val="004477B3"/>
    <w:rsid w:val="00447B86"/>
    <w:rsid w:val="0045110D"/>
    <w:rsid w:val="00451400"/>
    <w:rsid w:val="00453DA2"/>
    <w:rsid w:val="004540A9"/>
    <w:rsid w:val="00460648"/>
    <w:rsid w:val="00462231"/>
    <w:rsid w:val="004640F2"/>
    <w:rsid w:val="00465359"/>
    <w:rsid w:val="00466380"/>
    <w:rsid w:val="00471109"/>
    <w:rsid w:val="00475171"/>
    <w:rsid w:val="00475634"/>
    <w:rsid w:val="004760AD"/>
    <w:rsid w:val="00481FD5"/>
    <w:rsid w:val="00483B0A"/>
    <w:rsid w:val="00487A8F"/>
    <w:rsid w:val="004906D0"/>
    <w:rsid w:val="0049380B"/>
    <w:rsid w:val="0049689F"/>
    <w:rsid w:val="00497324"/>
    <w:rsid w:val="0049795C"/>
    <w:rsid w:val="004A193A"/>
    <w:rsid w:val="004A3429"/>
    <w:rsid w:val="004A3D89"/>
    <w:rsid w:val="004A507C"/>
    <w:rsid w:val="004A58A5"/>
    <w:rsid w:val="004A66A4"/>
    <w:rsid w:val="004A6D83"/>
    <w:rsid w:val="004A78A1"/>
    <w:rsid w:val="004B2CBB"/>
    <w:rsid w:val="004B503D"/>
    <w:rsid w:val="004B7D49"/>
    <w:rsid w:val="004C04A0"/>
    <w:rsid w:val="004C168A"/>
    <w:rsid w:val="004C1AD2"/>
    <w:rsid w:val="004C1C4F"/>
    <w:rsid w:val="004C4596"/>
    <w:rsid w:val="004C57D6"/>
    <w:rsid w:val="004C6763"/>
    <w:rsid w:val="004D1CDD"/>
    <w:rsid w:val="004D230D"/>
    <w:rsid w:val="004D2D3D"/>
    <w:rsid w:val="004D7192"/>
    <w:rsid w:val="004D74AF"/>
    <w:rsid w:val="004E0D84"/>
    <w:rsid w:val="004E6233"/>
    <w:rsid w:val="004E66B9"/>
    <w:rsid w:val="004F0649"/>
    <w:rsid w:val="004F07FE"/>
    <w:rsid w:val="004F4AB6"/>
    <w:rsid w:val="004F6105"/>
    <w:rsid w:val="004F7D05"/>
    <w:rsid w:val="00507406"/>
    <w:rsid w:val="00507B6F"/>
    <w:rsid w:val="00510A60"/>
    <w:rsid w:val="00510BE2"/>
    <w:rsid w:val="00510D53"/>
    <w:rsid w:val="005132EC"/>
    <w:rsid w:val="00513EFA"/>
    <w:rsid w:val="0051599E"/>
    <w:rsid w:val="00524378"/>
    <w:rsid w:val="005257E5"/>
    <w:rsid w:val="00525E9E"/>
    <w:rsid w:val="0052602F"/>
    <w:rsid w:val="00535618"/>
    <w:rsid w:val="0053674B"/>
    <w:rsid w:val="00536760"/>
    <w:rsid w:val="005374C2"/>
    <w:rsid w:val="00541AA5"/>
    <w:rsid w:val="005459C3"/>
    <w:rsid w:val="00550101"/>
    <w:rsid w:val="005507D8"/>
    <w:rsid w:val="00553282"/>
    <w:rsid w:val="005535A6"/>
    <w:rsid w:val="00554E5B"/>
    <w:rsid w:val="005556BB"/>
    <w:rsid w:val="0056216A"/>
    <w:rsid w:val="00567A15"/>
    <w:rsid w:val="00570833"/>
    <w:rsid w:val="00570858"/>
    <w:rsid w:val="00572431"/>
    <w:rsid w:val="0057270E"/>
    <w:rsid w:val="00573198"/>
    <w:rsid w:val="00574FA9"/>
    <w:rsid w:val="00577860"/>
    <w:rsid w:val="00580602"/>
    <w:rsid w:val="00580B01"/>
    <w:rsid w:val="00581119"/>
    <w:rsid w:val="00583C69"/>
    <w:rsid w:val="00586394"/>
    <w:rsid w:val="00587CDB"/>
    <w:rsid w:val="0059093E"/>
    <w:rsid w:val="0059272B"/>
    <w:rsid w:val="005A1CC2"/>
    <w:rsid w:val="005A45B1"/>
    <w:rsid w:val="005A4B31"/>
    <w:rsid w:val="005A6294"/>
    <w:rsid w:val="005A6818"/>
    <w:rsid w:val="005B29B4"/>
    <w:rsid w:val="005C40D9"/>
    <w:rsid w:val="005C456B"/>
    <w:rsid w:val="005C4A6E"/>
    <w:rsid w:val="005C60C9"/>
    <w:rsid w:val="005C6CBD"/>
    <w:rsid w:val="005C7BD9"/>
    <w:rsid w:val="005C7ED2"/>
    <w:rsid w:val="005D266C"/>
    <w:rsid w:val="005D37DA"/>
    <w:rsid w:val="005D53C2"/>
    <w:rsid w:val="005D5778"/>
    <w:rsid w:val="005D5F9C"/>
    <w:rsid w:val="005D6937"/>
    <w:rsid w:val="005E02B3"/>
    <w:rsid w:val="005E0370"/>
    <w:rsid w:val="005E24F4"/>
    <w:rsid w:val="005E3E66"/>
    <w:rsid w:val="005E63B4"/>
    <w:rsid w:val="005F0217"/>
    <w:rsid w:val="005F07C2"/>
    <w:rsid w:val="005F1070"/>
    <w:rsid w:val="005F4A17"/>
    <w:rsid w:val="006036C1"/>
    <w:rsid w:val="0060547F"/>
    <w:rsid w:val="00606CEF"/>
    <w:rsid w:val="0061158D"/>
    <w:rsid w:val="00612A8F"/>
    <w:rsid w:val="00612B4F"/>
    <w:rsid w:val="006133A5"/>
    <w:rsid w:val="00613D5F"/>
    <w:rsid w:val="006154A7"/>
    <w:rsid w:val="00616A94"/>
    <w:rsid w:val="0061798A"/>
    <w:rsid w:val="006226E1"/>
    <w:rsid w:val="00622A80"/>
    <w:rsid w:val="00624126"/>
    <w:rsid w:val="0062570B"/>
    <w:rsid w:val="006262A2"/>
    <w:rsid w:val="006277D5"/>
    <w:rsid w:val="0063316C"/>
    <w:rsid w:val="0063360B"/>
    <w:rsid w:val="006340F9"/>
    <w:rsid w:val="00636A31"/>
    <w:rsid w:val="006462C4"/>
    <w:rsid w:val="00646AAA"/>
    <w:rsid w:val="00650BF6"/>
    <w:rsid w:val="006517C3"/>
    <w:rsid w:val="006543F9"/>
    <w:rsid w:val="006565F2"/>
    <w:rsid w:val="00661A7A"/>
    <w:rsid w:val="006631EB"/>
    <w:rsid w:val="006703B8"/>
    <w:rsid w:val="0068140C"/>
    <w:rsid w:val="00683FF2"/>
    <w:rsid w:val="00685023"/>
    <w:rsid w:val="00685759"/>
    <w:rsid w:val="00687C75"/>
    <w:rsid w:val="006928E8"/>
    <w:rsid w:val="00693A43"/>
    <w:rsid w:val="00697AD9"/>
    <w:rsid w:val="006A1A6A"/>
    <w:rsid w:val="006A358E"/>
    <w:rsid w:val="006A70BB"/>
    <w:rsid w:val="006B35B8"/>
    <w:rsid w:val="006C01CC"/>
    <w:rsid w:val="006C06C9"/>
    <w:rsid w:val="006D1DC0"/>
    <w:rsid w:val="006D1EE5"/>
    <w:rsid w:val="006D2BDE"/>
    <w:rsid w:val="006D4006"/>
    <w:rsid w:val="006D7AE8"/>
    <w:rsid w:val="006D7ED4"/>
    <w:rsid w:val="006E6698"/>
    <w:rsid w:val="006F0C9C"/>
    <w:rsid w:val="006F4A19"/>
    <w:rsid w:val="006F4C28"/>
    <w:rsid w:val="006F64B6"/>
    <w:rsid w:val="006F77ED"/>
    <w:rsid w:val="007001BE"/>
    <w:rsid w:val="00702BB2"/>
    <w:rsid w:val="00703A2A"/>
    <w:rsid w:val="00707E54"/>
    <w:rsid w:val="00710329"/>
    <w:rsid w:val="00712D36"/>
    <w:rsid w:val="0071309B"/>
    <w:rsid w:val="00716C91"/>
    <w:rsid w:val="0072074E"/>
    <w:rsid w:val="007214A1"/>
    <w:rsid w:val="007222D5"/>
    <w:rsid w:val="007238F0"/>
    <w:rsid w:val="00726A26"/>
    <w:rsid w:val="00726E2D"/>
    <w:rsid w:val="00733690"/>
    <w:rsid w:val="007337A6"/>
    <w:rsid w:val="00737E16"/>
    <w:rsid w:val="00740BE6"/>
    <w:rsid w:val="00743A99"/>
    <w:rsid w:val="00744406"/>
    <w:rsid w:val="0074673A"/>
    <w:rsid w:val="00746A30"/>
    <w:rsid w:val="007504D3"/>
    <w:rsid w:val="00750991"/>
    <w:rsid w:val="00756ADC"/>
    <w:rsid w:val="0075793F"/>
    <w:rsid w:val="007623B6"/>
    <w:rsid w:val="007648BF"/>
    <w:rsid w:val="00764A2A"/>
    <w:rsid w:val="00764CEB"/>
    <w:rsid w:val="00772342"/>
    <w:rsid w:val="00773D24"/>
    <w:rsid w:val="00773DC4"/>
    <w:rsid w:val="00776FBF"/>
    <w:rsid w:val="007773DF"/>
    <w:rsid w:val="00780294"/>
    <w:rsid w:val="00781BF8"/>
    <w:rsid w:val="00782045"/>
    <w:rsid w:val="00782D99"/>
    <w:rsid w:val="00791FA7"/>
    <w:rsid w:val="00792FB9"/>
    <w:rsid w:val="007931DB"/>
    <w:rsid w:val="007961BD"/>
    <w:rsid w:val="007A072B"/>
    <w:rsid w:val="007A257B"/>
    <w:rsid w:val="007A308C"/>
    <w:rsid w:val="007A4165"/>
    <w:rsid w:val="007A51AF"/>
    <w:rsid w:val="007A7F35"/>
    <w:rsid w:val="007B23DC"/>
    <w:rsid w:val="007C0204"/>
    <w:rsid w:val="007C208D"/>
    <w:rsid w:val="007C266C"/>
    <w:rsid w:val="007C5A7E"/>
    <w:rsid w:val="007C5AC3"/>
    <w:rsid w:val="007C5ACE"/>
    <w:rsid w:val="007C7992"/>
    <w:rsid w:val="007D31B2"/>
    <w:rsid w:val="007E0D23"/>
    <w:rsid w:val="007E0DEA"/>
    <w:rsid w:val="007E29DE"/>
    <w:rsid w:val="007E5365"/>
    <w:rsid w:val="007F0291"/>
    <w:rsid w:val="007F0A70"/>
    <w:rsid w:val="007F32C4"/>
    <w:rsid w:val="007F6546"/>
    <w:rsid w:val="007F7514"/>
    <w:rsid w:val="00802A71"/>
    <w:rsid w:val="00802AA3"/>
    <w:rsid w:val="008047A8"/>
    <w:rsid w:val="00804996"/>
    <w:rsid w:val="0082664A"/>
    <w:rsid w:val="0082673B"/>
    <w:rsid w:val="00827E33"/>
    <w:rsid w:val="008309FC"/>
    <w:rsid w:val="00831DE7"/>
    <w:rsid w:val="00833A43"/>
    <w:rsid w:val="00840A0C"/>
    <w:rsid w:val="00842921"/>
    <w:rsid w:val="00843579"/>
    <w:rsid w:val="00844913"/>
    <w:rsid w:val="00850248"/>
    <w:rsid w:val="00851752"/>
    <w:rsid w:val="00851ED5"/>
    <w:rsid w:val="00852833"/>
    <w:rsid w:val="008546F2"/>
    <w:rsid w:val="0085688C"/>
    <w:rsid w:val="00856B7F"/>
    <w:rsid w:val="008602AA"/>
    <w:rsid w:val="00860D75"/>
    <w:rsid w:val="008623F7"/>
    <w:rsid w:val="00863B45"/>
    <w:rsid w:val="00866BCA"/>
    <w:rsid w:val="00867F9F"/>
    <w:rsid w:val="00870C26"/>
    <w:rsid w:val="0087136E"/>
    <w:rsid w:val="0087285B"/>
    <w:rsid w:val="00872B6E"/>
    <w:rsid w:val="00874755"/>
    <w:rsid w:val="00874F02"/>
    <w:rsid w:val="00875305"/>
    <w:rsid w:val="00877904"/>
    <w:rsid w:val="00877E03"/>
    <w:rsid w:val="008816B2"/>
    <w:rsid w:val="008827F5"/>
    <w:rsid w:val="00882BCC"/>
    <w:rsid w:val="00885527"/>
    <w:rsid w:val="00886355"/>
    <w:rsid w:val="0088668D"/>
    <w:rsid w:val="008874AE"/>
    <w:rsid w:val="008879DE"/>
    <w:rsid w:val="008914B9"/>
    <w:rsid w:val="00891A4E"/>
    <w:rsid w:val="0089481B"/>
    <w:rsid w:val="0089518C"/>
    <w:rsid w:val="00896DEE"/>
    <w:rsid w:val="008979FD"/>
    <w:rsid w:val="008A6B7D"/>
    <w:rsid w:val="008B3C8A"/>
    <w:rsid w:val="008B45A4"/>
    <w:rsid w:val="008B49C9"/>
    <w:rsid w:val="008B60A5"/>
    <w:rsid w:val="008B6B63"/>
    <w:rsid w:val="008B727C"/>
    <w:rsid w:val="008B79E5"/>
    <w:rsid w:val="008B7FB6"/>
    <w:rsid w:val="008C06AF"/>
    <w:rsid w:val="008C11B8"/>
    <w:rsid w:val="008C52D4"/>
    <w:rsid w:val="008C6781"/>
    <w:rsid w:val="008D2984"/>
    <w:rsid w:val="008D6CC8"/>
    <w:rsid w:val="008D74ED"/>
    <w:rsid w:val="008E00BB"/>
    <w:rsid w:val="008E096A"/>
    <w:rsid w:val="008E785E"/>
    <w:rsid w:val="008E797C"/>
    <w:rsid w:val="008F0CD7"/>
    <w:rsid w:val="008F1590"/>
    <w:rsid w:val="008F15EE"/>
    <w:rsid w:val="008F5588"/>
    <w:rsid w:val="008F632D"/>
    <w:rsid w:val="00901E82"/>
    <w:rsid w:val="009025E6"/>
    <w:rsid w:val="0090309E"/>
    <w:rsid w:val="00903B5C"/>
    <w:rsid w:val="00904E37"/>
    <w:rsid w:val="00906A9C"/>
    <w:rsid w:val="00906DDA"/>
    <w:rsid w:val="00910421"/>
    <w:rsid w:val="00911553"/>
    <w:rsid w:val="00914629"/>
    <w:rsid w:val="009154E9"/>
    <w:rsid w:val="009172B7"/>
    <w:rsid w:val="0092486D"/>
    <w:rsid w:val="00930AD2"/>
    <w:rsid w:val="00932568"/>
    <w:rsid w:val="009327C7"/>
    <w:rsid w:val="0093478E"/>
    <w:rsid w:val="009373B9"/>
    <w:rsid w:val="009440B0"/>
    <w:rsid w:val="009446D0"/>
    <w:rsid w:val="00944CC2"/>
    <w:rsid w:val="00944E04"/>
    <w:rsid w:val="009453D6"/>
    <w:rsid w:val="00945844"/>
    <w:rsid w:val="00947063"/>
    <w:rsid w:val="0094772C"/>
    <w:rsid w:val="00951F31"/>
    <w:rsid w:val="0095321D"/>
    <w:rsid w:val="0095571C"/>
    <w:rsid w:val="00955F9F"/>
    <w:rsid w:val="0095656E"/>
    <w:rsid w:val="009576E7"/>
    <w:rsid w:val="00957DCC"/>
    <w:rsid w:val="00961FD7"/>
    <w:rsid w:val="009631D1"/>
    <w:rsid w:val="009646A1"/>
    <w:rsid w:val="00964F57"/>
    <w:rsid w:val="009721D2"/>
    <w:rsid w:val="00973BD1"/>
    <w:rsid w:val="00973C8E"/>
    <w:rsid w:val="0098434A"/>
    <w:rsid w:val="0098467F"/>
    <w:rsid w:val="009847D0"/>
    <w:rsid w:val="009916EC"/>
    <w:rsid w:val="00991CCF"/>
    <w:rsid w:val="00995DBA"/>
    <w:rsid w:val="009A65E6"/>
    <w:rsid w:val="009B1AF8"/>
    <w:rsid w:val="009C01DB"/>
    <w:rsid w:val="009C0BDF"/>
    <w:rsid w:val="009C666F"/>
    <w:rsid w:val="009C7093"/>
    <w:rsid w:val="009C7924"/>
    <w:rsid w:val="009D18AC"/>
    <w:rsid w:val="009D320E"/>
    <w:rsid w:val="009D4342"/>
    <w:rsid w:val="009D6FC7"/>
    <w:rsid w:val="009E0CFA"/>
    <w:rsid w:val="009E2FDA"/>
    <w:rsid w:val="009E61AB"/>
    <w:rsid w:val="009E6D08"/>
    <w:rsid w:val="009F1806"/>
    <w:rsid w:val="009F1AD3"/>
    <w:rsid w:val="009F5B13"/>
    <w:rsid w:val="00A022FA"/>
    <w:rsid w:val="00A0538D"/>
    <w:rsid w:val="00A07DC5"/>
    <w:rsid w:val="00A11862"/>
    <w:rsid w:val="00A13311"/>
    <w:rsid w:val="00A14FE1"/>
    <w:rsid w:val="00A15036"/>
    <w:rsid w:val="00A22CBC"/>
    <w:rsid w:val="00A24CE7"/>
    <w:rsid w:val="00A25285"/>
    <w:rsid w:val="00A26744"/>
    <w:rsid w:val="00A32A7C"/>
    <w:rsid w:val="00A32C31"/>
    <w:rsid w:val="00A33F9B"/>
    <w:rsid w:val="00A346DF"/>
    <w:rsid w:val="00A34FC1"/>
    <w:rsid w:val="00A3649E"/>
    <w:rsid w:val="00A370B5"/>
    <w:rsid w:val="00A3761B"/>
    <w:rsid w:val="00A430EC"/>
    <w:rsid w:val="00A436AC"/>
    <w:rsid w:val="00A43C22"/>
    <w:rsid w:val="00A462B9"/>
    <w:rsid w:val="00A46FAA"/>
    <w:rsid w:val="00A47967"/>
    <w:rsid w:val="00A53515"/>
    <w:rsid w:val="00A5554A"/>
    <w:rsid w:val="00A55B84"/>
    <w:rsid w:val="00A56215"/>
    <w:rsid w:val="00A57955"/>
    <w:rsid w:val="00A57ED5"/>
    <w:rsid w:val="00A60C2B"/>
    <w:rsid w:val="00A63905"/>
    <w:rsid w:val="00A64E48"/>
    <w:rsid w:val="00A65640"/>
    <w:rsid w:val="00A757F0"/>
    <w:rsid w:val="00A8061B"/>
    <w:rsid w:val="00A812B8"/>
    <w:rsid w:val="00A81E85"/>
    <w:rsid w:val="00A82516"/>
    <w:rsid w:val="00A83E03"/>
    <w:rsid w:val="00A865AA"/>
    <w:rsid w:val="00A86F2F"/>
    <w:rsid w:val="00A93C33"/>
    <w:rsid w:val="00A955F8"/>
    <w:rsid w:val="00A968E6"/>
    <w:rsid w:val="00AA1332"/>
    <w:rsid w:val="00AA6F3D"/>
    <w:rsid w:val="00AA7432"/>
    <w:rsid w:val="00AB10DC"/>
    <w:rsid w:val="00AB3E3A"/>
    <w:rsid w:val="00AB7C90"/>
    <w:rsid w:val="00AC06E3"/>
    <w:rsid w:val="00AC0959"/>
    <w:rsid w:val="00AD2967"/>
    <w:rsid w:val="00AD4A8E"/>
    <w:rsid w:val="00AD7BE3"/>
    <w:rsid w:val="00AE30A8"/>
    <w:rsid w:val="00AE479B"/>
    <w:rsid w:val="00AE5646"/>
    <w:rsid w:val="00AE7774"/>
    <w:rsid w:val="00AE78BA"/>
    <w:rsid w:val="00AF0F5A"/>
    <w:rsid w:val="00AF277B"/>
    <w:rsid w:val="00AF3B33"/>
    <w:rsid w:val="00AF542E"/>
    <w:rsid w:val="00B005C6"/>
    <w:rsid w:val="00B00B0C"/>
    <w:rsid w:val="00B01756"/>
    <w:rsid w:val="00B027C7"/>
    <w:rsid w:val="00B077C1"/>
    <w:rsid w:val="00B11DE9"/>
    <w:rsid w:val="00B12B58"/>
    <w:rsid w:val="00B12BD6"/>
    <w:rsid w:val="00B13754"/>
    <w:rsid w:val="00B14933"/>
    <w:rsid w:val="00B17F1A"/>
    <w:rsid w:val="00B23F1A"/>
    <w:rsid w:val="00B26534"/>
    <w:rsid w:val="00B314EB"/>
    <w:rsid w:val="00B325CE"/>
    <w:rsid w:val="00B377E7"/>
    <w:rsid w:val="00B37ED3"/>
    <w:rsid w:val="00B40A5E"/>
    <w:rsid w:val="00B41D9B"/>
    <w:rsid w:val="00B45164"/>
    <w:rsid w:val="00B47B05"/>
    <w:rsid w:val="00B47FBB"/>
    <w:rsid w:val="00B53480"/>
    <w:rsid w:val="00B60A47"/>
    <w:rsid w:val="00B660A5"/>
    <w:rsid w:val="00B716E8"/>
    <w:rsid w:val="00B75C9F"/>
    <w:rsid w:val="00B80911"/>
    <w:rsid w:val="00B82C5A"/>
    <w:rsid w:val="00B851DA"/>
    <w:rsid w:val="00B85274"/>
    <w:rsid w:val="00B853DD"/>
    <w:rsid w:val="00B856B0"/>
    <w:rsid w:val="00B86698"/>
    <w:rsid w:val="00B87CEA"/>
    <w:rsid w:val="00B92632"/>
    <w:rsid w:val="00B9415D"/>
    <w:rsid w:val="00B967E1"/>
    <w:rsid w:val="00BA2BE7"/>
    <w:rsid w:val="00BA3E68"/>
    <w:rsid w:val="00BA4513"/>
    <w:rsid w:val="00BA5B9D"/>
    <w:rsid w:val="00BA7625"/>
    <w:rsid w:val="00BB0CC7"/>
    <w:rsid w:val="00BB1378"/>
    <w:rsid w:val="00BB1F2A"/>
    <w:rsid w:val="00BB289A"/>
    <w:rsid w:val="00BB6BAD"/>
    <w:rsid w:val="00BB6C0C"/>
    <w:rsid w:val="00BB6D26"/>
    <w:rsid w:val="00BB6F2A"/>
    <w:rsid w:val="00BC0425"/>
    <w:rsid w:val="00BC140C"/>
    <w:rsid w:val="00BC24F9"/>
    <w:rsid w:val="00BC2D06"/>
    <w:rsid w:val="00BC42F4"/>
    <w:rsid w:val="00BD0F42"/>
    <w:rsid w:val="00BD3144"/>
    <w:rsid w:val="00BD58A2"/>
    <w:rsid w:val="00BD67F0"/>
    <w:rsid w:val="00BE2771"/>
    <w:rsid w:val="00BE3624"/>
    <w:rsid w:val="00BE58B5"/>
    <w:rsid w:val="00BE6566"/>
    <w:rsid w:val="00BE6CC0"/>
    <w:rsid w:val="00BE76D3"/>
    <w:rsid w:val="00BF133E"/>
    <w:rsid w:val="00BF4EBD"/>
    <w:rsid w:val="00BF5C51"/>
    <w:rsid w:val="00C01A31"/>
    <w:rsid w:val="00C0219C"/>
    <w:rsid w:val="00C035A4"/>
    <w:rsid w:val="00C03FB0"/>
    <w:rsid w:val="00C0421F"/>
    <w:rsid w:val="00C06A90"/>
    <w:rsid w:val="00C07247"/>
    <w:rsid w:val="00C10ACC"/>
    <w:rsid w:val="00C12B57"/>
    <w:rsid w:val="00C13E76"/>
    <w:rsid w:val="00C14F4A"/>
    <w:rsid w:val="00C178FE"/>
    <w:rsid w:val="00C21124"/>
    <w:rsid w:val="00C24DF6"/>
    <w:rsid w:val="00C26150"/>
    <w:rsid w:val="00C341CD"/>
    <w:rsid w:val="00C356E3"/>
    <w:rsid w:val="00C35F27"/>
    <w:rsid w:val="00C40EFF"/>
    <w:rsid w:val="00C456EF"/>
    <w:rsid w:val="00C50F47"/>
    <w:rsid w:val="00C538AC"/>
    <w:rsid w:val="00C54DA8"/>
    <w:rsid w:val="00C55176"/>
    <w:rsid w:val="00C554E5"/>
    <w:rsid w:val="00C55C1B"/>
    <w:rsid w:val="00C55D2B"/>
    <w:rsid w:val="00C65525"/>
    <w:rsid w:val="00C7179F"/>
    <w:rsid w:val="00C71F8B"/>
    <w:rsid w:val="00C72356"/>
    <w:rsid w:val="00C74ACA"/>
    <w:rsid w:val="00C75F29"/>
    <w:rsid w:val="00C76B97"/>
    <w:rsid w:val="00C77FED"/>
    <w:rsid w:val="00C81856"/>
    <w:rsid w:val="00C86D84"/>
    <w:rsid w:val="00C86E3F"/>
    <w:rsid w:val="00C90700"/>
    <w:rsid w:val="00C963C7"/>
    <w:rsid w:val="00C96D26"/>
    <w:rsid w:val="00C9743A"/>
    <w:rsid w:val="00C97FBE"/>
    <w:rsid w:val="00CA4280"/>
    <w:rsid w:val="00CB09F4"/>
    <w:rsid w:val="00CB19D0"/>
    <w:rsid w:val="00CB347A"/>
    <w:rsid w:val="00CB538C"/>
    <w:rsid w:val="00CB78FD"/>
    <w:rsid w:val="00CC20D0"/>
    <w:rsid w:val="00CC33B9"/>
    <w:rsid w:val="00CC4202"/>
    <w:rsid w:val="00CC51AE"/>
    <w:rsid w:val="00CC5F4D"/>
    <w:rsid w:val="00CC63A5"/>
    <w:rsid w:val="00CC6618"/>
    <w:rsid w:val="00CC6BFA"/>
    <w:rsid w:val="00CD0711"/>
    <w:rsid w:val="00CD071A"/>
    <w:rsid w:val="00CD1221"/>
    <w:rsid w:val="00CD1FAD"/>
    <w:rsid w:val="00CD4778"/>
    <w:rsid w:val="00CE5806"/>
    <w:rsid w:val="00CF0AEE"/>
    <w:rsid w:val="00CF136A"/>
    <w:rsid w:val="00CF3553"/>
    <w:rsid w:val="00CF6A28"/>
    <w:rsid w:val="00CF7AE9"/>
    <w:rsid w:val="00CF7D31"/>
    <w:rsid w:val="00D003E4"/>
    <w:rsid w:val="00D00700"/>
    <w:rsid w:val="00D06398"/>
    <w:rsid w:val="00D06A9B"/>
    <w:rsid w:val="00D0749B"/>
    <w:rsid w:val="00D1124B"/>
    <w:rsid w:val="00D14262"/>
    <w:rsid w:val="00D16A59"/>
    <w:rsid w:val="00D23134"/>
    <w:rsid w:val="00D245FB"/>
    <w:rsid w:val="00D30EF1"/>
    <w:rsid w:val="00D31669"/>
    <w:rsid w:val="00D32FBA"/>
    <w:rsid w:val="00D3664F"/>
    <w:rsid w:val="00D37D66"/>
    <w:rsid w:val="00D4707C"/>
    <w:rsid w:val="00D4719E"/>
    <w:rsid w:val="00D527F2"/>
    <w:rsid w:val="00D535B8"/>
    <w:rsid w:val="00D536CF"/>
    <w:rsid w:val="00D53EF9"/>
    <w:rsid w:val="00D60939"/>
    <w:rsid w:val="00D61648"/>
    <w:rsid w:val="00D635F7"/>
    <w:rsid w:val="00D652D4"/>
    <w:rsid w:val="00D6564F"/>
    <w:rsid w:val="00D65671"/>
    <w:rsid w:val="00D72720"/>
    <w:rsid w:val="00D72DCD"/>
    <w:rsid w:val="00D81576"/>
    <w:rsid w:val="00D82E75"/>
    <w:rsid w:val="00D86A0B"/>
    <w:rsid w:val="00D87363"/>
    <w:rsid w:val="00D87742"/>
    <w:rsid w:val="00D934D5"/>
    <w:rsid w:val="00D93698"/>
    <w:rsid w:val="00DA1793"/>
    <w:rsid w:val="00DA2A5D"/>
    <w:rsid w:val="00DA73EC"/>
    <w:rsid w:val="00DA7617"/>
    <w:rsid w:val="00DB1589"/>
    <w:rsid w:val="00DB3285"/>
    <w:rsid w:val="00DB3796"/>
    <w:rsid w:val="00DB5104"/>
    <w:rsid w:val="00DB5369"/>
    <w:rsid w:val="00DB797A"/>
    <w:rsid w:val="00DC03C8"/>
    <w:rsid w:val="00DC1E0E"/>
    <w:rsid w:val="00DC22B6"/>
    <w:rsid w:val="00DC56AF"/>
    <w:rsid w:val="00DC6F68"/>
    <w:rsid w:val="00DC7F4D"/>
    <w:rsid w:val="00DD2458"/>
    <w:rsid w:val="00DE00D4"/>
    <w:rsid w:val="00DE077D"/>
    <w:rsid w:val="00DE09F1"/>
    <w:rsid w:val="00DE2079"/>
    <w:rsid w:val="00DE3063"/>
    <w:rsid w:val="00DE375F"/>
    <w:rsid w:val="00DE5646"/>
    <w:rsid w:val="00DE75B3"/>
    <w:rsid w:val="00DF16E0"/>
    <w:rsid w:val="00DF32FF"/>
    <w:rsid w:val="00DF725B"/>
    <w:rsid w:val="00E0182E"/>
    <w:rsid w:val="00E01AA8"/>
    <w:rsid w:val="00E01FF9"/>
    <w:rsid w:val="00E03F4A"/>
    <w:rsid w:val="00E04D02"/>
    <w:rsid w:val="00E05BCD"/>
    <w:rsid w:val="00E06DCF"/>
    <w:rsid w:val="00E1192F"/>
    <w:rsid w:val="00E1458E"/>
    <w:rsid w:val="00E17969"/>
    <w:rsid w:val="00E17B69"/>
    <w:rsid w:val="00E267EB"/>
    <w:rsid w:val="00E31E67"/>
    <w:rsid w:val="00E349A7"/>
    <w:rsid w:val="00E3525D"/>
    <w:rsid w:val="00E35B4B"/>
    <w:rsid w:val="00E36A77"/>
    <w:rsid w:val="00E3701C"/>
    <w:rsid w:val="00E41B45"/>
    <w:rsid w:val="00E42550"/>
    <w:rsid w:val="00E44AC7"/>
    <w:rsid w:val="00E45D94"/>
    <w:rsid w:val="00E462FA"/>
    <w:rsid w:val="00E46A9E"/>
    <w:rsid w:val="00E5023C"/>
    <w:rsid w:val="00E50762"/>
    <w:rsid w:val="00E57EBA"/>
    <w:rsid w:val="00E634F4"/>
    <w:rsid w:val="00E64360"/>
    <w:rsid w:val="00E65040"/>
    <w:rsid w:val="00E6609D"/>
    <w:rsid w:val="00E6632B"/>
    <w:rsid w:val="00E73B86"/>
    <w:rsid w:val="00E75208"/>
    <w:rsid w:val="00E80A12"/>
    <w:rsid w:val="00E80E35"/>
    <w:rsid w:val="00E811A7"/>
    <w:rsid w:val="00E823DB"/>
    <w:rsid w:val="00E83888"/>
    <w:rsid w:val="00E85169"/>
    <w:rsid w:val="00E86386"/>
    <w:rsid w:val="00E87286"/>
    <w:rsid w:val="00E87614"/>
    <w:rsid w:val="00E91038"/>
    <w:rsid w:val="00E94C50"/>
    <w:rsid w:val="00E97616"/>
    <w:rsid w:val="00EA30BC"/>
    <w:rsid w:val="00EA79F2"/>
    <w:rsid w:val="00EB1CCB"/>
    <w:rsid w:val="00EB2D27"/>
    <w:rsid w:val="00EB6676"/>
    <w:rsid w:val="00EC1193"/>
    <w:rsid w:val="00EC289C"/>
    <w:rsid w:val="00EC3188"/>
    <w:rsid w:val="00EC5E89"/>
    <w:rsid w:val="00EC667F"/>
    <w:rsid w:val="00ED073F"/>
    <w:rsid w:val="00ED4C1C"/>
    <w:rsid w:val="00ED5289"/>
    <w:rsid w:val="00ED7C9D"/>
    <w:rsid w:val="00EE1241"/>
    <w:rsid w:val="00EE2680"/>
    <w:rsid w:val="00EE3956"/>
    <w:rsid w:val="00EE47ED"/>
    <w:rsid w:val="00EE5BBB"/>
    <w:rsid w:val="00EF257C"/>
    <w:rsid w:val="00EF510C"/>
    <w:rsid w:val="00EF5865"/>
    <w:rsid w:val="00EF6BE1"/>
    <w:rsid w:val="00EF7B5A"/>
    <w:rsid w:val="00F029D7"/>
    <w:rsid w:val="00F05C9B"/>
    <w:rsid w:val="00F12154"/>
    <w:rsid w:val="00F14C51"/>
    <w:rsid w:val="00F154A5"/>
    <w:rsid w:val="00F1648B"/>
    <w:rsid w:val="00F17C7C"/>
    <w:rsid w:val="00F226CB"/>
    <w:rsid w:val="00F23CAF"/>
    <w:rsid w:val="00F24144"/>
    <w:rsid w:val="00F241BF"/>
    <w:rsid w:val="00F24213"/>
    <w:rsid w:val="00F256BB"/>
    <w:rsid w:val="00F30AE2"/>
    <w:rsid w:val="00F37EDB"/>
    <w:rsid w:val="00F40784"/>
    <w:rsid w:val="00F41F91"/>
    <w:rsid w:val="00F46705"/>
    <w:rsid w:val="00F52307"/>
    <w:rsid w:val="00F5393E"/>
    <w:rsid w:val="00F543C7"/>
    <w:rsid w:val="00F54BE9"/>
    <w:rsid w:val="00F54FD4"/>
    <w:rsid w:val="00F551A6"/>
    <w:rsid w:val="00F56B34"/>
    <w:rsid w:val="00F60001"/>
    <w:rsid w:val="00F605D6"/>
    <w:rsid w:val="00F631FC"/>
    <w:rsid w:val="00F63990"/>
    <w:rsid w:val="00F6445F"/>
    <w:rsid w:val="00F65102"/>
    <w:rsid w:val="00F66542"/>
    <w:rsid w:val="00F66ACE"/>
    <w:rsid w:val="00F6753C"/>
    <w:rsid w:val="00F70375"/>
    <w:rsid w:val="00F70AAC"/>
    <w:rsid w:val="00F76BA9"/>
    <w:rsid w:val="00F77746"/>
    <w:rsid w:val="00F82773"/>
    <w:rsid w:val="00F82B4F"/>
    <w:rsid w:val="00F82E5A"/>
    <w:rsid w:val="00F83A9A"/>
    <w:rsid w:val="00F83F49"/>
    <w:rsid w:val="00F84127"/>
    <w:rsid w:val="00F842B4"/>
    <w:rsid w:val="00F902FD"/>
    <w:rsid w:val="00F91375"/>
    <w:rsid w:val="00F91772"/>
    <w:rsid w:val="00FA5855"/>
    <w:rsid w:val="00FB16E7"/>
    <w:rsid w:val="00FB73D2"/>
    <w:rsid w:val="00FB73D6"/>
    <w:rsid w:val="00FC14E8"/>
    <w:rsid w:val="00FC2DF9"/>
    <w:rsid w:val="00FD2B2E"/>
    <w:rsid w:val="00FD7A58"/>
    <w:rsid w:val="00FE0356"/>
    <w:rsid w:val="00FE22D4"/>
    <w:rsid w:val="00FE3359"/>
    <w:rsid w:val="00FE3805"/>
    <w:rsid w:val="00FE7833"/>
    <w:rsid w:val="00FF2292"/>
    <w:rsid w:val="00FF418B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128ABA3E-5DC4-46CC-BE5C-2572E53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6A35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A35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73DC4"/>
    <w:pPr>
      <w:ind w:left="720"/>
      <w:contextualSpacing/>
    </w:pPr>
  </w:style>
  <w:style w:type="paragraph" w:customStyle="1" w:styleId="Style33">
    <w:name w:val="Style33"/>
    <w:basedOn w:val="prastasis"/>
    <w:uiPriority w:val="99"/>
    <w:rsid w:val="007773DF"/>
    <w:pPr>
      <w:widowControl w:val="0"/>
      <w:autoSpaceDE w:val="0"/>
      <w:autoSpaceDN w:val="0"/>
      <w:adjustRightInd w:val="0"/>
      <w:spacing w:line="278" w:lineRule="exact"/>
      <w:jc w:val="right"/>
    </w:pPr>
    <w:rPr>
      <w:szCs w:val="24"/>
      <w:lang w:eastAsia="lt-LT"/>
    </w:rPr>
  </w:style>
  <w:style w:type="character" w:customStyle="1" w:styleId="il">
    <w:name w:val="il"/>
    <w:basedOn w:val="Numatytasispastraiposriftas"/>
    <w:rsid w:val="000677DA"/>
  </w:style>
  <w:style w:type="paragraph" w:styleId="Betarp">
    <w:name w:val="No Spacing"/>
    <w:uiPriority w:val="1"/>
    <w:qFormat/>
    <w:rsid w:val="005A45B1"/>
    <w:pPr>
      <w:suppressAutoHyphens/>
    </w:pPr>
    <w:rPr>
      <w:szCs w:val="24"/>
      <w:lang w:eastAsia="ar-SA"/>
    </w:rPr>
  </w:style>
  <w:style w:type="table" w:styleId="Lentelstinklelis">
    <w:name w:val="Table Grid"/>
    <w:basedOn w:val="prastojilentel"/>
    <w:rsid w:val="0084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EF7B5A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E44AC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44AC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44AC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44A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44A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iauliuSUC/posts/pfbid0m7eEf6j8uZYUgBskPAkJaWEnHwe4VE8FQowuo9fTL1LD5HVMdUz8msGMJDZi7VGG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miplius.lt/renginiai/mano-renginiai/koreguoti-duomenis?cid%5b0%5d=812585&amp;from=histo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B874E-867A-406C-BC57-A6BB7CB4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27577</Words>
  <Characters>15719</Characters>
  <Application>Microsoft Office Word</Application>
  <DocSecurity>0</DocSecurity>
  <Lines>130</Lines>
  <Paragraphs>86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43210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dc:description/>
  <cp:lastModifiedBy>mano</cp:lastModifiedBy>
  <cp:revision>2</cp:revision>
  <cp:lastPrinted>2024-01-11T13:24:00Z</cp:lastPrinted>
  <dcterms:created xsi:type="dcterms:W3CDTF">2024-03-11T17:24:00Z</dcterms:created>
  <dcterms:modified xsi:type="dcterms:W3CDTF">2024-03-11T17:24:00Z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