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8CA" w:rsidRPr="00C0500C" w:rsidRDefault="007048CA" w:rsidP="006122B3">
      <w:pPr>
        <w:pStyle w:val="Antrat1"/>
        <w:jc w:val="center"/>
        <w:rPr>
          <w:sz w:val="24"/>
          <w:szCs w:val="24"/>
        </w:rPr>
      </w:pPr>
      <w:bookmarkStart w:id="0" w:name="_GoBack"/>
      <w:bookmarkEnd w:id="0"/>
      <w:r w:rsidRPr="00C0500C">
        <w:rPr>
          <w:sz w:val="24"/>
          <w:szCs w:val="24"/>
        </w:rPr>
        <w:t>ŠIAULIŲ MIESTO SAVIVALDYBĖS 201</w:t>
      </w:r>
      <w:r w:rsidR="004E3CCB" w:rsidRPr="00C0500C">
        <w:rPr>
          <w:sz w:val="24"/>
          <w:szCs w:val="24"/>
        </w:rPr>
        <w:t>7</w:t>
      </w:r>
      <w:r w:rsidRPr="00C0500C">
        <w:rPr>
          <w:sz w:val="24"/>
          <w:szCs w:val="24"/>
        </w:rPr>
        <w:t>-201</w:t>
      </w:r>
      <w:r w:rsidR="004E3CCB" w:rsidRPr="00C0500C">
        <w:rPr>
          <w:sz w:val="24"/>
          <w:szCs w:val="24"/>
        </w:rPr>
        <w:t>9</w:t>
      </w:r>
      <w:r w:rsidRPr="00C0500C">
        <w:rPr>
          <w:sz w:val="24"/>
          <w:szCs w:val="24"/>
        </w:rPr>
        <w:t xml:space="preserve"> METŲ  VEIKLOS PLANO 201</w:t>
      </w:r>
      <w:r w:rsidR="006926E6" w:rsidRPr="00C0500C">
        <w:rPr>
          <w:sz w:val="24"/>
          <w:szCs w:val="24"/>
        </w:rPr>
        <w:t>7</w:t>
      </w:r>
      <w:r w:rsidRPr="00C0500C">
        <w:rPr>
          <w:sz w:val="24"/>
          <w:szCs w:val="24"/>
        </w:rPr>
        <w:t xml:space="preserve"> METŲ </w:t>
      </w:r>
      <w:r w:rsidRPr="00C0500C">
        <w:rPr>
          <w:color w:val="000000"/>
          <w:sz w:val="24"/>
          <w:szCs w:val="24"/>
        </w:rPr>
        <w:t xml:space="preserve">SOCIALINĖS PARAMOS ĮGYVENDINIMO </w:t>
      </w:r>
      <w:r w:rsidRPr="00C0500C">
        <w:rPr>
          <w:sz w:val="24"/>
          <w:szCs w:val="24"/>
        </w:rPr>
        <w:t>PROGRAMOS (NR. 10) APRAŠYMAS</w:t>
      </w:r>
    </w:p>
    <w:tbl>
      <w:tblPr>
        <w:tblW w:w="10629" w:type="dxa"/>
        <w:tblInd w:w="-854" w:type="dxa"/>
        <w:tblLayout w:type="fixed"/>
        <w:tblCellMar>
          <w:top w:w="55" w:type="dxa"/>
          <w:left w:w="55" w:type="dxa"/>
          <w:bottom w:w="55" w:type="dxa"/>
          <w:right w:w="55" w:type="dxa"/>
        </w:tblCellMar>
        <w:tblLook w:val="0000" w:firstRow="0" w:lastRow="0" w:firstColumn="0" w:lastColumn="0" w:noHBand="0" w:noVBand="0"/>
      </w:tblPr>
      <w:tblGrid>
        <w:gridCol w:w="2552"/>
        <w:gridCol w:w="5737"/>
        <w:gridCol w:w="814"/>
        <w:gridCol w:w="171"/>
        <w:gridCol w:w="1355"/>
      </w:tblGrid>
      <w:tr w:rsidR="007048CA" w:rsidRPr="00C0500C" w:rsidTr="002B15CB">
        <w:tc>
          <w:tcPr>
            <w:tcW w:w="2552" w:type="dxa"/>
            <w:tcBorders>
              <w:top w:val="single" w:sz="2" w:space="0" w:color="000000"/>
              <w:left w:val="single" w:sz="2" w:space="0" w:color="000000"/>
              <w:bottom w:val="single" w:sz="2" w:space="0" w:color="000000"/>
              <w:right w:val="nil"/>
            </w:tcBorders>
          </w:tcPr>
          <w:p w:rsidR="007048CA" w:rsidRPr="00C0500C" w:rsidRDefault="007048CA" w:rsidP="002B1DC1">
            <w:pPr>
              <w:pStyle w:val="lentelsturinys"/>
              <w:snapToGrid w:val="0"/>
              <w:jc w:val="both"/>
            </w:pPr>
            <w:r w:rsidRPr="00C0500C">
              <w:rPr>
                <w:b/>
                <w:bCs/>
              </w:rPr>
              <w:t>Biudžetiniai metai</w:t>
            </w:r>
          </w:p>
        </w:tc>
        <w:tc>
          <w:tcPr>
            <w:tcW w:w="8077" w:type="dxa"/>
            <w:gridSpan w:val="4"/>
            <w:tcBorders>
              <w:top w:val="single" w:sz="2" w:space="0" w:color="000000"/>
              <w:left w:val="single" w:sz="2" w:space="0" w:color="000000"/>
              <w:bottom w:val="single" w:sz="2" w:space="0" w:color="000000"/>
              <w:right w:val="single" w:sz="2" w:space="0" w:color="000000"/>
            </w:tcBorders>
          </w:tcPr>
          <w:p w:rsidR="007048CA" w:rsidRPr="00C0500C" w:rsidRDefault="007048CA" w:rsidP="00421DA4">
            <w:pPr>
              <w:snapToGrid w:val="0"/>
              <w:spacing w:before="100" w:beforeAutospacing="1" w:after="100" w:afterAutospacing="1" w:line="100" w:lineRule="atLeast"/>
              <w:jc w:val="both"/>
            </w:pPr>
            <w:r w:rsidRPr="00C0500C">
              <w:t>201</w:t>
            </w:r>
            <w:r w:rsidR="004E3CCB" w:rsidRPr="00C0500C">
              <w:t>7</w:t>
            </w:r>
            <w:r w:rsidRPr="00C0500C">
              <w:t xml:space="preserve"> m.</w:t>
            </w:r>
            <w:r w:rsidR="00421DA4" w:rsidRPr="00C0500C">
              <w:t xml:space="preserve"> </w:t>
            </w:r>
          </w:p>
        </w:tc>
      </w:tr>
      <w:tr w:rsidR="007048CA" w:rsidRPr="00C0500C" w:rsidTr="002B15CB">
        <w:tc>
          <w:tcPr>
            <w:tcW w:w="2552" w:type="dxa"/>
            <w:vMerge w:val="restart"/>
            <w:tcBorders>
              <w:top w:val="nil"/>
              <w:left w:val="single" w:sz="2" w:space="0" w:color="000000"/>
              <w:bottom w:val="single" w:sz="2" w:space="0" w:color="000000"/>
              <w:right w:val="nil"/>
            </w:tcBorders>
          </w:tcPr>
          <w:p w:rsidR="007048CA" w:rsidRPr="00C0500C" w:rsidRDefault="007048CA" w:rsidP="002B1DC1">
            <w:pPr>
              <w:pStyle w:val="lentelsturinys"/>
              <w:snapToGrid w:val="0"/>
              <w:jc w:val="both"/>
            </w:pPr>
            <w:r w:rsidRPr="00C0500C">
              <w:rPr>
                <w:b/>
                <w:bCs/>
              </w:rPr>
              <w:t>Asignavimų valdytojas</w:t>
            </w:r>
          </w:p>
        </w:tc>
        <w:tc>
          <w:tcPr>
            <w:tcW w:w="5737" w:type="dxa"/>
            <w:tcBorders>
              <w:top w:val="nil"/>
              <w:left w:val="single" w:sz="2" w:space="0" w:color="000000"/>
              <w:bottom w:val="single" w:sz="2" w:space="0" w:color="000000"/>
              <w:right w:val="nil"/>
            </w:tcBorders>
          </w:tcPr>
          <w:p w:rsidR="003C4D74" w:rsidRPr="00C0500C" w:rsidRDefault="00524F49" w:rsidP="003C4D74">
            <w:pPr>
              <w:snapToGrid w:val="0"/>
              <w:spacing w:before="100" w:beforeAutospacing="1" w:after="100" w:afterAutospacing="1"/>
            </w:pPr>
            <w:r w:rsidRPr="00524F49">
              <w:rPr>
                <w:bCs/>
              </w:rPr>
              <w:t>Šiaulių miesto savivaldybės administracija</w:t>
            </w:r>
          </w:p>
        </w:tc>
        <w:tc>
          <w:tcPr>
            <w:tcW w:w="814" w:type="dxa"/>
            <w:tcBorders>
              <w:top w:val="nil"/>
              <w:left w:val="single" w:sz="2" w:space="0" w:color="000000"/>
              <w:bottom w:val="single" w:sz="2" w:space="0" w:color="000000"/>
              <w:right w:val="nil"/>
            </w:tcBorders>
          </w:tcPr>
          <w:p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rsidR="007048CA" w:rsidRPr="00C0500C" w:rsidRDefault="00E90365" w:rsidP="00421DA4">
            <w:pPr>
              <w:snapToGrid w:val="0"/>
              <w:spacing w:before="100" w:beforeAutospacing="1" w:after="100" w:afterAutospacing="1"/>
              <w:jc w:val="center"/>
            </w:pPr>
            <w:r>
              <w:t>188771865</w:t>
            </w:r>
          </w:p>
        </w:tc>
      </w:tr>
      <w:tr w:rsidR="007048CA" w:rsidRPr="00C0500C" w:rsidTr="002B15CB">
        <w:tc>
          <w:tcPr>
            <w:tcW w:w="2552" w:type="dxa"/>
            <w:vMerge/>
            <w:tcBorders>
              <w:top w:val="nil"/>
              <w:left w:val="single" w:sz="2" w:space="0" w:color="000000"/>
              <w:bottom w:val="single" w:sz="2" w:space="0" w:color="000000"/>
              <w:right w:val="nil"/>
            </w:tcBorders>
            <w:vAlign w:val="center"/>
          </w:tcPr>
          <w:p w:rsidR="007048CA" w:rsidRPr="00C0500C" w:rsidRDefault="007048CA" w:rsidP="002B1DC1">
            <w:pPr>
              <w:jc w:val="both"/>
            </w:pPr>
          </w:p>
        </w:tc>
        <w:tc>
          <w:tcPr>
            <w:tcW w:w="5737" w:type="dxa"/>
            <w:tcBorders>
              <w:top w:val="nil"/>
              <w:left w:val="single" w:sz="2" w:space="0" w:color="000000"/>
              <w:bottom w:val="single" w:sz="2" w:space="0" w:color="000000"/>
              <w:right w:val="nil"/>
            </w:tcBorders>
          </w:tcPr>
          <w:p w:rsidR="007048CA" w:rsidRPr="00C0500C" w:rsidRDefault="00524F49" w:rsidP="00524F49">
            <w:pPr>
              <w:snapToGrid w:val="0"/>
              <w:spacing w:before="100" w:beforeAutospacing="1" w:after="100" w:afterAutospacing="1"/>
            </w:pPr>
            <w:r w:rsidRPr="00C0500C">
              <w:t xml:space="preserve">Savivaldybės administracijos Socialinių paslaugų skyrius </w:t>
            </w:r>
          </w:p>
        </w:tc>
        <w:tc>
          <w:tcPr>
            <w:tcW w:w="814" w:type="dxa"/>
            <w:tcBorders>
              <w:top w:val="nil"/>
              <w:left w:val="single" w:sz="2" w:space="0" w:color="000000"/>
              <w:bottom w:val="single" w:sz="2" w:space="0" w:color="000000"/>
              <w:right w:val="nil"/>
            </w:tcBorders>
          </w:tcPr>
          <w:p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rsidR="007048CA" w:rsidRPr="00C0500C" w:rsidRDefault="00E90365" w:rsidP="007515FB">
            <w:pPr>
              <w:snapToGrid w:val="0"/>
              <w:spacing w:before="100" w:beforeAutospacing="1" w:after="100" w:afterAutospacing="1"/>
              <w:jc w:val="center"/>
            </w:pPr>
            <w:r>
              <w:t xml:space="preserve"> 188771865</w:t>
            </w:r>
          </w:p>
        </w:tc>
      </w:tr>
      <w:tr w:rsidR="007048CA" w:rsidRPr="00C0500C" w:rsidTr="002B15CB">
        <w:tc>
          <w:tcPr>
            <w:tcW w:w="2552" w:type="dxa"/>
            <w:vMerge/>
            <w:tcBorders>
              <w:top w:val="nil"/>
              <w:left w:val="single" w:sz="2" w:space="0" w:color="000000"/>
              <w:bottom w:val="single" w:sz="2" w:space="0" w:color="000000"/>
              <w:right w:val="nil"/>
            </w:tcBorders>
            <w:vAlign w:val="center"/>
          </w:tcPr>
          <w:p w:rsidR="007048CA" w:rsidRPr="00C0500C" w:rsidRDefault="007048CA" w:rsidP="002B1DC1">
            <w:pPr>
              <w:jc w:val="both"/>
            </w:pPr>
          </w:p>
        </w:tc>
        <w:tc>
          <w:tcPr>
            <w:tcW w:w="5737" w:type="dxa"/>
            <w:tcBorders>
              <w:top w:val="nil"/>
              <w:left w:val="single" w:sz="2" w:space="0" w:color="000000"/>
              <w:bottom w:val="single" w:sz="2" w:space="0" w:color="000000"/>
              <w:right w:val="nil"/>
            </w:tcBorders>
          </w:tcPr>
          <w:p w:rsidR="00524F49" w:rsidRPr="00524F49" w:rsidRDefault="00524F49" w:rsidP="00535098">
            <w:pPr>
              <w:snapToGrid w:val="0"/>
              <w:spacing w:before="100" w:beforeAutospacing="1" w:after="100" w:afterAutospacing="1"/>
              <w:rPr>
                <w:bCs/>
                <w:strike/>
              </w:rPr>
            </w:pPr>
            <w:r w:rsidRPr="00C0500C">
              <w:t>Savivaldybės administracijos So</w:t>
            </w:r>
            <w:r>
              <w:t>cialinių išmokų ir kompensacijų</w:t>
            </w:r>
            <w:r w:rsidRPr="00C0500C">
              <w:t xml:space="preserve"> skyrius</w:t>
            </w:r>
          </w:p>
        </w:tc>
        <w:tc>
          <w:tcPr>
            <w:tcW w:w="814" w:type="dxa"/>
            <w:tcBorders>
              <w:top w:val="nil"/>
              <w:left w:val="single" w:sz="2" w:space="0" w:color="000000"/>
              <w:bottom w:val="single" w:sz="2" w:space="0" w:color="000000"/>
              <w:right w:val="nil"/>
            </w:tcBorders>
          </w:tcPr>
          <w:p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rsidR="00524F49" w:rsidRPr="00E90365" w:rsidRDefault="00524F49" w:rsidP="007515FB">
            <w:pPr>
              <w:snapToGrid w:val="0"/>
              <w:spacing w:before="100" w:beforeAutospacing="1" w:after="100" w:afterAutospacing="1"/>
              <w:jc w:val="center"/>
              <w:rPr>
                <w:strike/>
              </w:rPr>
            </w:pPr>
            <w:r>
              <w:t>188771865</w:t>
            </w:r>
          </w:p>
        </w:tc>
      </w:tr>
      <w:tr w:rsidR="007D5027" w:rsidRPr="00C0500C" w:rsidTr="002B15CB">
        <w:tc>
          <w:tcPr>
            <w:tcW w:w="2552" w:type="dxa"/>
            <w:vMerge/>
            <w:tcBorders>
              <w:top w:val="nil"/>
              <w:left w:val="single" w:sz="2" w:space="0" w:color="000000"/>
              <w:bottom w:val="single" w:sz="2" w:space="0" w:color="000000"/>
              <w:right w:val="nil"/>
            </w:tcBorders>
            <w:vAlign w:val="center"/>
          </w:tcPr>
          <w:p w:rsidR="007D5027" w:rsidRPr="00C0500C" w:rsidRDefault="007D5027" w:rsidP="002B1DC1">
            <w:pPr>
              <w:jc w:val="both"/>
            </w:pPr>
          </w:p>
        </w:tc>
        <w:tc>
          <w:tcPr>
            <w:tcW w:w="5737" w:type="dxa"/>
            <w:tcBorders>
              <w:top w:val="nil"/>
              <w:left w:val="single" w:sz="2" w:space="0" w:color="000000"/>
              <w:bottom w:val="single" w:sz="2" w:space="0" w:color="000000"/>
              <w:right w:val="nil"/>
            </w:tcBorders>
          </w:tcPr>
          <w:p w:rsidR="007D5027" w:rsidRPr="00C0500C" w:rsidRDefault="007D5027" w:rsidP="007D5027">
            <w:pPr>
              <w:snapToGrid w:val="0"/>
              <w:spacing w:before="100" w:beforeAutospacing="1" w:after="100" w:afterAutospacing="1"/>
              <w:jc w:val="both"/>
              <w:rPr>
                <w:color w:val="000000"/>
              </w:rPr>
            </w:pPr>
            <w:r w:rsidRPr="00C0500C">
              <w:rPr>
                <w:color w:val="000000"/>
              </w:rPr>
              <w:t>Šiaulių miesto savivaldybės globos namai</w:t>
            </w:r>
          </w:p>
        </w:tc>
        <w:tc>
          <w:tcPr>
            <w:tcW w:w="814" w:type="dxa"/>
            <w:tcBorders>
              <w:top w:val="nil"/>
              <w:left w:val="single" w:sz="2" w:space="0" w:color="000000"/>
              <w:bottom w:val="single" w:sz="2" w:space="0" w:color="000000"/>
              <w:right w:val="nil"/>
            </w:tcBorders>
          </w:tcPr>
          <w:p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rsidR="007D5027" w:rsidRPr="00C0500C" w:rsidRDefault="007D5027" w:rsidP="007D5027">
            <w:pPr>
              <w:snapToGrid w:val="0"/>
              <w:spacing w:before="100" w:beforeAutospacing="1" w:after="100" w:afterAutospacing="1"/>
              <w:jc w:val="center"/>
              <w:rPr>
                <w:color w:val="000000"/>
              </w:rPr>
            </w:pPr>
            <w:r w:rsidRPr="00C0500C">
              <w:rPr>
                <w:color w:val="000000"/>
              </w:rPr>
              <w:t>191847892</w:t>
            </w:r>
          </w:p>
        </w:tc>
      </w:tr>
      <w:tr w:rsidR="007D5027" w:rsidRPr="00C0500C" w:rsidTr="002B15CB">
        <w:tc>
          <w:tcPr>
            <w:tcW w:w="2552" w:type="dxa"/>
            <w:vMerge/>
            <w:tcBorders>
              <w:top w:val="nil"/>
              <w:left w:val="single" w:sz="2" w:space="0" w:color="000000"/>
              <w:right w:val="nil"/>
            </w:tcBorders>
            <w:vAlign w:val="center"/>
          </w:tcPr>
          <w:p w:rsidR="007D5027" w:rsidRPr="00C0500C" w:rsidRDefault="007D5027" w:rsidP="002B1DC1">
            <w:pPr>
              <w:jc w:val="both"/>
            </w:pPr>
          </w:p>
        </w:tc>
        <w:tc>
          <w:tcPr>
            <w:tcW w:w="5737" w:type="dxa"/>
            <w:tcBorders>
              <w:top w:val="nil"/>
              <w:left w:val="single" w:sz="2" w:space="0" w:color="000000"/>
              <w:bottom w:val="single" w:sz="2" w:space="0" w:color="000000"/>
              <w:right w:val="nil"/>
            </w:tcBorders>
          </w:tcPr>
          <w:p w:rsidR="007D5027" w:rsidRPr="00C0500C" w:rsidRDefault="007D5027" w:rsidP="007D5027">
            <w:pPr>
              <w:snapToGrid w:val="0"/>
              <w:spacing w:before="100" w:beforeAutospacing="1" w:after="100" w:afterAutospacing="1"/>
              <w:jc w:val="both"/>
            </w:pPr>
            <w:r w:rsidRPr="00C0500C">
              <w:t>Šiaulių miesto savivaldybės vaikų globos namai</w:t>
            </w:r>
          </w:p>
        </w:tc>
        <w:tc>
          <w:tcPr>
            <w:tcW w:w="814" w:type="dxa"/>
            <w:tcBorders>
              <w:top w:val="nil"/>
              <w:left w:val="single" w:sz="2" w:space="0" w:color="000000"/>
              <w:bottom w:val="single" w:sz="2" w:space="0" w:color="000000"/>
              <w:right w:val="nil"/>
            </w:tcBorders>
          </w:tcPr>
          <w:p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rsidR="007D5027" w:rsidRPr="00C0500C" w:rsidRDefault="007D5027" w:rsidP="007D5027">
            <w:pPr>
              <w:snapToGrid w:val="0"/>
              <w:spacing w:before="100" w:beforeAutospacing="1" w:after="100" w:afterAutospacing="1"/>
              <w:jc w:val="center"/>
            </w:pPr>
            <w:r w:rsidRPr="00C0500C">
              <w:rPr>
                <w:color w:val="000000"/>
              </w:rPr>
              <w:t>191015237</w:t>
            </w:r>
          </w:p>
        </w:tc>
      </w:tr>
      <w:tr w:rsidR="007D5027" w:rsidRPr="00C0500C" w:rsidTr="002B15CB">
        <w:tc>
          <w:tcPr>
            <w:tcW w:w="2552" w:type="dxa"/>
            <w:tcBorders>
              <w:left w:val="single" w:sz="2" w:space="0" w:color="000000"/>
              <w:bottom w:val="single" w:sz="2" w:space="0" w:color="000000"/>
              <w:right w:val="nil"/>
            </w:tcBorders>
            <w:vAlign w:val="center"/>
          </w:tcPr>
          <w:p w:rsidR="007D5027" w:rsidRPr="00C0500C" w:rsidRDefault="007D5027" w:rsidP="002B1DC1">
            <w:pPr>
              <w:jc w:val="both"/>
            </w:pPr>
          </w:p>
        </w:tc>
        <w:tc>
          <w:tcPr>
            <w:tcW w:w="5737" w:type="dxa"/>
            <w:tcBorders>
              <w:top w:val="nil"/>
              <w:left w:val="single" w:sz="2" w:space="0" w:color="000000"/>
              <w:bottom w:val="single" w:sz="2" w:space="0" w:color="000000"/>
              <w:right w:val="nil"/>
            </w:tcBorders>
          </w:tcPr>
          <w:p w:rsidR="007D5027" w:rsidRPr="00C0500C" w:rsidRDefault="007D5027" w:rsidP="007D5027">
            <w:pPr>
              <w:snapToGrid w:val="0"/>
              <w:spacing w:before="100" w:beforeAutospacing="1" w:after="100" w:afterAutospacing="1"/>
              <w:jc w:val="both"/>
            </w:pPr>
            <w:r w:rsidRPr="00C0500C">
              <w:t>Šiaulių miesto savivaldybės socialinių paslaugų centras</w:t>
            </w:r>
          </w:p>
        </w:tc>
        <w:tc>
          <w:tcPr>
            <w:tcW w:w="814" w:type="dxa"/>
            <w:tcBorders>
              <w:top w:val="nil"/>
              <w:left w:val="single" w:sz="2" w:space="0" w:color="000000"/>
              <w:bottom w:val="single" w:sz="2" w:space="0" w:color="000000"/>
              <w:right w:val="nil"/>
            </w:tcBorders>
          </w:tcPr>
          <w:p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rsidR="007D5027" w:rsidRPr="00C0500C" w:rsidRDefault="007D5027" w:rsidP="007D5027">
            <w:pPr>
              <w:snapToGrid w:val="0"/>
              <w:spacing w:before="100" w:beforeAutospacing="1" w:after="100" w:afterAutospacing="1"/>
              <w:jc w:val="center"/>
              <w:rPr>
                <w:color w:val="000000"/>
              </w:rPr>
            </w:pPr>
            <w:r w:rsidRPr="00C0500C">
              <w:rPr>
                <w:color w:val="000000"/>
              </w:rPr>
              <w:t>145746984</w:t>
            </w:r>
          </w:p>
        </w:tc>
      </w:tr>
      <w:tr w:rsidR="007D5027" w:rsidRPr="00C0500C" w:rsidTr="002B15CB">
        <w:tc>
          <w:tcPr>
            <w:tcW w:w="2552" w:type="dxa"/>
            <w:tcBorders>
              <w:top w:val="nil"/>
              <w:left w:val="single" w:sz="2" w:space="0" w:color="000000"/>
              <w:bottom w:val="single" w:sz="2" w:space="0" w:color="000000"/>
              <w:right w:val="nil"/>
            </w:tcBorders>
          </w:tcPr>
          <w:p w:rsidR="007D5027" w:rsidRPr="00C0500C" w:rsidRDefault="007D5027" w:rsidP="002B1DC1">
            <w:pPr>
              <w:pStyle w:val="lentelsturinys"/>
              <w:snapToGrid w:val="0"/>
              <w:jc w:val="both"/>
            </w:pPr>
            <w:r w:rsidRPr="00C0500C">
              <w:rPr>
                <w:b/>
                <w:bCs/>
              </w:rPr>
              <w:t>Program</w:t>
            </w:r>
            <w:r w:rsidR="00524F49">
              <w:rPr>
                <w:b/>
                <w:bCs/>
              </w:rPr>
              <w:t>os pavadinimas</w:t>
            </w:r>
          </w:p>
        </w:tc>
        <w:tc>
          <w:tcPr>
            <w:tcW w:w="5737" w:type="dxa"/>
            <w:tcBorders>
              <w:top w:val="nil"/>
              <w:left w:val="single" w:sz="2" w:space="0" w:color="000000"/>
              <w:bottom w:val="single" w:sz="2" w:space="0" w:color="000000"/>
              <w:right w:val="nil"/>
            </w:tcBorders>
          </w:tcPr>
          <w:p w:rsidR="007D5027" w:rsidRPr="00C0500C" w:rsidRDefault="007D5027" w:rsidP="007D5027">
            <w:pPr>
              <w:snapToGrid w:val="0"/>
              <w:spacing w:before="120" w:after="120"/>
            </w:pPr>
            <w:r w:rsidRPr="00C0500C">
              <w:rPr>
                <w:bCs/>
                <w:color w:val="000000"/>
              </w:rPr>
              <w:t>Socialinės paramos įgyvendinimo programa</w:t>
            </w:r>
          </w:p>
        </w:tc>
        <w:tc>
          <w:tcPr>
            <w:tcW w:w="814" w:type="dxa"/>
            <w:tcBorders>
              <w:top w:val="nil"/>
              <w:left w:val="single" w:sz="2" w:space="0" w:color="000000"/>
              <w:bottom w:val="single" w:sz="2" w:space="0" w:color="000000"/>
              <w:right w:val="nil"/>
            </w:tcBorders>
          </w:tcPr>
          <w:p w:rsidR="007D5027" w:rsidRPr="00C0500C" w:rsidRDefault="007D5027" w:rsidP="007D5027">
            <w:pPr>
              <w:pStyle w:val="lentelsturinys"/>
              <w:snapToGrid w:val="0"/>
            </w:pPr>
            <w:r w:rsidRPr="00C0500C">
              <w:rPr>
                <w:b/>
                <w:bCs/>
              </w:rPr>
              <w:t xml:space="preserve">Kodas </w:t>
            </w:r>
          </w:p>
        </w:tc>
        <w:tc>
          <w:tcPr>
            <w:tcW w:w="1526" w:type="dxa"/>
            <w:gridSpan w:val="2"/>
            <w:tcBorders>
              <w:top w:val="nil"/>
              <w:left w:val="single" w:sz="2" w:space="0" w:color="000000"/>
              <w:bottom w:val="single" w:sz="2" w:space="0" w:color="000000"/>
              <w:right w:val="single" w:sz="2" w:space="0" w:color="000000"/>
            </w:tcBorders>
          </w:tcPr>
          <w:p w:rsidR="007D5027" w:rsidRPr="00C0500C" w:rsidRDefault="007D5027" w:rsidP="007D5027">
            <w:pPr>
              <w:snapToGrid w:val="0"/>
              <w:spacing w:before="100" w:beforeAutospacing="1" w:after="100" w:afterAutospacing="1" w:line="100" w:lineRule="atLeast"/>
              <w:jc w:val="center"/>
            </w:pPr>
            <w:r w:rsidRPr="00C0500C">
              <w:t>10</w:t>
            </w:r>
          </w:p>
        </w:tc>
      </w:tr>
      <w:tr w:rsidR="007D5027" w:rsidRPr="00C0500C" w:rsidTr="002B15CB">
        <w:tc>
          <w:tcPr>
            <w:tcW w:w="2552" w:type="dxa"/>
            <w:tcBorders>
              <w:top w:val="nil"/>
              <w:left w:val="single" w:sz="2" w:space="0" w:color="000000"/>
              <w:bottom w:val="single" w:sz="4" w:space="0" w:color="auto"/>
              <w:right w:val="nil"/>
            </w:tcBorders>
          </w:tcPr>
          <w:p w:rsidR="007D5027" w:rsidRPr="00C0500C" w:rsidRDefault="007D5027" w:rsidP="002B1DC1">
            <w:pPr>
              <w:pStyle w:val="lentelsturinys"/>
              <w:snapToGrid w:val="0"/>
              <w:jc w:val="both"/>
            </w:pPr>
            <w:r w:rsidRPr="00C0500C">
              <w:rPr>
                <w:b/>
                <w:bCs/>
              </w:rPr>
              <w:t xml:space="preserve">Programos parengimo (tęsimo) argumentai </w:t>
            </w:r>
          </w:p>
        </w:tc>
        <w:tc>
          <w:tcPr>
            <w:tcW w:w="8077" w:type="dxa"/>
            <w:gridSpan w:val="4"/>
            <w:tcBorders>
              <w:top w:val="nil"/>
              <w:left w:val="single" w:sz="2" w:space="0" w:color="000000"/>
              <w:bottom w:val="single" w:sz="4" w:space="0" w:color="auto"/>
              <w:right w:val="single" w:sz="2" w:space="0" w:color="000000"/>
            </w:tcBorders>
          </w:tcPr>
          <w:p w:rsidR="00983E7E" w:rsidRDefault="00F457DA" w:rsidP="001D5B50">
            <w:pPr>
              <w:ind w:firstLine="232"/>
              <w:jc w:val="both"/>
            </w:pPr>
            <w:r>
              <w:t xml:space="preserve">        </w:t>
            </w:r>
            <w:r w:rsidR="00EE4476" w:rsidRPr="00C0500C">
              <w:t>Programa tęstinė</w:t>
            </w:r>
            <w:r w:rsidR="002B1DC1">
              <w:t xml:space="preserve"> ir</w:t>
            </w:r>
            <w:r w:rsidR="00EE4476" w:rsidRPr="00C0500C">
              <w:t xml:space="preserve"> parengta siekiant užtikrinti socialiai pažeidžiamų gyventojų grupių socialinę integraciją bei efektyvią socialinę apsaugą. Bendradarbiaujant su partneriais formuojama ir įgyvendinama savivaldybės socialinės plėtros politika. </w:t>
            </w:r>
            <w:r w:rsidR="004D5970">
              <w:t>Savivaldybė r</w:t>
            </w:r>
            <w:r w:rsidR="00601418" w:rsidRPr="004C3573">
              <w:t xml:space="preserve">engia ir įgyvendina </w:t>
            </w:r>
            <w:r w:rsidR="006D5002" w:rsidRPr="004C3573">
              <w:rPr>
                <w:color w:val="000000"/>
              </w:rPr>
              <w:t xml:space="preserve">užimtumo rėmimo </w:t>
            </w:r>
            <w:r w:rsidR="00601418" w:rsidRPr="004C3573">
              <w:rPr>
                <w:color w:val="000000"/>
              </w:rPr>
              <w:t xml:space="preserve">programas </w:t>
            </w:r>
            <w:r w:rsidR="006D5002" w:rsidRPr="004C3573">
              <w:rPr>
                <w:color w:val="000000"/>
              </w:rPr>
              <w:t>siek</w:t>
            </w:r>
            <w:r w:rsidR="004D5970">
              <w:rPr>
                <w:color w:val="000000"/>
              </w:rPr>
              <w:t>dama</w:t>
            </w:r>
            <w:r w:rsidR="006D5002" w:rsidRPr="004C3573">
              <w:rPr>
                <w:color w:val="000000"/>
              </w:rPr>
              <w:t xml:space="preserve"> didinti darbo ieškančių asmenų užimtumą, mažinti nedarbą, švelninti neigiamas jo pasekmes</w:t>
            </w:r>
            <w:r w:rsidR="00516A19" w:rsidRPr="004C3573">
              <w:rPr>
                <w:color w:val="000000"/>
              </w:rPr>
              <w:t>.</w:t>
            </w:r>
          </w:p>
          <w:p w:rsidR="006878E9" w:rsidRPr="00C0500C" w:rsidRDefault="00F457DA" w:rsidP="001D5B50">
            <w:pPr>
              <w:ind w:firstLine="232"/>
              <w:jc w:val="both"/>
              <w:rPr>
                <w:color w:val="000000"/>
              </w:rPr>
            </w:pPr>
            <w:r>
              <w:t xml:space="preserve">        </w:t>
            </w:r>
            <w:r w:rsidR="00EE4476" w:rsidRPr="00C0500C">
              <w:t xml:space="preserve">Realizuojamos Lietuvos Respublikos vietos savivaldos įstatymu nustatytos </w:t>
            </w:r>
            <w:r w:rsidR="00EE4476" w:rsidRPr="00C0500C">
              <w:rPr>
                <w:i/>
                <w:u w:val="single"/>
              </w:rPr>
              <w:t>savarankiškosios savivaldybių funkcijos</w:t>
            </w:r>
            <w:r w:rsidR="00EE4476" w:rsidRPr="00C0500C">
              <w:t>: socialinių paslaugų planavimas ir teikimas, socialinių paslaugų įstaigų, šeimynų steigimas, išlaikymas ir bendradarbiavimas su nevyriausybinėmis organizacijomis; sąlygų savivaldybės teritorijoje gyvenančių neįgaliųjų socialiniam integravimui į bendruomenę sudarymas</w:t>
            </w:r>
            <w:r w:rsidR="00EE4476" w:rsidRPr="00C0500C">
              <w:rPr>
                <w:b/>
              </w:rPr>
              <w:t xml:space="preserve">; </w:t>
            </w:r>
            <w:r w:rsidR="00EE4476" w:rsidRPr="00C0500C">
              <w:t>savivaldybės socialinio būsto fondo sudarymas ir jo remontas, socialinio būsto nuoma;</w:t>
            </w:r>
            <w:r w:rsidR="006878E9" w:rsidRPr="00C0500C">
              <w:rPr>
                <w:color w:val="000000"/>
              </w:rPr>
              <w:t xml:space="preserve"> dalyvavimas </w:t>
            </w:r>
            <w:r w:rsidR="00B70700">
              <w:rPr>
                <w:color w:val="000000"/>
              </w:rPr>
              <w:t xml:space="preserve">sprendžiant gyventojų užimtumo </w:t>
            </w:r>
            <w:r w:rsidR="006878E9" w:rsidRPr="00C0500C">
              <w:rPr>
                <w:color w:val="000000"/>
              </w:rPr>
              <w:t>klausimus, viešųjų ir sezoninių darbų organizavimas; socialinės pašalpos ir kompensacijų, piniginės socialinės paramos nepasiturintiems gyventojams teikimas;</w:t>
            </w:r>
          </w:p>
          <w:p w:rsidR="00EE4476" w:rsidRPr="00C0500C" w:rsidRDefault="00EE4476" w:rsidP="00EE4476">
            <w:pPr>
              <w:jc w:val="both"/>
            </w:pPr>
            <w:r w:rsidRPr="00C0500C">
              <w:rPr>
                <w:i/>
                <w:u w:val="single"/>
              </w:rPr>
              <w:t>valstybinės (perduotos savivaldybėms) funkcijos</w:t>
            </w:r>
            <w:r w:rsidRPr="00C0500C">
              <w:t xml:space="preserve">: socialinių išmokų skaičiavimas ir mokėjimas; dalyvavimas rengiant ir įgyvendinant darbo rinkos politikos priemones bei gyventojų užimtumo programas; kompensacijų (šildymo išlaidų, išlaidų šaltam ir karštam vandeniui ir kt.) skaičiavimas ir mokėjimas; </w:t>
            </w:r>
            <w:r w:rsidR="006878E9" w:rsidRPr="00C0500C">
              <w:rPr>
                <w:color w:val="000000"/>
              </w:rPr>
              <w:t>dalyvavimas rengiant ir įgyvendinant darbo rinkos politikos priemones ir gyventojų užimtumo programas; socialinės globos teikimo asmenims su sunkia negalia užtikrinimas; neveiksnių asmenų būklės peržiūrėjimo užtikrin</w:t>
            </w:r>
            <w:r w:rsidR="00281DB5">
              <w:rPr>
                <w:color w:val="000000"/>
              </w:rPr>
              <w:t>a</w:t>
            </w:r>
            <w:r w:rsidR="006878E9" w:rsidRPr="00C0500C">
              <w:rPr>
                <w:color w:val="000000"/>
              </w:rPr>
              <w:t>m</w:t>
            </w:r>
            <w:r w:rsidR="00281DB5">
              <w:rPr>
                <w:color w:val="000000"/>
              </w:rPr>
              <w:t>o</w:t>
            </w:r>
            <w:r w:rsidR="006878E9" w:rsidRPr="00C0500C">
              <w:rPr>
                <w:color w:val="000000"/>
              </w:rPr>
              <w:t>s</w:t>
            </w:r>
            <w:r w:rsidR="00281DB5">
              <w:rPr>
                <w:color w:val="000000"/>
              </w:rPr>
              <w:t xml:space="preserve"> </w:t>
            </w:r>
            <w:r w:rsidRPr="00C0500C">
              <w:t>kitos įstatymų perduotos funkcijos.</w:t>
            </w:r>
          </w:p>
          <w:p w:rsidR="007D5027" w:rsidRPr="00C0500C" w:rsidRDefault="007D5027" w:rsidP="00C0500C">
            <w:pPr>
              <w:jc w:val="both"/>
            </w:pPr>
          </w:p>
        </w:tc>
      </w:tr>
      <w:tr w:rsidR="007D5027" w:rsidRPr="00C0500C" w:rsidTr="002B15CB">
        <w:tc>
          <w:tcPr>
            <w:tcW w:w="2552" w:type="dxa"/>
            <w:tcBorders>
              <w:top w:val="single" w:sz="4" w:space="0" w:color="auto"/>
              <w:left w:val="single" w:sz="2" w:space="0" w:color="000000"/>
              <w:bottom w:val="single" w:sz="4" w:space="0" w:color="auto"/>
              <w:right w:val="nil"/>
            </w:tcBorders>
          </w:tcPr>
          <w:p w:rsidR="007D5027" w:rsidRPr="00C0500C" w:rsidRDefault="007D5027" w:rsidP="002B1DC1">
            <w:pPr>
              <w:pStyle w:val="lentelsturinys"/>
              <w:snapToGrid w:val="0"/>
              <w:jc w:val="both"/>
            </w:pPr>
            <w:r w:rsidRPr="00C0500C">
              <w:rPr>
                <w:b/>
                <w:bCs/>
              </w:rPr>
              <w:t>Ilgalaikis prioritetas (pagal ŠSPP)</w:t>
            </w:r>
          </w:p>
        </w:tc>
        <w:tc>
          <w:tcPr>
            <w:tcW w:w="5737" w:type="dxa"/>
            <w:tcBorders>
              <w:top w:val="single" w:sz="4" w:space="0" w:color="auto"/>
              <w:left w:val="single" w:sz="2" w:space="0" w:color="000000"/>
              <w:bottom w:val="single" w:sz="4" w:space="0" w:color="auto"/>
              <w:right w:val="nil"/>
            </w:tcBorders>
          </w:tcPr>
          <w:p w:rsidR="007D5027" w:rsidRPr="00C0500C" w:rsidRDefault="00940F3C" w:rsidP="00A53138">
            <w:pPr>
              <w:snapToGrid w:val="0"/>
              <w:ind w:right="-108"/>
              <w:jc w:val="both"/>
            </w:pPr>
            <w:r>
              <w:t xml:space="preserve">Atviras - </w:t>
            </w:r>
            <w:r w:rsidR="00A53138">
              <w:t xml:space="preserve"> </w:t>
            </w:r>
            <w:r>
              <w:t xml:space="preserve">Aktyvi, </w:t>
            </w:r>
            <w:r w:rsidR="007D5027" w:rsidRPr="00C0500C">
              <w:t>kūrybinga ir atsakinga bendruomenė</w:t>
            </w:r>
          </w:p>
        </w:tc>
        <w:tc>
          <w:tcPr>
            <w:tcW w:w="814" w:type="dxa"/>
            <w:tcBorders>
              <w:top w:val="single" w:sz="4" w:space="0" w:color="auto"/>
              <w:left w:val="single" w:sz="2" w:space="0" w:color="000000"/>
              <w:bottom w:val="single" w:sz="4" w:space="0" w:color="auto"/>
              <w:right w:val="nil"/>
            </w:tcBorders>
          </w:tcPr>
          <w:p w:rsidR="007D5027" w:rsidRPr="00C0500C" w:rsidRDefault="00784EA0" w:rsidP="007D5027">
            <w:pPr>
              <w:pStyle w:val="lentelsturinys"/>
              <w:snapToGrid w:val="0"/>
            </w:pPr>
            <w:r w:rsidRPr="00C0500C">
              <w:rPr>
                <w:b/>
                <w:bCs/>
              </w:rPr>
              <w:t>Kodas</w:t>
            </w:r>
          </w:p>
        </w:tc>
        <w:tc>
          <w:tcPr>
            <w:tcW w:w="1526" w:type="dxa"/>
            <w:gridSpan w:val="2"/>
            <w:tcBorders>
              <w:top w:val="single" w:sz="4" w:space="0" w:color="auto"/>
              <w:left w:val="single" w:sz="2" w:space="0" w:color="000000"/>
              <w:bottom w:val="single" w:sz="4" w:space="0" w:color="auto"/>
              <w:right w:val="single" w:sz="2" w:space="0" w:color="000000"/>
            </w:tcBorders>
          </w:tcPr>
          <w:p w:rsidR="007D5027" w:rsidRPr="00C0500C" w:rsidRDefault="00784EA0" w:rsidP="007216BF">
            <w:pPr>
              <w:pStyle w:val="lentelsturinys"/>
              <w:snapToGrid w:val="0"/>
              <w:jc w:val="center"/>
            </w:pPr>
            <w:r>
              <w:t>1</w:t>
            </w:r>
          </w:p>
        </w:tc>
      </w:tr>
      <w:tr w:rsidR="007D5027" w:rsidRPr="00C0500C" w:rsidTr="002B15CB">
        <w:tc>
          <w:tcPr>
            <w:tcW w:w="2552" w:type="dxa"/>
            <w:tcBorders>
              <w:top w:val="single" w:sz="4" w:space="0" w:color="auto"/>
              <w:left w:val="single" w:sz="2" w:space="0" w:color="000000"/>
              <w:bottom w:val="single" w:sz="2" w:space="0" w:color="000000"/>
              <w:right w:val="nil"/>
            </w:tcBorders>
          </w:tcPr>
          <w:p w:rsidR="007D5027" w:rsidRPr="00C0500C" w:rsidRDefault="007D5027" w:rsidP="002B1DC1">
            <w:pPr>
              <w:pStyle w:val="lentelsturinys"/>
              <w:snapToGrid w:val="0"/>
              <w:jc w:val="both"/>
            </w:pPr>
            <w:r w:rsidRPr="00C0500C">
              <w:rPr>
                <w:b/>
                <w:bCs/>
              </w:rPr>
              <w:t>Šia programa įgyvendinamas savivaldybės strateginis tikslas</w:t>
            </w:r>
          </w:p>
        </w:tc>
        <w:tc>
          <w:tcPr>
            <w:tcW w:w="5737" w:type="dxa"/>
            <w:tcBorders>
              <w:top w:val="single" w:sz="4" w:space="0" w:color="auto"/>
              <w:left w:val="single" w:sz="2" w:space="0" w:color="000000"/>
              <w:bottom w:val="single" w:sz="2" w:space="0" w:color="000000"/>
              <w:right w:val="nil"/>
            </w:tcBorders>
          </w:tcPr>
          <w:p w:rsidR="00B9007E" w:rsidRPr="00C0500C" w:rsidRDefault="00784EA0" w:rsidP="00784EA0">
            <w:r>
              <w:t>Užtikrinti visuomenės poreikius tenkinančių švietimo, kultūros, sporto, sveikatos ir socialinių paslaugų kokybę ir įvairovę</w:t>
            </w:r>
          </w:p>
        </w:tc>
        <w:tc>
          <w:tcPr>
            <w:tcW w:w="814" w:type="dxa"/>
            <w:tcBorders>
              <w:top w:val="single" w:sz="4" w:space="0" w:color="auto"/>
              <w:left w:val="single" w:sz="2" w:space="0" w:color="000000"/>
              <w:bottom w:val="single" w:sz="2" w:space="0" w:color="000000"/>
              <w:right w:val="nil"/>
            </w:tcBorders>
          </w:tcPr>
          <w:p w:rsidR="007D5027" w:rsidRPr="00C0500C" w:rsidRDefault="007D5027" w:rsidP="007D5027">
            <w:pPr>
              <w:pStyle w:val="lentelsturinys"/>
              <w:snapToGrid w:val="0"/>
            </w:pPr>
            <w:r w:rsidRPr="00C0500C">
              <w:rPr>
                <w:b/>
                <w:bCs/>
              </w:rPr>
              <w:t xml:space="preserve">Kodas </w:t>
            </w:r>
          </w:p>
        </w:tc>
        <w:tc>
          <w:tcPr>
            <w:tcW w:w="1526" w:type="dxa"/>
            <w:gridSpan w:val="2"/>
            <w:tcBorders>
              <w:top w:val="single" w:sz="4" w:space="0" w:color="auto"/>
              <w:left w:val="single" w:sz="2" w:space="0" w:color="000000"/>
              <w:bottom w:val="single" w:sz="2" w:space="0" w:color="000000"/>
              <w:right w:val="single" w:sz="2" w:space="0" w:color="000000"/>
            </w:tcBorders>
          </w:tcPr>
          <w:p w:rsidR="00B9007E" w:rsidRPr="00C0500C" w:rsidRDefault="00784EA0" w:rsidP="007D5027">
            <w:pPr>
              <w:pStyle w:val="lentelsturinys"/>
              <w:snapToGrid w:val="0"/>
              <w:jc w:val="center"/>
            </w:pPr>
            <w:r>
              <w:t>0</w:t>
            </w:r>
            <w:r w:rsidR="004300F2">
              <w:t>1</w:t>
            </w:r>
          </w:p>
        </w:tc>
      </w:tr>
      <w:tr w:rsidR="007D5027" w:rsidRPr="00C0500C" w:rsidTr="002B15CB">
        <w:tc>
          <w:tcPr>
            <w:tcW w:w="2552" w:type="dxa"/>
            <w:tcBorders>
              <w:top w:val="nil"/>
              <w:left w:val="single" w:sz="2" w:space="0" w:color="000000"/>
              <w:bottom w:val="single" w:sz="2" w:space="0" w:color="000000"/>
              <w:right w:val="nil"/>
            </w:tcBorders>
          </w:tcPr>
          <w:p w:rsidR="007D5027" w:rsidRPr="00C0500C" w:rsidRDefault="007D5027" w:rsidP="002B1DC1">
            <w:pPr>
              <w:pStyle w:val="lentelsturinys"/>
              <w:snapToGrid w:val="0"/>
              <w:jc w:val="both"/>
            </w:pPr>
            <w:r w:rsidRPr="00C0500C">
              <w:rPr>
                <w:b/>
                <w:bCs/>
              </w:rPr>
              <w:t>Programos tikslas</w:t>
            </w:r>
          </w:p>
        </w:tc>
        <w:tc>
          <w:tcPr>
            <w:tcW w:w="5737" w:type="dxa"/>
            <w:tcBorders>
              <w:top w:val="nil"/>
              <w:left w:val="single" w:sz="2" w:space="0" w:color="000000"/>
              <w:bottom w:val="single" w:sz="2" w:space="0" w:color="000000"/>
              <w:right w:val="nil"/>
            </w:tcBorders>
          </w:tcPr>
          <w:p w:rsidR="00201989" w:rsidRDefault="00201989" w:rsidP="00F66B3B">
            <w:pPr>
              <w:tabs>
                <w:tab w:val="left" w:pos="113"/>
              </w:tabs>
              <w:snapToGrid w:val="0"/>
              <w:ind w:right="113"/>
              <w:jc w:val="both"/>
              <w:rPr>
                <w:bCs/>
              </w:rPr>
            </w:pPr>
            <w:r w:rsidRPr="00201989">
              <w:rPr>
                <w:bCs/>
              </w:rPr>
              <w:t>Įgyvendinti socialinės apsaugos sistemą, mažinančią socialinę atskirtį ir užtikrinančią pažeidžiamų gyventojų grupių socialinę integraciją</w:t>
            </w:r>
          </w:p>
          <w:p w:rsidR="00201989" w:rsidRPr="00C0500C" w:rsidRDefault="00201989" w:rsidP="00F66B3B">
            <w:pPr>
              <w:tabs>
                <w:tab w:val="left" w:pos="113"/>
              </w:tabs>
              <w:snapToGrid w:val="0"/>
              <w:ind w:right="113"/>
              <w:jc w:val="both"/>
            </w:pPr>
          </w:p>
        </w:tc>
        <w:tc>
          <w:tcPr>
            <w:tcW w:w="814" w:type="dxa"/>
            <w:tcBorders>
              <w:top w:val="nil"/>
              <w:left w:val="single" w:sz="2" w:space="0" w:color="000000"/>
              <w:bottom w:val="single" w:sz="2" w:space="0" w:color="000000"/>
              <w:right w:val="nil"/>
            </w:tcBorders>
          </w:tcPr>
          <w:p w:rsidR="007D5027" w:rsidRPr="00C0500C" w:rsidRDefault="007D5027" w:rsidP="007D5027">
            <w:pPr>
              <w:pStyle w:val="lentelsturinys"/>
              <w:snapToGrid w:val="0"/>
            </w:pPr>
            <w:r w:rsidRPr="00C0500C">
              <w:rPr>
                <w:b/>
                <w:bCs/>
              </w:rPr>
              <w:t xml:space="preserve">Kodas </w:t>
            </w:r>
          </w:p>
        </w:tc>
        <w:tc>
          <w:tcPr>
            <w:tcW w:w="1526" w:type="dxa"/>
            <w:gridSpan w:val="2"/>
            <w:tcBorders>
              <w:top w:val="nil"/>
              <w:left w:val="single" w:sz="2" w:space="0" w:color="000000"/>
              <w:bottom w:val="single" w:sz="2" w:space="0" w:color="000000"/>
              <w:right w:val="single" w:sz="2" w:space="0" w:color="000000"/>
            </w:tcBorders>
          </w:tcPr>
          <w:p w:rsidR="007D5027" w:rsidRPr="00C0500C" w:rsidRDefault="00201989" w:rsidP="007D5027">
            <w:pPr>
              <w:pStyle w:val="lentelsturinys"/>
              <w:snapToGrid w:val="0"/>
              <w:jc w:val="center"/>
            </w:pPr>
            <w:r>
              <w:t>01</w:t>
            </w:r>
          </w:p>
        </w:tc>
      </w:tr>
      <w:tr w:rsidR="007D5027" w:rsidRPr="00C0500C" w:rsidTr="002B15CB">
        <w:tc>
          <w:tcPr>
            <w:tcW w:w="10629" w:type="dxa"/>
            <w:gridSpan w:val="5"/>
            <w:tcBorders>
              <w:top w:val="nil"/>
              <w:left w:val="single" w:sz="2" w:space="0" w:color="000000"/>
              <w:bottom w:val="single" w:sz="2" w:space="0" w:color="000000"/>
              <w:right w:val="single" w:sz="2" w:space="0" w:color="000000"/>
            </w:tcBorders>
          </w:tcPr>
          <w:p w:rsidR="0099589D" w:rsidRDefault="0099589D" w:rsidP="009E6520">
            <w:pPr>
              <w:pStyle w:val="lentelsturinys"/>
              <w:snapToGrid w:val="0"/>
              <w:spacing w:before="0" w:beforeAutospacing="0" w:after="0" w:afterAutospacing="0"/>
              <w:ind w:firstLine="511"/>
              <w:jc w:val="both"/>
              <w:rPr>
                <w:b/>
                <w:bCs/>
              </w:rPr>
            </w:pPr>
          </w:p>
          <w:p w:rsidR="007D5027" w:rsidRDefault="007D5027" w:rsidP="009E6520">
            <w:pPr>
              <w:pStyle w:val="lentelsturinys"/>
              <w:snapToGrid w:val="0"/>
              <w:spacing w:before="0" w:beforeAutospacing="0" w:after="0" w:afterAutospacing="0"/>
              <w:ind w:firstLine="511"/>
              <w:jc w:val="both"/>
              <w:rPr>
                <w:b/>
                <w:bCs/>
              </w:rPr>
            </w:pPr>
            <w:r w:rsidRPr="00C0500C">
              <w:rPr>
                <w:b/>
                <w:bCs/>
              </w:rPr>
              <w:lastRenderedPageBreak/>
              <w:t>Tikslo įgyvendinimo aprašymas.</w:t>
            </w:r>
          </w:p>
          <w:p w:rsidR="0092207A" w:rsidRPr="00E30F77" w:rsidRDefault="0092207A" w:rsidP="009E6520">
            <w:pPr>
              <w:ind w:firstLine="511"/>
              <w:jc w:val="both"/>
            </w:pPr>
            <w:r w:rsidRPr="00E30F77">
              <w:t xml:space="preserve">Įgyvendinant šį tikslą siekiama teikti kokybiškas socialines paslaugas miesto gyventojams, kompetentingai, kokybiškai ir tikslingai </w:t>
            </w:r>
            <w:r w:rsidRPr="00E30F77">
              <w:rPr>
                <w:bCs/>
              </w:rPr>
              <w:t xml:space="preserve">teikti piniginę socialinę paramą. Tikslas įgyvendinamas </w:t>
            </w:r>
            <w:r w:rsidRPr="00E30F77">
              <w:t xml:space="preserve">perkant socialines paslaugas, reikalingas </w:t>
            </w:r>
            <w:r w:rsidR="00201989">
              <w:t>Šiaulių</w:t>
            </w:r>
            <w:r w:rsidRPr="00E30F77">
              <w:t xml:space="preserve"> miesto gyventojams, organizuojant socialinių paslaugų teikimą savivaldybės įsteigtose biudžetinėse įstaigose, </w:t>
            </w:r>
            <w:r>
              <w:t xml:space="preserve">iš </w:t>
            </w:r>
            <w:r w:rsidRPr="00E30F77">
              <w:rPr>
                <w:bCs/>
              </w:rPr>
              <w:t>dali</w:t>
            </w:r>
            <w:r>
              <w:rPr>
                <w:bCs/>
              </w:rPr>
              <w:t>es</w:t>
            </w:r>
            <w:r w:rsidRPr="00E30F77">
              <w:rPr>
                <w:bCs/>
              </w:rPr>
              <w:t xml:space="preserve"> finansuojant nevyriausybines organizacijas ir taip skatinant bendruomenės narius imtis atsakomybės už socialinių paslaugų bendruomenei teikimą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bendruomenėje projektų finansavimas ir jų vykdymo kontrolė. Taip pat organizuojamas, koordinuojamas ir kontroliuojamas socialinių išmokų skaičiavimas ir mokėjimas</w:t>
            </w:r>
            <w:r w:rsidR="00281DB5">
              <w:rPr>
                <w:bCs/>
              </w:rPr>
              <w:t xml:space="preserve">. </w:t>
            </w:r>
            <w:r>
              <w:rPr>
                <w:bCs/>
              </w:rPr>
              <w:t>T</w:t>
            </w:r>
            <w:r w:rsidRPr="00E30F77">
              <w:rPr>
                <w:bCs/>
              </w:rPr>
              <w:t>ikslui įgyvendinti vykdomi šie uždaviniai:</w:t>
            </w:r>
          </w:p>
          <w:p w:rsidR="00A6569B" w:rsidRDefault="00201989" w:rsidP="009E6520">
            <w:pPr>
              <w:ind w:firstLine="511"/>
              <w:jc w:val="both"/>
              <w:rPr>
                <w:color w:val="000000"/>
              </w:rPr>
            </w:pPr>
            <w:r>
              <w:rPr>
                <w:b/>
                <w:i/>
              </w:rPr>
              <w:t>01</w:t>
            </w:r>
            <w:r w:rsidR="00917DE3" w:rsidRPr="00C0500C">
              <w:rPr>
                <w:b/>
                <w:i/>
              </w:rPr>
              <w:t>u</w:t>
            </w:r>
            <w:r w:rsidR="005E6289" w:rsidRPr="00C0500C">
              <w:rPr>
                <w:b/>
                <w:i/>
              </w:rPr>
              <w:t>ždavinys</w:t>
            </w:r>
            <w:r w:rsidR="007D5027" w:rsidRPr="00C0500C">
              <w:rPr>
                <w:b/>
                <w:i/>
              </w:rPr>
              <w:t>.</w:t>
            </w:r>
            <w:r w:rsidR="007E1E20" w:rsidRPr="00C0500C">
              <w:rPr>
                <w:b/>
                <w:i/>
              </w:rPr>
              <w:t xml:space="preserve"> </w:t>
            </w:r>
            <w:r w:rsidR="007D5027" w:rsidRPr="00C0500C">
              <w:rPr>
                <w:b/>
                <w:i/>
              </w:rPr>
              <w:t>Mažinti pažeidžiamų gyventojų grupių socialinę atskirtį.</w:t>
            </w:r>
            <w:r w:rsidR="00A6569B">
              <w:rPr>
                <w:b/>
                <w:i/>
              </w:rPr>
              <w:t xml:space="preserve"> </w:t>
            </w:r>
            <w:r w:rsidR="007D5027" w:rsidRPr="00C0500C">
              <w:rPr>
                <w:bCs/>
                <w:iCs/>
              </w:rPr>
              <w:t>Vykdant šį uždavinį</w:t>
            </w:r>
            <w:r w:rsidR="00917DE3" w:rsidRPr="00C0500C">
              <w:rPr>
                <w:bCs/>
                <w:iCs/>
              </w:rPr>
              <w:t>, teikiamos bendrosios ir spe</w:t>
            </w:r>
            <w:r w:rsidR="0075230A" w:rsidRPr="00C0500C">
              <w:rPr>
                <w:bCs/>
                <w:iCs/>
              </w:rPr>
              <w:t xml:space="preserve">cialiosios socialinės paslaugos bei </w:t>
            </w:r>
            <w:r w:rsidR="004D5970">
              <w:rPr>
                <w:bCs/>
                <w:iCs/>
              </w:rPr>
              <w:t>mokama</w:t>
            </w:r>
            <w:r w:rsidR="0075230A" w:rsidRPr="00C0500C">
              <w:rPr>
                <w:bCs/>
                <w:iCs/>
              </w:rPr>
              <w:t xml:space="preserve"> vienkartinė </w:t>
            </w:r>
            <w:r w:rsidR="00422657">
              <w:rPr>
                <w:bCs/>
                <w:iCs/>
              </w:rPr>
              <w:t xml:space="preserve">piniginė </w:t>
            </w:r>
            <w:r w:rsidR="00A6569B">
              <w:rPr>
                <w:bCs/>
                <w:iCs/>
              </w:rPr>
              <w:t>pašalpa</w:t>
            </w:r>
            <w:r w:rsidR="0075230A" w:rsidRPr="00C0500C">
              <w:rPr>
                <w:bCs/>
                <w:iCs/>
              </w:rPr>
              <w:t xml:space="preserve">. </w:t>
            </w:r>
            <w:r w:rsidR="00A6569B">
              <w:rPr>
                <w:color w:val="000000"/>
              </w:rPr>
              <w:t xml:space="preserve">Vienkartinė </w:t>
            </w:r>
            <w:r w:rsidR="004D5970">
              <w:rPr>
                <w:color w:val="000000"/>
              </w:rPr>
              <w:t>pinig</w:t>
            </w:r>
            <w:r w:rsidR="002F0C03">
              <w:rPr>
                <w:color w:val="000000"/>
              </w:rPr>
              <w:t>i</w:t>
            </w:r>
            <w:r w:rsidR="004D5970">
              <w:rPr>
                <w:color w:val="000000"/>
              </w:rPr>
              <w:t xml:space="preserve">nė </w:t>
            </w:r>
            <w:r w:rsidR="00A6569B">
              <w:rPr>
                <w:color w:val="000000"/>
              </w:rPr>
              <w:t>pašalpa skiriama siekiant padėti bendrai gyvenantiems asmenims arba vienam gyvenančiam asmeniui, atsidūrusiam sunkioje materialinėje padėtyje, susidariusioje dėl įvykusios nelaimės, asmens sveikatos sutrikimų, kada nepakanka valstybės teikiamos socialinės paramos ir yra išnaudotos visos kitų pajamų gavimo galimybės bei artimųjų ar bendruomenės parama. Vienkartinė pašalpa neužtikrina ilgalaikio ekonominio ir socialinio saugumo, o tik padeda bendrai gyvenantiems asmenims arba vienam gyvenančiam asmeniui išgyventi sunkioje situacijoje.</w:t>
            </w:r>
          </w:p>
          <w:p w:rsidR="003410EE" w:rsidRPr="00AA086D" w:rsidRDefault="00A6569B" w:rsidP="009E6520">
            <w:pPr>
              <w:ind w:firstLine="511"/>
              <w:jc w:val="both"/>
              <w:rPr>
                <w:color w:val="000000"/>
              </w:rPr>
            </w:pPr>
            <w:r>
              <w:rPr>
                <w:color w:val="000000"/>
              </w:rPr>
              <w:t>Teikiant bendrąsias socialines paslaugas organizuojamos asmeninės higienos ir priežiūros paslaugos</w:t>
            </w:r>
            <w:r w:rsidR="003410EE">
              <w:rPr>
                <w:color w:val="000000"/>
              </w:rPr>
              <w:t xml:space="preserve"> </w:t>
            </w:r>
            <w:r w:rsidR="003410EE" w:rsidRPr="003410EE">
              <w:rPr>
                <w:color w:val="000000"/>
                <w:shd w:val="clear" w:color="auto" w:fill="FFFFFF"/>
              </w:rPr>
              <w:t>asmenims (šeimoms), kurie dėl nepakankamo savarankiškumo ar nepakankamų pajamų nepajėgia maitintis savo namuose. Maitinimas organizuojamas</w:t>
            </w:r>
            <w:r w:rsidR="003410EE">
              <w:rPr>
                <w:color w:val="000000"/>
                <w:shd w:val="clear" w:color="auto" w:fill="FFFFFF"/>
              </w:rPr>
              <w:t>,</w:t>
            </w:r>
            <w:r w:rsidR="003410EE" w:rsidRPr="003410EE">
              <w:rPr>
                <w:color w:val="000000"/>
                <w:shd w:val="clear" w:color="auto" w:fill="FFFFFF"/>
              </w:rPr>
              <w:t xml:space="preserve"> suteikiant nemokamą maitinimą </w:t>
            </w:r>
            <w:r w:rsidR="003410EE">
              <w:rPr>
                <w:color w:val="000000"/>
                <w:shd w:val="clear" w:color="auto" w:fill="FFFFFF"/>
              </w:rPr>
              <w:t xml:space="preserve">Šiaulių miesto savivaldybės socialinių paslaugų centro labdaros </w:t>
            </w:r>
            <w:r w:rsidR="003410EE" w:rsidRPr="003410EE">
              <w:rPr>
                <w:color w:val="000000"/>
                <w:shd w:val="clear" w:color="auto" w:fill="FFFFFF"/>
              </w:rPr>
              <w:t>valgyklo</w:t>
            </w:r>
            <w:r w:rsidR="003410EE">
              <w:rPr>
                <w:color w:val="000000"/>
                <w:shd w:val="clear" w:color="auto" w:fill="FFFFFF"/>
              </w:rPr>
              <w:t>j</w:t>
            </w:r>
            <w:r w:rsidR="003410EE" w:rsidRPr="003410EE">
              <w:rPr>
                <w:color w:val="000000"/>
                <w:shd w:val="clear" w:color="auto" w:fill="FFFFFF"/>
              </w:rPr>
              <w:t>e</w:t>
            </w:r>
            <w:r w:rsidR="003410EE">
              <w:rPr>
                <w:color w:val="000000"/>
                <w:shd w:val="clear" w:color="auto" w:fill="FFFFFF"/>
              </w:rPr>
              <w:t>.</w:t>
            </w:r>
            <w:r w:rsidR="00AA086D">
              <w:rPr>
                <w:color w:val="000000"/>
                <w:shd w:val="clear" w:color="auto" w:fill="FFFFFF"/>
              </w:rPr>
              <w:t xml:space="preserve"> P</w:t>
            </w:r>
            <w:r w:rsidR="00AA086D" w:rsidRPr="00AA086D">
              <w:rPr>
                <w:color w:val="000000"/>
                <w:shd w:val="clear" w:color="auto" w:fill="FFFFFF"/>
              </w:rPr>
              <w:t>agalba asmenims (šeimoms), kurie dėl nepakankamų pajamų ar skurdo negali (neturi galimybės) pasirūpinti savo higiena</w:t>
            </w:r>
            <w:r w:rsidR="00AA086D">
              <w:rPr>
                <w:color w:val="000000"/>
                <w:shd w:val="clear" w:color="auto" w:fill="FFFFFF"/>
              </w:rPr>
              <w:t xml:space="preserve">, </w:t>
            </w:r>
            <w:r w:rsidR="00AA086D" w:rsidRPr="00AA086D">
              <w:rPr>
                <w:color w:val="000000"/>
                <w:shd w:val="clear" w:color="auto" w:fill="FFFFFF"/>
              </w:rPr>
              <w:t xml:space="preserve"> skalbimo paslaugų </w:t>
            </w:r>
            <w:r w:rsidR="004D5970">
              <w:rPr>
                <w:color w:val="000000"/>
                <w:shd w:val="clear" w:color="auto" w:fill="FFFFFF"/>
              </w:rPr>
              <w:t xml:space="preserve">teikimą </w:t>
            </w:r>
            <w:r w:rsidR="00AA086D" w:rsidRPr="00AA086D">
              <w:rPr>
                <w:color w:val="000000"/>
                <w:shd w:val="clear" w:color="auto" w:fill="FFFFFF"/>
              </w:rPr>
              <w:t>organiz</w:t>
            </w:r>
            <w:r w:rsidR="004D5970">
              <w:rPr>
                <w:color w:val="000000"/>
                <w:shd w:val="clear" w:color="auto" w:fill="FFFFFF"/>
              </w:rPr>
              <w:t>uoja</w:t>
            </w:r>
            <w:r w:rsidR="00AA086D">
              <w:rPr>
                <w:color w:val="000000"/>
                <w:shd w:val="clear" w:color="auto" w:fill="FFFFFF"/>
              </w:rPr>
              <w:t xml:space="preserve"> Šiaulių miesto savivaldybės socialinių paslaugų centro Paramos tarnyb</w:t>
            </w:r>
            <w:r w:rsidR="004D5970">
              <w:rPr>
                <w:color w:val="000000"/>
                <w:shd w:val="clear" w:color="auto" w:fill="FFFFFF"/>
              </w:rPr>
              <w:t>a</w:t>
            </w:r>
            <w:r w:rsidR="00AA086D">
              <w:rPr>
                <w:color w:val="000000"/>
                <w:shd w:val="clear" w:color="auto" w:fill="FFFFFF"/>
              </w:rPr>
              <w:t>.</w:t>
            </w:r>
          </w:p>
          <w:p w:rsidR="00AA086D" w:rsidRDefault="006C596E" w:rsidP="009E6520">
            <w:pPr>
              <w:ind w:firstLine="511"/>
              <w:jc w:val="both"/>
              <w:rPr>
                <w:color w:val="000000"/>
              </w:rPr>
            </w:pPr>
            <w:r w:rsidRPr="0084633E">
              <w:t xml:space="preserve">Savivaldybės administracija </w:t>
            </w:r>
            <w:r>
              <w:t xml:space="preserve">yra </w:t>
            </w:r>
            <w:r w:rsidRPr="0084633E">
              <w:rPr>
                <w:bCs/>
              </w:rPr>
              <w:t>sudar</w:t>
            </w:r>
            <w:r>
              <w:rPr>
                <w:bCs/>
              </w:rPr>
              <w:t>iusi</w:t>
            </w:r>
            <w:r w:rsidRPr="0084633E">
              <w:rPr>
                <w:bCs/>
              </w:rPr>
              <w:t xml:space="preserve"> sutartis su </w:t>
            </w:r>
            <w:r>
              <w:rPr>
                <w:bCs/>
              </w:rPr>
              <w:t>24</w:t>
            </w:r>
            <w:r w:rsidRPr="0084633E">
              <w:rPr>
                <w:bCs/>
              </w:rPr>
              <w:t xml:space="preserve"> socialinę globą teikiančiomis įstaigomis dėl senyvo amžiaus asmenims, asmenims su negalia ir sunkia negalia teikiamos trumpalaikės ar ilgalaikės socialinės globos išlaidų finansavimo.</w:t>
            </w:r>
            <w:r w:rsidRPr="00E30F77">
              <w:t xml:space="preserve"> </w:t>
            </w:r>
            <w:r w:rsidR="0014680B">
              <w:rPr>
                <w:color w:val="000000"/>
              </w:rPr>
              <w:t>Trumpalaikė socialinė globa teikiama</w:t>
            </w:r>
            <w:r w:rsidR="00BC26DA">
              <w:rPr>
                <w:color w:val="000000"/>
              </w:rPr>
              <w:t xml:space="preserve"> </w:t>
            </w:r>
            <w:r w:rsidR="002232A5">
              <w:rPr>
                <w:color w:val="000000"/>
              </w:rPr>
              <w:t>2</w:t>
            </w:r>
            <w:r w:rsidR="00216023" w:rsidRPr="0014680B">
              <w:rPr>
                <w:color w:val="000000"/>
              </w:rPr>
              <w:t xml:space="preserve"> įstaigose</w:t>
            </w:r>
            <w:r w:rsidR="0014680B" w:rsidRPr="0014680B">
              <w:rPr>
                <w:color w:val="000000"/>
              </w:rPr>
              <w:t xml:space="preserve"> (</w:t>
            </w:r>
            <w:r w:rsidR="00216023" w:rsidRPr="0014680B">
              <w:rPr>
                <w:color w:val="000000"/>
              </w:rPr>
              <w:t xml:space="preserve">Šiaulių miesto savivaldybės </w:t>
            </w:r>
            <w:r w:rsidR="004D5970">
              <w:rPr>
                <w:color w:val="000000"/>
              </w:rPr>
              <w:t>g</w:t>
            </w:r>
            <w:r w:rsidR="00216023" w:rsidRPr="0014680B">
              <w:rPr>
                <w:color w:val="000000"/>
              </w:rPr>
              <w:t xml:space="preserve">lobos namuose, VšĮ Respublikinės Šiaulių ligoninės Psichiatrijos klinikoje), </w:t>
            </w:r>
            <w:r w:rsidR="00AA086D" w:rsidRPr="0014680B">
              <w:rPr>
                <w:color w:val="000000"/>
              </w:rPr>
              <w:t>ilgalaikė</w:t>
            </w:r>
            <w:r w:rsidR="00AA086D">
              <w:rPr>
                <w:color w:val="000000"/>
              </w:rPr>
              <w:t xml:space="preserve"> socialinė globa</w:t>
            </w:r>
            <w:r w:rsidR="00BC26DA">
              <w:rPr>
                <w:color w:val="000000"/>
              </w:rPr>
              <w:t xml:space="preserve"> teikiama </w:t>
            </w:r>
            <w:r w:rsidR="004D5970">
              <w:rPr>
                <w:color w:val="000000"/>
              </w:rPr>
              <w:t>22</w:t>
            </w:r>
            <w:r w:rsidR="007C20C2">
              <w:rPr>
                <w:color w:val="000000"/>
              </w:rPr>
              <w:t xml:space="preserve"> socialinės globos įstaigose</w:t>
            </w:r>
            <w:r w:rsidR="004D5970">
              <w:rPr>
                <w:color w:val="000000"/>
              </w:rPr>
              <w:t>.</w:t>
            </w:r>
          </w:p>
          <w:p w:rsidR="00A12AD3" w:rsidRPr="00C050E3" w:rsidRDefault="009D66B3" w:rsidP="009E6520">
            <w:pPr>
              <w:pStyle w:val="Antrat4"/>
              <w:ind w:firstLine="511"/>
              <w:jc w:val="both"/>
              <w:rPr>
                <w:i w:val="0"/>
                <w:sz w:val="24"/>
                <w:szCs w:val="24"/>
              </w:rPr>
            </w:pPr>
            <w:r w:rsidRPr="00C050E3">
              <w:rPr>
                <w:i w:val="0"/>
                <w:sz w:val="24"/>
                <w:szCs w:val="24"/>
              </w:rPr>
              <w:t>Užimtumo didinimo programų rengimo ir jų finansavimo tvarką nustato Lietuvos Respublikos Vyriausybė ar jos įgaliota institucija. Užimtumo rėmimo programos pradedamos rengti nuo 2017 metų.</w:t>
            </w:r>
            <w:r>
              <w:rPr>
                <w:i w:val="0"/>
                <w:sz w:val="24"/>
                <w:szCs w:val="24"/>
              </w:rPr>
              <w:t xml:space="preserve"> Užimtumui didinti gali būti rengiamos šios programos: 1) </w:t>
            </w:r>
            <w:r w:rsidR="00A12AD3" w:rsidRPr="00C050E3">
              <w:rPr>
                <w:i w:val="0"/>
                <w:sz w:val="24"/>
                <w:szCs w:val="24"/>
              </w:rPr>
              <w:t>nedarbo prevencijos,</w:t>
            </w:r>
            <w:r>
              <w:rPr>
                <w:i w:val="0"/>
                <w:sz w:val="24"/>
                <w:szCs w:val="24"/>
              </w:rPr>
              <w:t xml:space="preserve"> 2)</w:t>
            </w:r>
            <w:r w:rsidR="00A12AD3" w:rsidRPr="00C050E3">
              <w:rPr>
                <w:i w:val="0"/>
                <w:sz w:val="24"/>
                <w:szCs w:val="24"/>
              </w:rPr>
              <w:t xml:space="preserve"> imigrantų, tautinių mažumų integravimo į darbo rinką</w:t>
            </w:r>
            <w:r w:rsidR="0014680B">
              <w:rPr>
                <w:i w:val="0"/>
                <w:sz w:val="24"/>
                <w:szCs w:val="24"/>
              </w:rPr>
              <w:t xml:space="preserve"> </w:t>
            </w:r>
            <w:r>
              <w:rPr>
                <w:i w:val="0"/>
                <w:sz w:val="24"/>
                <w:szCs w:val="24"/>
              </w:rPr>
              <w:t xml:space="preserve">3) socialinės rizikos </w:t>
            </w:r>
            <w:r w:rsidR="0014680B">
              <w:rPr>
                <w:i w:val="0"/>
                <w:sz w:val="24"/>
                <w:szCs w:val="24"/>
              </w:rPr>
              <w:t xml:space="preserve"> asmenims</w:t>
            </w:r>
            <w:r w:rsidR="00A12AD3" w:rsidRPr="00C050E3">
              <w:rPr>
                <w:i w:val="0"/>
                <w:sz w:val="24"/>
                <w:szCs w:val="24"/>
              </w:rPr>
              <w:t xml:space="preserve"> </w:t>
            </w:r>
            <w:r>
              <w:rPr>
                <w:i w:val="0"/>
                <w:sz w:val="24"/>
                <w:szCs w:val="24"/>
              </w:rPr>
              <w:t>(</w:t>
            </w:r>
            <w:bookmarkStart w:id="1" w:name="part_4aa3391c3c72492c8c72df6679116ff0"/>
            <w:bookmarkEnd w:id="1"/>
            <w:r w:rsidR="00A12AD3" w:rsidRPr="00C050E3">
              <w:rPr>
                <w:i w:val="0"/>
                <w:sz w:val="24"/>
                <w:szCs w:val="24"/>
              </w:rPr>
              <w:t>grįž</w:t>
            </w:r>
            <w:r>
              <w:rPr>
                <w:i w:val="0"/>
                <w:sz w:val="24"/>
                <w:szCs w:val="24"/>
              </w:rPr>
              <w:t>usiems</w:t>
            </w:r>
            <w:r w:rsidR="00A12AD3" w:rsidRPr="00C050E3">
              <w:rPr>
                <w:i w:val="0"/>
                <w:sz w:val="24"/>
                <w:szCs w:val="24"/>
              </w:rPr>
              <w:t xml:space="preserve"> iš laisvės atėmimo vietų, </w:t>
            </w:r>
            <w:bookmarkStart w:id="2" w:name="part_6f35174f4042495da2a1636122b089ce"/>
            <w:bookmarkEnd w:id="2"/>
            <w:r w:rsidR="00A12AD3" w:rsidRPr="00C050E3">
              <w:rPr>
                <w:i w:val="0"/>
                <w:sz w:val="24"/>
                <w:szCs w:val="24"/>
              </w:rPr>
              <w:t>piniginės socialinės paramos gavėja</w:t>
            </w:r>
            <w:r>
              <w:rPr>
                <w:i w:val="0"/>
                <w:sz w:val="24"/>
                <w:szCs w:val="24"/>
              </w:rPr>
              <w:t>ms,</w:t>
            </w:r>
            <w:r w:rsidR="00A12AD3" w:rsidRPr="00C050E3">
              <w:rPr>
                <w:i w:val="0"/>
                <w:sz w:val="24"/>
                <w:szCs w:val="24"/>
              </w:rPr>
              <w:t xml:space="preserve"> </w:t>
            </w:r>
            <w:bookmarkStart w:id="3" w:name="part_48647e19d60f4c8e935ede272757eac0"/>
            <w:bookmarkEnd w:id="3"/>
            <w:r w:rsidR="00A12AD3" w:rsidRPr="00C050E3">
              <w:rPr>
                <w:i w:val="0"/>
                <w:sz w:val="24"/>
                <w:szCs w:val="24"/>
              </w:rPr>
              <w:t>priklausomi</w:t>
            </w:r>
            <w:r>
              <w:rPr>
                <w:i w:val="0"/>
                <w:sz w:val="24"/>
                <w:szCs w:val="24"/>
              </w:rPr>
              <w:t>ems</w:t>
            </w:r>
            <w:r w:rsidR="00A12AD3" w:rsidRPr="00C050E3">
              <w:rPr>
                <w:i w:val="0"/>
                <w:sz w:val="24"/>
                <w:szCs w:val="24"/>
              </w:rPr>
              <w:t xml:space="preserve"> nuo narkotinių, psichotropinių ir kitų psichiką veikiančių medžiagų, prekybos žmonėmis auko</w:t>
            </w:r>
            <w:r>
              <w:rPr>
                <w:i w:val="0"/>
                <w:sz w:val="24"/>
                <w:szCs w:val="24"/>
              </w:rPr>
              <w:t>m</w:t>
            </w:r>
            <w:r w:rsidR="00A12AD3" w:rsidRPr="00C050E3">
              <w:rPr>
                <w:i w:val="0"/>
                <w:sz w:val="24"/>
                <w:szCs w:val="24"/>
              </w:rPr>
              <w:t xml:space="preserve">s, </w:t>
            </w:r>
            <w:r>
              <w:rPr>
                <w:i w:val="0"/>
                <w:sz w:val="24"/>
                <w:szCs w:val="24"/>
              </w:rPr>
              <w:t>ir kt</w:t>
            </w:r>
            <w:r w:rsidR="00A12AD3" w:rsidRPr="00C050E3">
              <w:rPr>
                <w:i w:val="0"/>
                <w:sz w:val="24"/>
                <w:szCs w:val="24"/>
              </w:rPr>
              <w:t>).</w:t>
            </w:r>
            <w:r w:rsidR="00C050E3" w:rsidRPr="00C050E3">
              <w:rPr>
                <w:i w:val="0"/>
                <w:sz w:val="24"/>
                <w:szCs w:val="24"/>
              </w:rPr>
              <w:t xml:space="preserve"> Sprendimą dėl n</w:t>
            </w:r>
            <w:r w:rsidR="00ED21BE" w:rsidRPr="00C050E3">
              <w:rPr>
                <w:i w:val="0"/>
                <w:sz w:val="24"/>
                <w:szCs w:val="24"/>
              </w:rPr>
              <w:t xml:space="preserve">urodytų užimtumo didinimo programų rengimo ir jų finansavimo, atsižvelgdamos į jų svarbą ir paskirtį, priima Lietuvos Respublikos Vyriausybė, ministerijos ir kitos valstybės institucijos, savivaldybių institucijos ir užimtumo rėmimo politiką įgyvendinančios įstaigos, konsultuodamosi su socialiniais partneriais, organizacijų ir vietos bendruomenių atstovais, atstovaujančiais darbo ieškančių asmenų grupių interesams. </w:t>
            </w:r>
          </w:p>
          <w:p w:rsidR="000A5451" w:rsidRDefault="00181F3A" w:rsidP="009E6520">
            <w:pPr>
              <w:ind w:firstLine="511"/>
              <w:jc w:val="both"/>
            </w:pPr>
            <w:r w:rsidRPr="00181F3A">
              <w:rPr>
                <w:b/>
                <w:bCs/>
                <w:i/>
                <w:iCs/>
              </w:rPr>
              <w:t>02</w:t>
            </w:r>
            <w:r w:rsidR="00917DE3" w:rsidRPr="00C0500C">
              <w:rPr>
                <w:b/>
                <w:i/>
                <w:iCs/>
              </w:rPr>
              <w:t xml:space="preserve"> uždavinys.</w:t>
            </w:r>
            <w:r w:rsidR="007D5027" w:rsidRPr="00C0500C">
              <w:rPr>
                <w:b/>
                <w:i/>
                <w:iCs/>
              </w:rPr>
              <w:t xml:space="preserve"> Didinti socialinių paslaugų prieinamumą.</w:t>
            </w:r>
            <w:r w:rsidR="00B07B5F">
              <w:rPr>
                <w:b/>
                <w:i/>
                <w:iCs/>
              </w:rPr>
              <w:t xml:space="preserve"> </w:t>
            </w:r>
            <w:r w:rsidR="00B07B5F" w:rsidRPr="00B07B5F">
              <w:rPr>
                <w:iCs/>
              </w:rPr>
              <w:t>Siekiant</w:t>
            </w:r>
            <w:r w:rsidR="00B07B5F">
              <w:rPr>
                <w:b/>
                <w:i/>
                <w:iCs/>
              </w:rPr>
              <w:t xml:space="preserve"> </w:t>
            </w:r>
            <w:r w:rsidR="00BB1674" w:rsidRPr="00C0500C">
              <w:t>socialinių paslaugų prieinamum</w:t>
            </w:r>
            <w:r w:rsidR="00B07B5F">
              <w:t>o</w:t>
            </w:r>
            <w:r w:rsidR="00BB1674" w:rsidRPr="00C0500C">
              <w:t xml:space="preserve"> </w:t>
            </w:r>
            <w:r w:rsidR="00B07B5F" w:rsidRPr="00C0500C">
              <w:t>išplėtotas socialinių paslaugų</w:t>
            </w:r>
            <w:r w:rsidR="000A5451">
              <w:t xml:space="preserve"> teikimo</w:t>
            </w:r>
            <w:r w:rsidR="00B07B5F" w:rsidRPr="00C0500C">
              <w:t xml:space="preserve"> tinklas</w:t>
            </w:r>
            <w:r w:rsidR="00B07B5F">
              <w:t xml:space="preserve"> – </w:t>
            </w:r>
            <w:r w:rsidR="000A5451">
              <w:t>3</w:t>
            </w:r>
            <w:r w:rsidR="00B07B5F" w:rsidRPr="00C0500C">
              <w:t xml:space="preserve"> </w:t>
            </w:r>
            <w:r w:rsidR="00B07B5F">
              <w:t xml:space="preserve">biudžetinės </w:t>
            </w:r>
            <w:r w:rsidR="00B07B5F" w:rsidRPr="00C0500C">
              <w:t>įstaig</w:t>
            </w:r>
            <w:r w:rsidR="00B07B5F">
              <w:t>os</w:t>
            </w:r>
            <w:r w:rsidR="00B07B5F" w:rsidRPr="00C0500C">
              <w:t>, teikianči</w:t>
            </w:r>
            <w:r w:rsidR="000A5451">
              <w:t>os</w:t>
            </w:r>
            <w:r w:rsidR="00B07B5F" w:rsidRPr="00C0500C">
              <w:t xml:space="preserve"> </w:t>
            </w:r>
            <w:r w:rsidR="00B07B5F">
              <w:t xml:space="preserve">per 17 rūšių </w:t>
            </w:r>
            <w:r w:rsidR="00B07B5F" w:rsidRPr="00C0500C">
              <w:t>socialin</w:t>
            </w:r>
            <w:r w:rsidR="00B07B5F">
              <w:t>ių</w:t>
            </w:r>
            <w:r w:rsidR="00B07B5F" w:rsidRPr="00C0500C">
              <w:t xml:space="preserve"> paslaug</w:t>
            </w:r>
            <w:r w:rsidR="00B07B5F">
              <w:t xml:space="preserve">ų. </w:t>
            </w:r>
          </w:p>
          <w:p w:rsidR="000A5451" w:rsidRPr="000A5451" w:rsidRDefault="000A5451" w:rsidP="009E6520">
            <w:pPr>
              <w:ind w:firstLine="511"/>
              <w:jc w:val="both"/>
            </w:pPr>
            <w:r w:rsidRPr="000D5F9B">
              <w:rPr>
                <w:b/>
                <w:i/>
              </w:rPr>
              <w:t>Šiaulių miesto savivaldybės socialinių paslaugų centras</w:t>
            </w:r>
            <w:r w:rsidRPr="000A5451">
              <w:t xml:space="preserve"> informuoja ir konsultuoja bendruomenę apie teikiamas paslaugas, analizuoja ir rekomenduoja klientams reikiamą pagalbą, sudaro klientų užimtumo programas, organizuoja klientų socialinių įgūdžių palaikymą ir atkūrimą, fizinę ir psichologinę reabilitaciją bei sociokultūrinę veiklą, organizuoja būsto ir aplinkos neįgaliųjų poreikiams pritaikymo programas, neįgaliųjų aprūpinimą techninės pagalbos priemonėmis bei teikia kitas bendrąsias socialines paslaugas.</w:t>
            </w:r>
          </w:p>
          <w:p w:rsidR="000A5451" w:rsidRDefault="000A5451" w:rsidP="009E6520">
            <w:pPr>
              <w:ind w:firstLine="511"/>
              <w:jc w:val="both"/>
            </w:pPr>
            <w:r w:rsidRPr="000A5451">
              <w:t xml:space="preserve">Teikia specialaus transporto paslaugas įvairių socialinių grupių asmenims, kurie dėl negalios, ligos ar senatvės turi judėjimo problemų ir dėl to ar dėl nepakankamų pajamų negali naudotis visuomeniniu ar individualiu transportu. Organizuoja bei teikia socialinės priežiūros ir dienos socialinės globos ir slaugos </w:t>
            </w:r>
            <w:r w:rsidRPr="000A5451">
              <w:lastRenderedPageBreak/>
              <w:t>paslaugas asmens (šeimos) namuose, padeda asmenims tvarkytis buityje, kad asmenys išvengtų stacionariosios globos paslaugų ar jas atitolintų. Organizuoja socialiai remtinų ir rizikos grupių asmenų nemokamą maitinimą, aprūpina skurstančius asmenis būtiniausiais daiktais (drabužiais, avalyne ir kt.), teikia asmens higienos ir kitas bendrąsias socialines paslaugas. Vykdo socialinės priežiūros socialinės rizikos šeimoms, kur auga vaikai ir kuriose vyrauja krizė dėl piktnaudžiavimo alkoholiu, narkotinėmis, psichotropinėmis ar toksinėmis medžiagomis arba kurios dėl negalios, skurdo, socialinių įgūdžių stokos negali ar nemoka prižiūrėti vaikų, arba (ir) naudoja prieš juos psichologinę, fizinę ar seksualinę prievartą, arba (ir) gaunamą valstybės paramą panaudoja ne šeimos (vaikų) interesams ir pan. Teikia trumpalaikės socialinės globos bei laikino apnakvindinimo</w:t>
            </w:r>
            <w:r w:rsidR="001D3160">
              <w:t xml:space="preserve"> </w:t>
            </w:r>
            <w:r w:rsidRPr="000A5451">
              <w:t>paslaugas gyvenamosios vietos neturintiems ar laikinai negalintiems ja naudotis socialinės rizikos suaugusiems asmenims ir asmenims krizių atvejais ar dėl šeimoje iškilusių problemų, dėl kurių iškyla grėsmė asmens sveikatai ar gyvybei.</w:t>
            </w:r>
          </w:p>
          <w:p w:rsidR="00151402" w:rsidRPr="00151402" w:rsidRDefault="001D3160" w:rsidP="009E6520">
            <w:pPr>
              <w:ind w:firstLine="511"/>
              <w:jc w:val="both"/>
              <w:rPr>
                <w:color w:val="000000"/>
              </w:rPr>
            </w:pPr>
            <w:r w:rsidRPr="006A4DDA">
              <w:rPr>
                <w:b/>
                <w:i/>
              </w:rPr>
              <w:t>Šiaulių miesto savivaldybės globos nam</w:t>
            </w:r>
            <w:r w:rsidR="00151402" w:rsidRPr="006A4DDA">
              <w:rPr>
                <w:b/>
                <w:i/>
              </w:rPr>
              <w:t>ų</w:t>
            </w:r>
            <w:r w:rsidR="00151402" w:rsidRPr="006A4DDA">
              <w:rPr>
                <w:b/>
                <w:bCs/>
                <w:color w:val="000000"/>
                <w:shd w:val="clear" w:color="auto" w:fill="FFFFFF"/>
              </w:rPr>
              <w:t xml:space="preserve"> tikslas – </w:t>
            </w:r>
            <w:r w:rsidR="00151402" w:rsidRPr="006A4DDA">
              <w:rPr>
                <w:color w:val="000000"/>
                <w:shd w:val="clear" w:color="auto" w:fill="FFFFFF"/>
              </w:rPr>
              <w:t>teikti kokybiškas socialinės priežiūros, dienos, trumpalaikės ir ilgalaikės socialinės globos ir slaugos paslaugas senyvo amžiaus asmenims, neįgaliesiems, asmenims, turintiems proto ir psichinę negalią, gerinti šių žmonių gyvenimo kokybę,</w:t>
            </w:r>
            <w:r w:rsidR="00151402">
              <w:rPr>
                <w:color w:val="000000"/>
                <w:shd w:val="clear" w:color="auto" w:fill="FFFFFF"/>
              </w:rPr>
              <w:t xml:space="preserve"> vykdyti jų socialinę integraciją.</w:t>
            </w:r>
            <w:r w:rsidR="00151402">
              <w:rPr>
                <w:rStyle w:val="apple-converted-space"/>
                <w:color w:val="000000"/>
                <w:shd w:val="clear" w:color="auto" w:fill="FFFFFF"/>
              </w:rPr>
              <w:t xml:space="preserve"> </w:t>
            </w:r>
            <w:r w:rsidR="00151402" w:rsidRPr="00151402">
              <w:rPr>
                <w:color w:val="000000"/>
              </w:rPr>
              <w:t>Pagal įstaigos veiklą ir turimas licencijas, įstaiga teikia šias paslaugas:</w:t>
            </w:r>
            <w:r w:rsidR="00151402">
              <w:rPr>
                <w:color w:val="000000"/>
              </w:rPr>
              <w:t xml:space="preserve"> </w:t>
            </w:r>
            <w:r w:rsidR="00151402" w:rsidRPr="00151402">
              <w:rPr>
                <w:color w:val="000000"/>
              </w:rPr>
              <w:t>i</w:t>
            </w:r>
            <w:r w:rsidR="00151402" w:rsidRPr="00151402">
              <w:rPr>
                <w:bCs/>
                <w:color w:val="000000"/>
              </w:rPr>
              <w:t>nstitucinė socialinė globa ir slauga (ilgalaikė, trumpalaikė) (</w:t>
            </w:r>
            <w:r w:rsidR="00151402">
              <w:rPr>
                <w:bCs/>
                <w:color w:val="000000"/>
              </w:rPr>
              <w:t>t</w:t>
            </w:r>
            <w:r w:rsidR="00151402" w:rsidRPr="00151402">
              <w:rPr>
                <w:color w:val="000000"/>
              </w:rPr>
              <w:t>eikti informavimo, konsultavimo, tarpininkavimo ir atstovavimo, apgyvendinimo, kasdieninio gyvenimo, darbinių įgūdžių palaikymo, laisvalaikio, asmens higienos ir sveikatos priežiūros paslaugų organizavimo bei kitas paslaugas, reikalingas asmeniui pagal jo savarankiškumo lygį</w:t>
            </w:r>
            <w:r w:rsidR="00151402">
              <w:rPr>
                <w:color w:val="000000"/>
              </w:rPr>
              <w:t>; s</w:t>
            </w:r>
            <w:r w:rsidR="00151402" w:rsidRPr="00151402">
              <w:rPr>
                <w:color w:val="000000"/>
              </w:rPr>
              <w:t>udar</w:t>
            </w:r>
            <w:r w:rsidR="00151402">
              <w:rPr>
                <w:color w:val="000000"/>
              </w:rPr>
              <w:t>o</w:t>
            </w:r>
            <w:r w:rsidR="00151402" w:rsidRPr="00151402">
              <w:rPr>
                <w:color w:val="000000"/>
              </w:rPr>
              <w:t xml:space="preserve"> galimybę globos namų gyventojams gauti socialinę globą, atitinkančią jų poreikius ir savarankiškumo lygį (kaip nustatyta ISGP), kasdieninį jų gyvenimą ir veiklą organizuoti lanksčiai, taip, kad palaikytų, skatintų ir motyvuotų asmenis būti kuo savarankiškesniais.</w:t>
            </w:r>
          </w:p>
          <w:p w:rsidR="00151402" w:rsidRPr="00B9643F" w:rsidRDefault="006A4DDA" w:rsidP="009E6520">
            <w:pPr>
              <w:shd w:val="clear" w:color="auto" w:fill="FFFFFF"/>
              <w:ind w:firstLine="511"/>
              <w:jc w:val="both"/>
              <w:rPr>
                <w:color w:val="000000"/>
              </w:rPr>
            </w:pPr>
            <w:r>
              <w:rPr>
                <w:bCs/>
                <w:color w:val="000000"/>
              </w:rPr>
              <w:t>Vykdant</w:t>
            </w:r>
            <w:r w:rsidR="00151402" w:rsidRPr="00B9643F">
              <w:rPr>
                <w:bCs/>
                <w:color w:val="000000"/>
              </w:rPr>
              <w:t xml:space="preserve"> socialin</w:t>
            </w:r>
            <w:r>
              <w:rPr>
                <w:bCs/>
                <w:color w:val="000000"/>
              </w:rPr>
              <w:t>ę</w:t>
            </w:r>
            <w:r w:rsidR="00151402" w:rsidRPr="00B9643F">
              <w:rPr>
                <w:bCs/>
                <w:color w:val="000000"/>
              </w:rPr>
              <w:t xml:space="preserve"> glob</w:t>
            </w:r>
            <w:r>
              <w:rPr>
                <w:bCs/>
                <w:color w:val="000000"/>
              </w:rPr>
              <w:t>ą</w:t>
            </w:r>
            <w:r w:rsidR="00151402" w:rsidRPr="00B9643F">
              <w:rPr>
                <w:bCs/>
                <w:color w:val="000000"/>
              </w:rPr>
              <w:t xml:space="preserve"> (dienos) suaugusiems asmenims su </w:t>
            </w:r>
            <w:r w:rsidR="00151402" w:rsidRPr="00151402">
              <w:rPr>
                <w:color w:val="000000"/>
              </w:rPr>
              <w:t>p</w:t>
            </w:r>
            <w:r w:rsidR="00B9643F">
              <w:rPr>
                <w:color w:val="000000"/>
              </w:rPr>
              <w:t xml:space="preserve">roto negalią turintiems žmonėms </w:t>
            </w:r>
            <w:r>
              <w:rPr>
                <w:color w:val="000000"/>
              </w:rPr>
              <w:t xml:space="preserve">teikiama </w:t>
            </w:r>
            <w:r w:rsidR="00151402" w:rsidRPr="00151402">
              <w:rPr>
                <w:color w:val="000000"/>
              </w:rPr>
              <w:t>kompleksin</w:t>
            </w:r>
            <w:r>
              <w:rPr>
                <w:color w:val="000000"/>
              </w:rPr>
              <w:t>ė</w:t>
            </w:r>
            <w:r w:rsidR="00151402" w:rsidRPr="00151402">
              <w:rPr>
                <w:color w:val="000000"/>
              </w:rPr>
              <w:t>, nuolatinės specialistų priežiūros</w:t>
            </w:r>
            <w:r w:rsidR="004B4357">
              <w:rPr>
                <w:color w:val="000000"/>
              </w:rPr>
              <w:t xml:space="preserve"> </w:t>
            </w:r>
            <w:r w:rsidR="00151402" w:rsidRPr="00151402">
              <w:rPr>
                <w:color w:val="000000"/>
              </w:rPr>
              <w:t>reikalaujan</w:t>
            </w:r>
            <w:r>
              <w:rPr>
                <w:color w:val="000000"/>
              </w:rPr>
              <w:t>ti</w:t>
            </w:r>
            <w:r w:rsidR="00151402" w:rsidRPr="00151402">
              <w:rPr>
                <w:color w:val="000000"/>
              </w:rPr>
              <w:t xml:space="preserve"> pagalb</w:t>
            </w:r>
            <w:r>
              <w:rPr>
                <w:color w:val="000000"/>
              </w:rPr>
              <w:t>a</w:t>
            </w:r>
            <w:r w:rsidR="00151402" w:rsidRPr="00151402">
              <w:rPr>
                <w:color w:val="000000"/>
              </w:rPr>
              <w:t xml:space="preserve"> dienos metu. Teik</w:t>
            </w:r>
            <w:r>
              <w:rPr>
                <w:color w:val="000000"/>
              </w:rPr>
              <w:t>iama</w:t>
            </w:r>
            <w:r w:rsidR="00151402" w:rsidRPr="00151402">
              <w:rPr>
                <w:color w:val="000000"/>
              </w:rPr>
              <w:t xml:space="preserve"> informavimo, konsult</w:t>
            </w:r>
            <w:r w:rsidR="00FA673D">
              <w:rPr>
                <w:color w:val="000000"/>
              </w:rPr>
              <w:t>avimo ir tarpininkavimo paslaugo</w:t>
            </w:r>
            <w:r w:rsidR="00151402" w:rsidRPr="00151402">
              <w:rPr>
                <w:color w:val="000000"/>
              </w:rPr>
              <w:t>s suaugusiems asmenims su proto negalia ir jų šeimų nariams, pad</w:t>
            </w:r>
            <w:r>
              <w:rPr>
                <w:color w:val="000000"/>
              </w:rPr>
              <w:t>edama</w:t>
            </w:r>
            <w:r w:rsidR="00B9643F">
              <w:rPr>
                <w:color w:val="000000"/>
              </w:rPr>
              <w:t xml:space="preserve"> </w:t>
            </w:r>
            <w:r w:rsidR="00151402" w:rsidRPr="00151402">
              <w:rPr>
                <w:color w:val="000000"/>
              </w:rPr>
              <w:t xml:space="preserve">spręsti </w:t>
            </w:r>
            <w:r w:rsidR="00151402" w:rsidRPr="00B9643F">
              <w:rPr>
                <w:color w:val="000000"/>
              </w:rPr>
              <w:t>jiems iškilusias problemas.</w:t>
            </w:r>
          </w:p>
          <w:p w:rsidR="00151402" w:rsidRPr="00151402" w:rsidRDefault="00151402" w:rsidP="009E6520">
            <w:pPr>
              <w:shd w:val="clear" w:color="auto" w:fill="FFFFFF"/>
              <w:ind w:firstLine="511"/>
              <w:jc w:val="both"/>
              <w:rPr>
                <w:color w:val="000000"/>
              </w:rPr>
            </w:pPr>
            <w:r w:rsidRPr="00B9643F">
              <w:rPr>
                <w:bCs/>
                <w:color w:val="000000"/>
              </w:rPr>
              <w:t>Socialinė globa ir slauga suaugusiems asmenims su negalia ar senyvo amžiaus asmenims namuose p</w:t>
            </w:r>
            <w:r w:rsidRPr="00B9643F">
              <w:rPr>
                <w:color w:val="000000"/>
              </w:rPr>
              <w:t>ad</w:t>
            </w:r>
            <w:r>
              <w:rPr>
                <w:color w:val="000000"/>
              </w:rPr>
              <w:t>eda</w:t>
            </w:r>
            <w:r w:rsidRPr="00151402">
              <w:rPr>
                <w:color w:val="000000"/>
              </w:rPr>
              <w:t xml:space="preserve"> šeimos nariams prižiūrintiems savo artimuosius derinti šeimos ir darbo įsipareigojimus, teikiant jų artimiesiems integralią pagalbą namuose, kuriems nėra būtina institucinė globa.</w:t>
            </w:r>
          </w:p>
          <w:p w:rsidR="00151402" w:rsidRPr="00151402" w:rsidRDefault="00151402" w:rsidP="009E6520">
            <w:pPr>
              <w:shd w:val="clear" w:color="auto" w:fill="FFFFFF"/>
              <w:ind w:firstLine="511"/>
              <w:jc w:val="both"/>
              <w:rPr>
                <w:color w:val="000000"/>
              </w:rPr>
            </w:pPr>
            <w:r w:rsidRPr="00B9643F">
              <w:rPr>
                <w:bCs/>
                <w:color w:val="000000"/>
              </w:rPr>
              <w:t>Socialinė priežiūra Savarankiško gyvenimo namuose s</w:t>
            </w:r>
            <w:r w:rsidRPr="00B9643F">
              <w:rPr>
                <w:color w:val="000000"/>
              </w:rPr>
              <w:t>uteikia</w:t>
            </w:r>
            <w:r>
              <w:rPr>
                <w:color w:val="000000"/>
              </w:rPr>
              <w:t xml:space="preserve"> </w:t>
            </w:r>
            <w:r w:rsidRPr="00151402">
              <w:rPr>
                <w:color w:val="000000"/>
              </w:rPr>
              <w:t>klientams gyvenamąjį plotą, aprūpin</w:t>
            </w:r>
            <w:r w:rsidR="00FF25AD">
              <w:rPr>
                <w:color w:val="000000"/>
              </w:rPr>
              <w:t>a</w:t>
            </w:r>
            <w:r w:rsidRPr="00151402">
              <w:rPr>
                <w:color w:val="000000"/>
              </w:rPr>
              <w:t xml:space="preserve"> reikalingu inventoriumi (esant būtinumui)</w:t>
            </w:r>
            <w:r>
              <w:rPr>
                <w:color w:val="000000"/>
              </w:rPr>
              <w:t>, ugdo</w:t>
            </w:r>
            <w:r w:rsidRPr="00151402">
              <w:rPr>
                <w:color w:val="000000"/>
              </w:rPr>
              <w:t xml:space="preserve"> kliento gebėjimus savarankiškai rūpintis asmeniniu gyvenimu ir dalyvauti visuomenės gyvenime</w:t>
            </w:r>
            <w:r w:rsidR="00FF25AD">
              <w:rPr>
                <w:color w:val="000000"/>
              </w:rPr>
              <w:t>.</w:t>
            </w:r>
          </w:p>
          <w:p w:rsidR="00252CB5" w:rsidRDefault="00252CB5" w:rsidP="009E6520">
            <w:pPr>
              <w:ind w:firstLine="511"/>
              <w:jc w:val="both"/>
            </w:pPr>
            <w:r w:rsidRPr="000D5F9B">
              <w:rPr>
                <w:b/>
                <w:i/>
              </w:rPr>
              <w:t xml:space="preserve">Šiaulių miesto savivaldybės </w:t>
            </w:r>
            <w:r w:rsidR="00B9643F">
              <w:rPr>
                <w:b/>
                <w:i/>
              </w:rPr>
              <w:t>vaikų globos nam</w:t>
            </w:r>
            <w:r w:rsidR="004B4357">
              <w:rPr>
                <w:b/>
                <w:i/>
              </w:rPr>
              <w:t>uose</w:t>
            </w:r>
            <w:r w:rsidR="00B9643F">
              <w:rPr>
                <w:b/>
                <w:i/>
              </w:rPr>
              <w:t xml:space="preserve"> </w:t>
            </w:r>
            <w:r w:rsidR="00FF25AD">
              <w:t>teikiamos</w:t>
            </w:r>
            <w:r w:rsidRPr="00E30F77">
              <w:t xml:space="preserve"> socialin</w:t>
            </w:r>
            <w:r w:rsidR="00FF25AD">
              <w:t xml:space="preserve">ės </w:t>
            </w:r>
            <w:r w:rsidRPr="00E30F77">
              <w:t xml:space="preserve">paslaugas likusiems be tėvų globos vaikams, kuriems nustatyta laikinoji ar nuolatinė globa (rūpyba). Vaikai, likę be tėvų </w:t>
            </w:r>
            <w:smartTag w:uri="urn:schemas-microsoft-com:office:smarttags" w:element="PersonName">
              <w:r w:rsidRPr="00E30F77">
                <w:t>globos</w:t>
              </w:r>
            </w:smartTag>
            <w:r w:rsidRPr="00E30F77">
              <w:t>,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t>s</w:t>
            </w:r>
            <w:r w:rsidRPr="00E30F77">
              <w:t xml:space="preserve"> vaikui  pagal jo savarankiškumo lygį. </w:t>
            </w:r>
            <w:r>
              <w:t xml:space="preserve">Savivaldybė siekia, kad vaikų, augančių stacionariuose globos namuose, skaičius mažėtų, kad kuo daugiau vaikų augtų šeimose. </w:t>
            </w:r>
          </w:p>
          <w:p w:rsidR="00E87A82" w:rsidRPr="00E30F77" w:rsidRDefault="00FF25AD" w:rsidP="009E6520">
            <w:pPr>
              <w:ind w:left="-56" w:firstLine="511"/>
              <w:jc w:val="both"/>
              <w:rPr>
                <w:bCs/>
              </w:rPr>
            </w:pPr>
            <w:r>
              <w:t xml:space="preserve">Siekiant </w:t>
            </w:r>
            <w:r>
              <w:rPr>
                <w:bCs/>
              </w:rPr>
              <w:t>maksimaliai patenkinti poreikį</w:t>
            </w:r>
            <w:r>
              <w:t xml:space="preserve"> o</w:t>
            </w:r>
            <w:r w:rsidR="006230E1" w:rsidRPr="000A5451">
              <w:t>rganizuoja</w:t>
            </w:r>
            <w:r>
              <w:t>mas</w:t>
            </w:r>
            <w:r w:rsidR="006230E1">
              <w:t xml:space="preserve"> </w:t>
            </w:r>
            <w:r w:rsidR="006230E1" w:rsidRPr="000A5451">
              <w:t>būsto ir aplinkos neįgaliųjų poreikiams pritaikym</w:t>
            </w:r>
            <w:r>
              <w:t>as, kuri finansuojamas</w:t>
            </w:r>
            <w:r w:rsidR="00E87A82" w:rsidRPr="00E30F77">
              <w:rPr>
                <w:bCs/>
              </w:rPr>
              <w:t xml:space="preserve"> iš valstybės ir savivaldybės biudžeto lėšų</w:t>
            </w:r>
            <w:r>
              <w:rPr>
                <w:bCs/>
              </w:rPr>
              <w:t xml:space="preserve">. 2017 metais </w:t>
            </w:r>
            <w:r w:rsidR="00E87A82" w:rsidRPr="00E30F77">
              <w:rPr>
                <w:bCs/>
              </w:rPr>
              <w:t xml:space="preserve"> planuojama asmenims su negalia  pritaikyti </w:t>
            </w:r>
            <w:r w:rsidR="006230E1" w:rsidRPr="002B4CEF">
              <w:rPr>
                <w:bCs/>
              </w:rPr>
              <w:t>14</w:t>
            </w:r>
            <w:r w:rsidR="006230E1">
              <w:rPr>
                <w:b/>
                <w:bCs/>
              </w:rPr>
              <w:t xml:space="preserve"> </w:t>
            </w:r>
            <w:r w:rsidR="00E87A82" w:rsidRPr="00E30F77">
              <w:rPr>
                <w:bCs/>
              </w:rPr>
              <w:t>būstų</w:t>
            </w:r>
            <w:r w:rsidR="006230E1">
              <w:rPr>
                <w:bCs/>
              </w:rPr>
              <w:t xml:space="preserve">. </w:t>
            </w:r>
            <w:r w:rsidR="00E87A82" w:rsidRPr="00E30F77">
              <w:rPr>
                <w:bCs/>
              </w:rPr>
              <w:t xml:space="preserve"> </w:t>
            </w:r>
          </w:p>
          <w:p w:rsidR="00151402" w:rsidRDefault="00436C80" w:rsidP="009E6520">
            <w:pPr>
              <w:ind w:firstLine="511"/>
              <w:jc w:val="both"/>
              <w:rPr>
                <w:color w:val="000000"/>
                <w:shd w:val="clear" w:color="auto" w:fill="FFFFFF"/>
              </w:rPr>
            </w:pPr>
            <w:r w:rsidRPr="00C050E3">
              <w:rPr>
                <w:b/>
                <w:i/>
              </w:rPr>
              <w:t xml:space="preserve">Įgyvendinti projektą </w:t>
            </w:r>
            <w:r w:rsidR="003F747E">
              <w:rPr>
                <w:b/>
                <w:i/>
              </w:rPr>
              <w:t>„</w:t>
            </w:r>
            <w:r w:rsidR="00DB211F">
              <w:rPr>
                <w:b/>
                <w:i/>
              </w:rPr>
              <w:t>Integrali pagalba į namus Šiaulių mieste</w:t>
            </w:r>
            <w:r w:rsidR="00D15544" w:rsidRPr="00C050E3">
              <w:rPr>
                <w:b/>
                <w:i/>
              </w:rPr>
              <w:t>“</w:t>
            </w:r>
            <w:r w:rsidR="00F8707A">
              <w:rPr>
                <w:b/>
                <w:i/>
              </w:rPr>
              <w:t>.</w:t>
            </w:r>
            <w:r w:rsidR="002E6852" w:rsidRPr="002E6852">
              <w:rPr>
                <w:rFonts w:ascii="Helvetica" w:hAnsi="Helvetica" w:cs="Helvetica"/>
                <w:color w:val="555555"/>
                <w:sz w:val="20"/>
                <w:szCs w:val="20"/>
              </w:rPr>
              <w:t xml:space="preserve"> </w:t>
            </w:r>
            <w:r w:rsidR="002E6852" w:rsidRPr="002E6852">
              <w:t>Projekto metu teikiama integrali pagalba namuose neįgaliesiems ir senyvo amžiaus žmonėms. Integraliosios pagalbos gali kreiptis asmenys, kuriems yra nustatytas specialusis slaugos poreikis.</w:t>
            </w:r>
            <w:r w:rsidR="00F8707A">
              <w:t xml:space="preserve"> </w:t>
            </w:r>
            <w:r w:rsidR="00B86B92">
              <w:t>A</w:t>
            </w:r>
            <w:r w:rsidR="00151402" w:rsidRPr="00C050E3">
              <w:rPr>
                <w:color w:val="000000"/>
                <w:shd w:val="clear" w:color="auto" w:fill="FFFFFF"/>
              </w:rPr>
              <w:t>smeniui teikiama kompleksinė, nuolatinės specialistų priežiūros reikalaujanti pagalba dienos metu asmens namuose. Projekto tikslas – sukurti ir plėtoti kokybišką integralią pagalbą (socialinės globos ir slaugos) namuose asmenims su negalia, senyvo amžiaus asmenims bei konsultacinę pagalbą šeimos nariams, siekiant padėti suaugusiems šeimos nariams, prižiūrintiems savo</w:t>
            </w:r>
            <w:r w:rsidR="00FF25AD">
              <w:rPr>
                <w:color w:val="000000"/>
                <w:shd w:val="clear" w:color="auto" w:fill="FFFFFF"/>
              </w:rPr>
              <w:t xml:space="preserve"> </w:t>
            </w:r>
            <w:r w:rsidR="00151402" w:rsidRPr="00C050E3">
              <w:rPr>
                <w:color w:val="000000"/>
                <w:shd w:val="clear" w:color="auto" w:fill="FFFFFF"/>
              </w:rPr>
              <w:t>artimuosius, derinti šeimos ir darbo įsipareigojimus, įtraukiant bendruomenę bei savanorius.</w:t>
            </w:r>
            <w:r w:rsidR="00D15544" w:rsidRPr="00C050E3">
              <w:rPr>
                <w:color w:val="000000"/>
                <w:shd w:val="clear" w:color="auto" w:fill="FFFFFF"/>
              </w:rPr>
              <w:t xml:space="preserve"> </w:t>
            </w:r>
            <w:r w:rsidR="0084633E" w:rsidRPr="00C050E3">
              <w:rPr>
                <w:color w:val="000000"/>
                <w:shd w:val="clear" w:color="auto" w:fill="FFFFFF"/>
              </w:rPr>
              <w:t>Paslaugą</w:t>
            </w:r>
            <w:r w:rsidR="00D15544" w:rsidRPr="00C050E3">
              <w:rPr>
                <w:color w:val="000000"/>
                <w:shd w:val="clear" w:color="auto" w:fill="FFFFFF"/>
              </w:rPr>
              <w:t xml:space="preserve"> teikia 3 </w:t>
            </w:r>
            <w:r w:rsidR="00D15544" w:rsidRPr="00C050E3">
              <w:rPr>
                <w:color w:val="000000"/>
                <w:shd w:val="clear" w:color="auto" w:fill="FFFFFF"/>
              </w:rPr>
              <w:lastRenderedPageBreak/>
              <w:t xml:space="preserve">komandos – </w:t>
            </w:r>
            <w:r w:rsidR="0084633E">
              <w:rPr>
                <w:color w:val="000000"/>
                <w:shd w:val="clear" w:color="auto" w:fill="FFFFFF"/>
              </w:rPr>
              <w:t>Šiaulių miesto savivaldybės s</w:t>
            </w:r>
            <w:r w:rsidR="00D15544" w:rsidRPr="00C050E3">
              <w:rPr>
                <w:color w:val="000000"/>
                <w:shd w:val="clear" w:color="auto" w:fill="FFFFFF"/>
              </w:rPr>
              <w:t xml:space="preserve">ocialinių paslaugų centras, </w:t>
            </w:r>
            <w:r w:rsidR="0084633E">
              <w:rPr>
                <w:color w:val="000000"/>
                <w:shd w:val="clear" w:color="auto" w:fill="FFFFFF"/>
              </w:rPr>
              <w:t>Šiaulių miesto savivaldybės g</w:t>
            </w:r>
            <w:r w:rsidR="00D15544" w:rsidRPr="00C050E3">
              <w:rPr>
                <w:color w:val="000000"/>
                <w:shd w:val="clear" w:color="auto" w:fill="FFFFFF"/>
              </w:rPr>
              <w:t>lobos nam</w:t>
            </w:r>
            <w:r w:rsidR="0084633E">
              <w:rPr>
                <w:color w:val="000000"/>
                <w:shd w:val="clear" w:color="auto" w:fill="FFFFFF"/>
              </w:rPr>
              <w:t>ai</w:t>
            </w:r>
            <w:r w:rsidR="00D15544" w:rsidRPr="00C050E3">
              <w:rPr>
                <w:color w:val="000000"/>
                <w:shd w:val="clear" w:color="auto" w:fill="FFFFFF"/>
              </w:rPr>
              <w:t xml:space="preserve"> ir nevyriausybinė organizacija </w:t>
            </w:r>
            <w:r w:rsidR="00F52448" w:rsidRPr="00F52448">
              <w:rPr>
                <w:color w:val="000000"/>
                <w:shd w:val="clear" w:color="auto" w:fill="FFFFFF"/>
              </w:rPr>
              <w:t>Šiaulių vyskupijos Caritas</w:t>
            </w:r>
            <w:r w:rsidR="00D15544" w:rsidRPr="00C050E3">
              <w:rPr>
                <w:color w:val="000000"/>
                <w:shd w:val="clear" w:color="auto" w:fill="FFFFFF"/>
              </w:rPr>
              <w:t xml:space="preserve">. </w:t>
            </w:r>
            <w:r w:rsidR="00DE610C">
              <w:rPr>
                <w:color w:val="000000"/>
                <w:shd w:val="clear" w:color="auto" w:fill="FFFFFF"/>
              </w:rPr>
              <w:t>Komandos  aptarnauja 10</w:t>
            </w:r>
            <w:r w:rsidR="00BD7554">
              <w:rPr>
                <w:color w:val="000000"/>
                <w:shd w:val="clear" w:color="auto" w:fill="FFFFFF"/>
              </w:rPr>
              <w:t>8</w:t>
            </w:r>
            <w:r w:rsidR="00D15544" w:rsidRPr="00C050E3">
              <w:rPr>
                <w:color w:val="000000"/>
                <w:shd w:val="clear" w:color="auto" w:fill="FFFFFF"/>
              </w:rPr>
              <w:t xml:space="preserve"> asmenis. </w:t>
            </w:r>
          </w:p>
          <w:p w:rsidR="002333CB" w:rsidRDefault="005E7F11" w:rsidP="009E6520">
            <w:pPr>
              <w:ind w:firstLine="511"/>
              <w:jc w:val="both"/>
            </w:pPr>
            <w:r w:rsidRPr="00CF5235">
              <w:rPr>
                <w:b/>
                <w:i/>
              </w:rPr>
              <w:t>Teikiamos kitos socialinės paslaugos</w:t>
            </w:r>
            <w:r>
              <w:t xml:space="preserve">. </w:t>
            </w:r>
            <w:r w:rsidR="004E07E4">
              <w:t>Savivaldybė siekdamas tenkinti gyventojų poreikius ir efektyviai naudoti biudžeto lėšas</w:t>
            </w:r>
            <w:r w:rsidR="004E07E4">
              <w:rPr>
                <w:color w:val="000000"/>
                <w:sz w:val="22"/>
                <w:szCs w:val="22"/>
              </w:rPr>
              <w:t xml:space="preserve"> viešuosius pirkimus reglamentuojančių teisės aktų nustatyta tvarka perka socialines paslaugas:</w:t>
            </w:r>
          </w:p>
          <w:p w:rsidR="002333CB" w:rsidRDefault="005E7F11" w:rsidP="009E6520">
            <w:pPr>
              <w:ind w:firstLine="511"/>
              <w:jc w:val="both"/>
            </w:pPr>
            <w:r>
              <w:t xml:space="preserve">Labdaros ir paramos fondo SOS vaikų kaimų Lietuvoje draugija </w:t>
            </w:r>
            <w:r w:rsidR="00CF5235">
              <w:t xml:space="preserve"> teikia socialinės priežiūros paslaugas socialinės rizikos šeimoms. </w:t>
            </w:r>
          </w:p>
          <w:p w:rsidR="004E07E4" w:rsidRDefault="004E07E4" w:rsidP="009E6520">
            <w:pPr>
              <w:ind w:firstLine="511"/>
              <w:jc w:val="both"/>
            </w:pPr>
            <w:r>
              <w:t>VšĮ Motinos Teresės šeimų namai teikia kompleksines pagalbos paslaugas krizinės motinystės atvejais. Šeimų namai globoja pavienius asmenis bei šeimas, kuriose nors vienas iš tėvų arba abu tėvai yra augę globos namuose, turi negalią, priklauso socialinės rizikos grupei, gauna mažas pajamas.</w:t>
            </w:r>
          </w:p>
          <w:p w:rsidR="004E07E4" w:rsidRDefault="004E07E4" w:rsidP="009E6520">
            <w:pPr>
              <w:ind w:firstLine="511"/>
              <w:jc w:val="both"/>
            </w:pPr>
            <w:r>
              <w:t xml:space="preserve">Atrankos būdu pasirinkta organizacija partnerė, įgyvendinti Europos pagalbos labiausiai skurstantiems asmenims fondo lėšomis finansuojamą projektą, teikti paramą maisto produktais ir (ar) būtinojo vartojimo prekių labiausiai skurstantiems Šiaulių miesto gyventojams. </w:t>
            </w:r>
          </w:p>
          <w:p w:rsidR="004E07E4" w:rsidRPr="004D6513" w:rsidRDefault="00B225A1" w:rsidP="009E6520">
            <w:pPr>
              <w:pStyle w:val="Antrats"/>
              <w:tabs>
                <w:tab w:val="left" w:pos="1296"/>
              </w:tabs>
              <w:ind w:firstLine="511"/>
              <w:jc w:val="both"/>
            </w:pPr>
            <w:r>
              <w:rPr>
                <w:szCs w:val="20"/>
              </w:rPr>
              <w:t xml:space="preserve">Lietuvai ratifikavus Jungtinių Tautų Neįgaliųjų teisių konvenciją, nuo 2016 m. sausio 1 dienos įsigaliojo naujos redakcijos Civilinio proceso kodekso ir Civilinio kodekso pakeitimai, kuriuose įteisinama asmens neveiksnumo ribojimo instituto teisinio reguliavimo reforma. Vadovaujantis Civilinio proceso kodekso 465 straipsniu, Lietuvos Respublikos socialinės apsaugos ir darbo ministras 2015 m. gruodžio 10 d. įsakymu Nr. A1-742 patvirtino Asmens gebėjimo pasirūpinti savimi ir priimti kasdienius sprendimus tvarkos aprašą kuriame nustatė socialinio darbuotojo, kaip išvados apie asmenį, kurį prašoma pripažinti neveiksniu tam tikroje srityje, rengėjo procedūros. </w:t>
            </w:r>
            <w:r>
              <w:rPr>
                <w:color w:val="000000"/>
              </w:rPr>
              <w:t>Savivaldybės administracija, gavusi asmenų, nurodytų Lietuvos Respublikos civilinio kodekso 2.10 straipsnio 4 dalyje, ar teismo rašytinį prašymą ar pareiškimą dėl fizinio asmens pripažinimo neveiksniu tam tikroje srityje ar ribotai veiksniu tam tikroje srityje, paveda socialiniam darbuotojui įvertinti asmens gebėjimą pasirūpinti savimi ir priimti kasdienius sprendimus savarankiškai ar naudojantis pagalba konkrečioje srityje (-yse) ir parengti išvadą</w:t>
            </w:r>
            <w:r w:rsidRPr="004D6513">
              <w:rPr>
                <w:color w:val="000000"/>
              </w:rPr>
              <w:t>.</w:t>
            </w:r>
            <w:r w:rsidR="004D6513" w:rsidRPr="004D6513">
              <w:rPr>
                <w:color w:val="000000"/>
              </w:rPr>
              <w:t xml:space="preserve"> Už išvados parengimą socialiniam darbuotojui mokama pagal Savivaldybės tarybos patvirtintą kainą.</w:t>
            </w:r>
          </w:p>
          <w:p w:rsidR="008055A5" w:rsidRDefault="00624726" w:rsidP="009E6520">
            <w:pPr>
              <w:ind w:firstLine="511"/>
              <w:jc w:val="both"/>
            </w:pPr>
            <w:r w:rsidRPr="00624726">
              <w:rPr>
                <w:b/>
                <w:i/>
              </w:rPr>
              <w:t>Įgyvendinti projektą „Kompleksinės paslaugos šeimai Šiaulių miesto savivaldybei“</w:t>
            </w:r>
            <w:r>
              <w:rPr>
                <w:b/>
                <w:i/>
              </w:rPr>
              <w:t>.</w:t>
            </w:r>
            <w:r w:rsidRPr="00624726">
              <w:rPr>
                <w:b/>
                <w:i/>
              </w:rPr>
              <w:t xml:space="preserve"> </w:t>
            </w:r>
            <w:r w:rsidR="00783253" w:rsidRPr="00783253">
              <w:rPr>
                <w:color w:val="000000"/>
              </w:rPr>
              <w:t>Įgyvendinus projekt</w:t>
            </w:r>
            <w:r w:rsidR="00783253">
              <w:rPr>
                <w:color w:val="000000"/>
              </w:rPr>
              <w:t>ą</w:t>
            </w:r>
            <w:r w:rsidR="00783253" w:rsidRPr="00783253">
              <w:rPr>
                <w:color w:val="000000"/>
              </w:rPr>
              <w:t xml:space="preserve"> šeimos turės galimybę kreiptis į bendruomeninius šeimų namus, kuriuose </w:t>
            </w:r>
            <w:r w:rsidR="00783253">
              <w:rPr>
                <w:color w:val="000000"/>
              </w:rPr>
              <w:t>bus</w:t>
            </w:r>
            <w:r w:rsidR="00783253" w:rsidRPr="00783253">
              <w:rPr>
                <w:color w:val="000000"/>
              </w:rPr>
              <w:t xml:space="preserve"> nustatomi šeimų/asmenų individualūs poreikiai ir šie namai </w:t>
            </w:r>
            <w:r w:rsidR="00783253">
              <w:rPr>
                <w:color w:val="000000"/>
              </w:rPr>
              <w:t>galės suteikti</w:t>
            </w:r>
            <w:r w:rsidR="00783253" w:rsidRPr="00783253">
              <w:rPr>
                <w:color w:val="000000"/>
              </w:rPr>
              <w:t xml:space="preserve"> visą komplektą įvairiausių paslaugų. Kompleksiškai teikiant paslaugas šeima ar asmuo bus įgalinamas spręsti krizines situacijas, susijusias su fizinių, saugumo, socialinių, vaikų ugdymo, tarpusavio santykių, orumo, saviraiškos poreikių patenkinimu. Šeimos gaus kompleksinių paslaugų paketą, į kurį įeis, pozityvios tėvystės mokymas, psichosocialinė, krizių įveikimo pagalba, šeima galės gauti socialinių įgūdžių ugdymo ir palaikymo paslaugas, vaikų priežiūros ir kitas</w:t>
            </w:r>
            <w:r w:rsidR="007A4C5B">
              <w:rPr>
                <w:color w:val="000000"/>
              </w:rPr>
              <w:t xml:space="preserve"> paslaugas</w:t>
            </w:r>
            <w:r w:rsidR="00783253" w:rsidRPr="00783253">
              <w:rPr>
                <w:color w:val="000000"/>
              </w:rPr>
              <w:t>. Taip pat numatoma plėtoti galimybes gauti kokybiškas vaikų priežiūros paslaugas gerinant šeimos ir darbo įsipareigojimų derinimą, vykdyti švietėjišką veiklą informuojant apie kompleksines paslaugas.</w:t>
            </w:r>
            <w:r w:rsidR="00783253">
              <w:rPr>
                <w:color w:val="000000"/>
              </w:rPr>
              <w:t xml:space="preserve"> Bendruomeniniai šeimų namai bus orientuoti į visas šeimas.</w:t>
            </w:r>
            <w:r w:rsidR="008055A5" w:rsidRPr="003D2FB4">
              <w:t xml:space="preserve"> Savivaldybės administracija </w:t>
            </w:r>
            <w:r w:rsidR="008055A5">
              <w:t xml:space="preserve">šį projektą įgyvendins </w:t>
            </w:r>
            <w:r w:rsidR="008055A5" w:rsidRPr="003D2FB4">
              <w:t xml:space="preserve">kartu su </w:t>
            </w:r>
            <w:r w:rsidR="008055A5">
              <w:t xml:space="preserve">atrinktais </w:t>
            </w:r>
            <w:r w:rsidR="008055A5" w:rsidRPr="003D2FB4">
              <w:t>projekto partneriais</w:t>
            </w:r>
            <w:r w:rsidR="008055A5">
              <w:t xml:space="preserve">. </w:t>
            </w:r>
          </w:p>
          <w:p w:rsidR="007A4C5B" w:rsidRDefault="00710A63" w:rsidP="009E6520">
            <w:pPr>
              <w:ind w:firstLine="511"/>
              <w:jc w:val="both"/>
            </w:pPr>
            <w:r>
              <w:rPr>
                <w:b/>
                <w:i/>
                <w:iCs/>
              </w:rPr>
              <w:t>0</w:t>
            </w:r>
            <w:r w:rsidR="001351D2" w:rsidRPr="00C0500C">
              <w:rPr>
                <w:b/>
                <w:i/>
                <w:iCs/>
              </w:rPr>
              <w:t>3 uždavinys.</w:t>
            </w:r>
            <w:r w:rsidR="0024228F" w:rsidRPr="00C0500C">
              <w:rPr>
                <w:b/>
                <w:i/>
                <w:iCs/>
              </w:rPr>
              <w:t xml:space="preserve"> P</w:t>
            </w:r>
            <w:r w:rsidR="001351D2" w:rsidRPr="00C0500C">
              <w:rPr>
                <w:b/>
                <w:i/>
                <w:iCs/>
              </w:rPr>
              <w:t>l</w:t>
            </w:r>
            <w:r w:rsidR="0024228F" w:rsidRPr="00C0500C">
              <w:rPr>
                <w:b/>
                <w:i/>
                <w:iCs/>
              </w:rPr>
              <w:t>ėsti ir modernizuoti esamų socialinių paslaugų įstaigų infrastruktūrą.</w:t>
            </w:r>
            <w:r w:rsidR="00A76296">
              <w:rPr>
                <w:b/>
                <w:i/>
                <w:iCs/>
              </w:rPr>
              <w:t xml:space="preserve"> </w:t>
            </w:r>
            <w:r w:rsidR="0024228F" w:rsidRPr="00C0500C">
              <w:rPr>
                <w:bCs/>
                <w:iCs/>
              </w:rPr>
              <w:t>Vykdant šį uždavinį modernizuojama socialinių paslaugų įstaigų infrastruktūra.</w:t>
            </w:r>
            <w:r w:rsidR="001351D2" w:rsidRPr="00C0500C">
              <w:rPr>
                <w:bCs/>
                <w:iCs/>
              </w:rPr>
              <w:t xml:space="preserve"> </w:t>
            </w:r>
            <w:r w:rsidR="001351D2" w:rsidRPr="00C0500C">
              <w:t>A</w:t>
            </w:r>
            <w:r w:rsidR="0024228F" w:rsidRPr="00C0500C">
              <w:t>tlikus</w:t>
            </w:r>
            <w:r w:rsidR="00A76296">
              <w:t xml:space="preserve"> Šiaulių miesto savivaldybės socialinių paslaugų centro</w:t>
            </w:r>
            <w:r w:rsidR="0024228F" w:rsidRPr="00C0500C">
              <w:t xml:space="preserve"> Laikino apgyvendinimo tarnybos (Pakruojo g. 41) pastato, I aukšto dalies patalpų remonto darbus, bus galimybė teikti laikino apnakvindinimo paslaugas 40 asmenų.</w:t>
            </w:r>
          </w:p>
          <w:p w:rsidR="006D5002" w:rsidRPr="00C0500C" w:rsidRDefault="00A76296" w:rsidP="009E6520">
            <w:pPr>
              <w:ind w:firstLine="511"/>
              <w:jc w:val="both"/>
            </w:pPr>
            <w:r>
              <w:t xml:space="preserve">Šiaulių miesto savivaldybės globos namų </w:t>
            </w:r>
            <w:r w:rsidR="003A5DDD" w:rsidRPr="00C0500C">
              <w:t xml:space="preserve">Dienos socialinės globos centro „Goda“ pastato </w:t>
            </w:r>
            <w:r w:rsidR="00B07B5F">
              <w:t>(</w:t>
            </w:r>
            <w:r w:rsidR="003A5DDD" w:rsidRPr="00C0500C">
              <w:t>Žalgirio g. 3</w:t>
            </w:r>
            <w:r w:rsidR="00B07B5F">
              <w:t>)</w:t>
            </w:r>
            <w:r w:rsidR="003A5DDD" w:rsidRPr="00C0500C">
              <w:t xml:space="preserve"> atnaujinimas ir priestato statyba</w:t>
            </w:r>
            <w:r w:rsidR="009A50EE" w:rsidRPr="00C0500C">
              <w:t xml:space="preserve"> skirta Alzhaimerio liga sergančių asmenų paslaugų plėtrai</w:t>
            </w:r>
            <w:r w:rsidR="00710E7F" w:rsidRPr="00C0500C">
              <w:t>, kur bus teikiamos</w:t>
            </w:r>
            <w:r w:rsidR="009A50EE" w:rsidRPr="00C0500C">
              <w:t xml:space="preserve"> dienos socialinės globos bei atokvėpio paslaugos.</w:t>
            </w:r>
          </w:p>
          <w:p w:rsidR="000F181A" w:rsidRPr="00E30F77" w:rsidRDefault="00FE34AA" w:rsidP="009E6520">
            <w:pPr>
              <w:ind w:firstLine="511"/>
              <w:jc w:val="both"/>
            </w:pPr>
            <w:r>
              <w:rPr>
                <w:b/>
                <w:i/>
              </w:rPr>
              <w:t>0</w:t>
            </w:r>
            <w:r w:rsidR="007D5027" w:rsidRPr="00C0500C">
              <w:rPr>
                <w:b/>
                <w:i/>
              </w:rPr>
              <w:t>4</w:t>
            </w:r>
            <w:r w:rsidR="001351D2" w:rsidRPr="00C0500C">
              <w:rPr>
                <w:b/>
                <w:i/>
              </w:rPr>
              <w:t xml:space="preserve"> uždavinys</w:t>
            </w:r>
            <w:r w:rsidR="007D5027" w:rsidRPr="00C0500C">
              <w:rPr>
                <w:b/>
                <w:i/>
              </w:rPr>
              <w:t>. Bendradarbiauti su nevyriausybinėmis organizacijomis, teikiančiomis socialinės reabilitacijos paslaugas neįgaliesiems bendruomenėje.</w:t>
            </w:r>
            <w:r>
              <w:rPr>
                <w:b/>
                <w:i/>
              </w:rPr>
              <w:t xml:space="preserve"> </w:t>
            </w:r>
            <w:r w:rsidR="000F181A">
              <w:t>S</w:t>
            </w:r>
            <w:r w:rsidR="000F181A" w:rsidRPr="00E30F77">
              <w:t xml:space="preserve">avivaldybė iš dalies remia nevyriausybinių organizacijų </w:t>
            </w:r>
            <w:r w:rsidR="00837E17">
              <w:t>parengtus</w:t>
            </w:r>
            <w:r w:rsidR="000F181A">
              <w:t xml:space="preserve"> </w:t>
            </w:r>
            <w:r w:rsidR="000F181A" w:rsidRPr="00C0500C">
              <w:t>socialinės reabilitacijos paslaugų neįgaliesiems bendruomenėje projekt</w:t>
            </w:r>
            <w:r w:rsidR="00837E17">
              <w:t>us</w:t>
            </w:r>
            <w:r w:rsidR="000F181A">
              <w:t>.</w:t>
            </w:r>
            <w:r w:rsidR="000F181A" w:rsidRPr="00E30F77">
              <w:t xml:space="preserve"> </w:t>
            </w:r>
            <w:r w:rsidR="000F181A" w:rsidRPr="00C0500C">
              <w:t>Projektų finansavimo tikslas – gerinti neįgaliųjų socialinę integraciją į visuomenę, atrinkti projektus, atitinkančius realius neįgaliųjų poreikius bei skatinti neįgaliųjų socialinės integracijos srityje veikiančias organizacijas teikti neįgaliesiems reikalingas paslaugas.</w:t>
            </w:r>
          </w:p>
          <w:p w:rsidR="0033400B" w:rsidRPr="00C0500C" w:rsidRDefault="00B70700" w:rsidP="009E6520">
            <w:pPr>
              <w:ind w:firstLine="511"/>
              <w:jc w:val="both"/>
            </w:pPr>
            <w:r>
              <w:rPr>
                <w:b/>
                <w:i/>
                <w:iCs/>
              </w:rPr>
              <w:t>0</w:t>
            </w:r>
            <w:r w:rsidR="007D5027" w:rsidRPr="00C0500C">
              <w:rPr>
                <w:b/>
                <w:i/>
                <w:iCs/>
              </w:rPr>
              <w:t>5</w:t>
            </w:r>
            <w:r w:rsidR="001351D2" w:rsidRPr="00C0500C">
              <w:rPr>
                <w:b/>
                <w:i/>
                <w:iCs/>
              </w:rPr>
              <w:t xml:space="preserve"> uždavinys</w:t>
            </w:r>
            <w:r w:rsidR="007D5027" w:rsidRPr="00C0500C">
              <w:rPr>
                <w:b/>
                <w:i/>
                <w:iCs/>
              </w:rPr>
              <w:t>. Užtikrinti valstybės garantuotos piniginės socialinės paramos teikimą.</w:t>
            </w:r>
            <w:r>
              <w:rPr>
                <w:b/>
                <w:i/>
                <w:iCs/>
              </w:rPr>
              <w:t xml:space="preserve"> </w:t>
            </w:r>
            <w:r w:rsidR="0033400B" w:rsidRPr="00C0500C">
              <w:t xml:space="preserve">Vienas pagrindinių piniginės socialinės paramos tikslų – padėti tenkinti būtiniausius poreikius tiems žmonėms, kurių gaunamos pajamos yra nepakankamos, o gebėjimas pasirūpinti savimi dėl objektyvių, nuo jų nepriklausančių priežasčių, yra ribotas. </w:t>
            </w:r>
            <w:r w:rsidR="00710E7F" w:rsidRPr="00C0500C">
              <w:t xml:space="preserve">Vykdant šį uždavinį, piniginė socialinė parama teikiama nepasiturintiems gyventojams, </w:t>
            </w:r>
            <w:r w:rsidR="00710E7F" w:rsidRPr="00C0500C">
              <w:lastRenderedPageBreak/>
              <w:t>kai suaugę asmenys yra išnaudoję visas kitų pajamų gavimo galimybes, rūšis, jų dydžius ir teikimo sąlygas.</w:t>
            </w:r>
            <w:r w:rsidR="003E4E9C" w:rsidRPr="00C0500C">
              <w:t xml:space="preserve"> Vadovaujantis Lietuvos Respublikos piniginės socialinės paramos nepasiturintiems gyventojams įstatymu yra teikiama socialinė pašalpa ir (ar) būsto išlaidų, geriamojo vandens išlaidų ir karšto vandens išlaidų kompensacijos. Nepasiturintiems gyventojams, turintiems teisę į būsto šildymo išlaidų kompensaciją, apmokamas kreditas, paimtas daugiabučiam namui atnaujinti (modernizuoti), ir palūkanos.</w:t>
            </w:r>
            <w:r w:rsidR="0033400B" w:rsidRPr="00C0500C">
              <w:t xml:space="preserve"> </w:t>
            </w:r>
          </w:p>
          <w:p w:rsidR="00057AC9" w:rsidRPr="00C0500C" w:rsidRDefault="00B70700" w:rsidP="009E6520">
            <w:pPr>
              <w:ind w:firstLine="511"/>
              <w:jc w:val="both"/>
            </w:pPr>
            <w:r>
              <w:rPr>
                <w:b/>
                <w:i/>
                <w:iCs/>
              </w:rPr>
              <w:t>0</w:t>
            </w:r>
            <w:r w:rsidR="007D5027" w:rsidRPr="00C0500C">
              <w:rPr>
                <w:b/>
                <w:i/>
                <w:iCs/>
              </w:rPr>
              <w:t>6</w:t>
            </w:r>
            <w:r w:rsidR="001351D2" w:rsidRPr="00C0500C">
              <w:rPr>
                <w:b/>
                <w:i/>
                <w:iCs/>
              </w:rPr>
              <w:t xml:space="preserve"> uždavinys</w:t>
            </w:r>
            <w:r w:rsidR="007D5027" w:rsidRPr="00C0500C">
              <w:rPr>
                <w:b/>
                <w:i/>
                <w:iCs/>
              </w:rPr>
              <w:t>. Užtikrinti išmokų vaikams teikimą.</w:t>
            </w:r>
            <w:r>
              <w:rPr>
                <w:b/>
                <w:i/>
                <w:iCs/>
              </w:rPr>
              <w:t xml:space="preserve"> </w:t>
            </w:r>
            <w:r w:rsidR="00057AC9" w:rsidRPr="00C0500C">
              <w:rPr>
                <w:iCs/>
              </w:rPr>
              <w:t>Vykdant šį uždavinį, mokamos socialinės išmokos: išmoka vaikui, vienkartinė išmoka nėščiai moteriai, vienkartinė išmoka vaikui, globos (rūpybos) išmoka, vienkartinė išmoka įsikurti, globos (rūpybos) išmoka tiksliniam priedui.</w:t>
            </w:r>
          </w:p>
          <w:p w:rsidR="00F943BD" w:rsidRDefault="00C050E3" w:rsidP="009E6520">
            <w:pPr>
              <w:ind w:left="-56" w:firstLine="511"/>
              <w:jc w:val="both"/>
            </w:pPr>
            <w:r>
              <w:rPr>
                <w:b/>
                <w:i/>
              </w:rPr>
              <w:t>0</w:t>
            </w:r>
            <w:r w:rsidR="007D5027" w:rsidRPr="00C0500C">
              <w:rPr>
                <w:b/>
                <w:i/>
              </w:rPr>
              <w:t>7</w:t>
            </w:r>
            <w:r w:rsidR="001351D2" w:rsidRPr="00C0500C">
              <w:rPr>
                <w:b/>
                <w:i/>
              </w:rPr>
              <w:t xml:space="preserve"> uždavinys</w:t>
            </w:r>
            <w:r w:rsidR="007D5027" w:rsidRPr="00C0500C">
              <w:rPr>
                <w:b/>
                <w:i/>
              </w:rPr>
              <w:t>.</w:t>
            </w:r>
            <w:r w:rsidR="007D5027" w:rsidRPr="00C0500C">
              <w:rPr>
                <w:b/>
                <w:i/>
                <w:iCs/>
              </w:rPr>
              <w:t xml:space="preserve"> Užtikrinti valstybinių šalpos išmokų teikimą.</w:t>
            </w:r>
            <w:r>
              <w:rPr>
                <w:b/>
                <w:i/>
                <w:iCs/>
              </w:rPr>
              <w:t xml:space="preserve"> </w:t>
            </w:r>
            <w:r w:rsidR="00BE6C70" w:rsidRPr="00C0500C">
              <w:t xml:space="preserve">Vykdant šį uždavinį, vadovaujantis Lietuvos Respublikos valstybinių šalpos išmokų įstatymo nuostatomis, skiriamos šalpos išmokos. </w:t>
            </w:r>
          </w:p>
          <w:p w:rsidR="00F943BD" w:rsidRPr="00C0500C" w:rsidRDefault="00C050E3" w:rsidP="009E6520">
            <w:pPr>
              <w:ind w:firstLine="511"/>
              <w:jc w:val="both"/>
            </w:pPr>
            <w:r>
              <w:rPr>
                <w:b/>
                <w:i/>
              </w:rPr>
              <w:t>0</w:t>
            </w:r>
            <w:r w:rsidR="007D5027" w:rsidRPr="00C0500C">
              <w:rPr>
                <w:b/>
                <w:i/>
              </w:rPr>
              <w:t>8</w:t>
            </w:r>
            <w:r w:rsidR="001351D2" w:rsidRPr="00C0500C">
              <w:rPr>
                <w:b/>
                <w:i/>
              </w:rPr>
              <w:t xml:space="preserve"> uždavinys</w:t>
            </w:r>
            <w:r w:rsidR="007D5027" w:rsidRPr="00C0500C">
              <w:rPr>
                <w:b/>
                <w:i/>
              </w:rPr>
              <w:t>.</w:t>
            </w:r>
            <w:r w:rsidR="007D5027" w:rsidRPr="00C0500C">
              <w:rPr>
                <w:b/>
                <w:i/>
                <w:iCs/>
              </w:rPr>
              <w:t xml:space="preserve"> Užtikrinti kitų išmokų ir kompensacijų teikimą teisės aktuose numatytiems asmenims.</w:t>
            </w:r>
            <w:r>
              <w:rPr>
                <w:b/>
                <w:i/>
                <w:iCs/>
              </w:rPr>
              <w:t xml:space="preserve"> </w:t>
            </w:r>
            <w:r w:rsidR="00F943BD" w:rsidRPr="00C0500C">
              <w:t xml:space="preserve">Transporto išlaidų ir specialiųjų lengvųjų automobilių įsigijimo išlaidos mokamos neįgaliesiems, turintiems sutrikusią judėjimo funkciją, šeimoms, auginančioms neįgalų vaiką (įvaikį) iki 18 metų, kuriam nustatytas specialusis nuolatinės slaugos poreikis ar pripažinta visiška negalia. </w:t>
            </w:r>
          </w:p>
          <w:p w:rsidR="006A0045" w:rsidRDefault="006A0045" w:rsidP="009E6520">
            <w:pPr>
              <w:ind w:firstLine="511"/>
              <w:jc w:val="both"/>
            </w:pPr>
            <w:r w:rsidRPr="00C0500C">
              <w:t xml:space="preserve">Vykdant šį uždavinį bus </w:t>
            </w:r>
            <w:r w:rsidR="00C050E3">
              <w:t>mokamos</w:t>
            </w:r>
            <w:r w:rsidRPr="00C0500C">
              <w:t xml:space="preserve"> kitos išmokos</w:t>
            </w:r>
            <w:r w:rsidR="007D5027" w:rsidRPr="00C0500C">
              <w:t xml:space="preserve"> ir kompensacijos</w:t>
            </w:r>
            <w:r w:rsidRPr="00C0500C">
              <w:t xml:space="preserve"> (vienkartinė pašalpa ginkluoto pasipriešinimo (rezistencijos) dalyviams – kariams savanoriams; kompensacija sovietinėje armijoje sužalotiems asmenims ir žuvusiųjų šeimoms; kompensacija nepriklausomybės gynėjams, nukentėjusiems nuo </w:t>
            </w:r>
            <w:smartTag w:uri="urn:schemas-microsoft-com:office:smarttags" w:element="metricconverter">
              <w:smartTagPr>
                <w:attr w:name="ProductID" w:val="1991 m"/>
              </w:smartTagPr>
              <w:r w:rsidRPr="00C0500C">
                <w:t>1991 m</w:t>
              </w:r>
            </w:smartTag>
            <w:r w:rsidRPr="00C0500C">
              <w:t>. sausio 11–13 d. ir po to vykdyto</w:t>
            </w:r>
            <w:r w:rsidR="00F943BD">
              <w:t>s SSRS agresijos bei jų šeimoms ir kitos išmokos</w:t>
            </w:r>
            <w:r w:rsidRPr="00C0500C">
              <w:t>).</w:t>
            </w:r>
          </w:p>
          <w:p w:rsidR="006A0045" w:rsidRDefault="0043018F" w:rsidP="009E6520">
            <w:pPr>
              <w:ind w:firstLine="511"/>
              <w:jc w:val="both"/>
            </w:pPr>
            <w:r w:rsidRPr="00B32AD6">
              <w:rPr>
                <w:color w:val="000000"/>
              </w:rPr>
              <w:t>Šeimynos veiklos tikslai – užtikrinti šeimynos globojamų (rūpinamų) vaikų teisių ir įstatymų ginamų interesų įgyvendinimą ir apsaugą, suteikiant šiems vaikams tokias gyvenimo sąlygas, kokių reikia jų fizinei, protinei, dvasinei, dorovinei bei socialinei raidai, ir tokią šeimos aplinką, kokios reikia jų gerovei, kad tinkamai pasirengtų savarankiškai gyventi šeimoje ir visuomenėje. Šiaulių miesto savivaldybėje registruotos 4 šeimynos (Vlado Gumuliausko, Dalios Gumuliauskienės, Remvydo</w:t>
            </w:r>
            <w:r w:rsidR="00B32AD6">
              <w:rPr>
                <w:color w:val="000000"/>
              </w:rPr>
              <w:t xml:space="preserve"> </w:t>
            </w:r>
            <w:r w:rsidRPr="00B32AD6">
              <w:rPr>
                <w:color w:val="000000"/>
              </w:rPr>
              <w:t xml:space="preserve">Ramono, Margaritos Ramonienės), kuriuose </w:t>
            </w:r>
            <w:r w:rsidR="00446B07" w:rsidRPr="00B32AD6">
              <w:rPr>
                <w:color w:val="000000"/>
              </w:rPr>
              <w:t>gyvena</w:t>
            </w:r>
            <w:r w:rsidRPr="00B32AD6">
              <w:rPr>
                <w:color w:val="000000"/>
              </w:rPr>
              <w:t xml:space="preserve"> </w:t>
            </w:r>
            <w:r w:rsidR="00446B07" w:rsidRPr="00B32AD6">
              <w:rPr>
                <w:color w:val="000000"/>
              </w:rPr>
              <w:t>24</w:t>
            </w:r>
            <w:r w:rsidRPr="00B32AD6">
              <w:rPr>
                <w:color w:val="000000"/>
              </w:rPr>
              <w:t xml:space="preserve"> </w:t>
            </w:r>
            <w:r w:rsidR="00446B07" w:rsidRPr="00B32AD6">
              <w:rPr>
                <w:color w:val="000000"/>
              </w:rPr>
              <w:t>globotiniai.</w:t>
            </w:r>
            <w:r w:rsidR="00F943BD">
              <w:t xml:space="preserve"> </w:t>
            </w:r>
          </w:p>
          <w:p w:rsidR="009F17F2" w:rsidRPr="00C0500C" w:rsidRDefault="00C050E3" w:rsidP="009E6520">
            <w:pPr>
              <w:ind w:firstLine="511"/>
              <w:jc w:val="both"/>
            </w:pPr>
            <w:r>
              <w:rPr>
                <w:b/>
                <w:i/>
              </w:rPr>
              <w:t>0</w:t>
            </w:r>
            <w:r w:rsidR="007D5027" w:rsidRPr="00C0500C">
              <w:rPr>
                <w:b/>
                <w:i/>
              </w:rPr>
              <w:t>9</w:t>
            </w:r>
            <w:r w:rsidR="001351D2" w:rsidRPr="00C0500C">
              <w:rPr>
                <w:b/>
                <w:i/>
              </w:rPr>
              <w:t xml:space="preserve"> uždavinys</w:t>
            </w:r>
            <w:r w:rsidR="007D5027" w:rsidRPr="00C0500C">
              <w:rPr>
                <w:b/>
                <w:i/>
                <w:iCs/>
              </w:rPr>
              <w:t>. Teikti socialinę paramą mokiniams</w:t>
            </w:r>
            <w:r>
              <w:rPr>
                <w:b/>
                <w:i/>
                <w:iCs/>
              </w:rPr>
              <w:t>.</w:t>
            </w:r>
            <w:r w:rsidR="00B32AD6">
              <w:rPr>
                <w:b/>
                <w:i/>
                <w:iCs/>
              </w:rPr>
              <w:t xml:space="preserve"> </w:t>
            </w:r>
            <w:r w:rsidR="00761236" w:rsidRPr="00C0500C">
              <w:t xml:space="preserve">Vykdant šį uždavinį </w:t>
            </w:r>
            <w:r w:rsidR="00AA7BFE" w:rsidRPr="00C0500C">
              <w:t xml:space="preserve">mokiniams </w:t>
            </w:r>
            <w:r w:rsidR="00D43EFC" w:rsidRPr="00C0500C">
              <w:t>skiriamas</w:t>
            </w:r>
            <w:r w:rsidR="00AA7BFE" w:rsidRPr="00C0500C">
              <w:t xml:space="preserve"> nemokamas maitinimas</w:t>
            </w:r>
            <w:r w:rsidR="00D43EFC" w:rsidRPr="00C0500C">
              <w:t xml:space="preserve"> </w:t>
            </w:r>
            <w:r w:rsidR="00AA7BFE" w:rsidRPr="00C0500C">
              <w:t xml:space="preserve">(pietūs, maitinimas mokyklose organizuojamose dieninėse vasaros poilsio stovyklose) </w:t>
            </w:r>
            <w:r w:rsidR="00D43EFC" w:rsidRPr="00C0500C">
              <w:t xml:space="preserve">bei </w:t>
            </w:r>
            <w:r w:rsidR="007D5027" w:rsidRPr="00C0500C">
              <w:t>param</w:t>
            </w:r>
            <w:r w:rsidR="00D43EFC" w:rsidRPr="00C0500C">
              <w:t>a</w:t>
            </w:r>
            <w:r w:rsidR="007D5027" w:rsidRPr="00C0500C">
              <w:t xml:space="preserve"> mokinio reikmenims įsigyti.</w:t>
            </w:r>
          </w:p>
          <w:p w:rsidR="009F17F2" w:rsidRDefault="007D5027" w:rsidP="009E6520">
            <w:pPr>
              <w:ind w:firstLine="511"/>
              <w:jc w:val="both"/>
            </w:pPr>
            <w:r w:rsidRPr="00C0500C">
              <w:rPr>
                <w:b/>
                <w:bCs/>
                <w:i/>
                <w:iCs/>
              </w:rPr>
              <w:t>1</w:t>
            </w:r>
            <w:r w:rsidRPr="00C0500C">
              <w:rPr>
                <w:b/>
                <w:i/>
                <w:iCs/>
              </w:rPr>
              <w:t>0</w:t>
            </w:r>
            <w:r w:rsidR="001351D2" w:rsidRPr="00C0500C">
              <w:rPr>
                <w:b/>
                <w:i/>
                <w:iCs/>
              </w:rPr>
              <w:t xml:space="preserve"> uždavinys</w:t>
            </w:r>
            <w:r w:rsidRPr="00C0500C">
              <w:rPr>
                <w:b/>
                <w:i/>
                <w:iCs/>
              </w:rPr>
              <w:t xml:space="preserve">. Užtikrinti lengvatinio keleivių vežimo reguliaraus susisiekimo maršrutais išlaidų kompensavimą. </w:t>
            </w:r>
            <w:r w:rsidR="00C050E3">
              <w:rPr>
                <w:b/>
                <w:i/>
                <w:iCs/>
              </w:rPr>
              <w:t xml:space="preserve"> </w:t>
            </w:r>
            <w:r w:rsidR="00D917F3" w:rsidRPr="00C0500C">
              <w:t xml:space="preserve">Vykdant šį uždavinį </w:t>
            </w:r>
            <w:r w:rsidR="00C050E3">
              <w:t xml:space="preserve">vadovaujantis </w:t>
            </w:r>
            <w:r w:rsidR="00761236" w:rsidRPr="00C0500C">
              <w:t xml:space="preserve"> </w:t>
            </w:r>
            <w:r w:rsidR="00C050E3">
              <w:t>Lietuvos Respublikos t</w:t>
            </w:r>
            <w:r w:rsidR="00761236" w:rsidRPr="00C0500C">
              <w:t>ransporto lengvatų įstatym</w:t>
            </w:r>
            <w:r w:rsidR="00C050E3">
              <w:t>u,</w:t>
            </w:r>
            <w:r w:rsidR="00761236" w:rsidRPr="00C0500C">
              <w:t xml:space="preserve"> nustatomi</w:t>
            </w:r>
            <w:r w:rsidRPr="00C0500C">
              <w:t xml:space="preserve"> asmenys</w:t>
            </w:r>
            <w:r w:rsidR="00761236" w:rsidRPr="00C0500C">
              <w:t>, kurie</w:t>
            </w:r>
            <w:r w:rsidRPr="00C0500C">
              <w:t xml:space="preserve"> turi </w:t>
            </w:r>
            <w:r w:rsidR="00C050E3">
              <w:t xml:space="preserve">teisę </w:t>
            </w:r>
            <w:r w:rsidRPr="00C0500C">
              <w:t>važiuoti nemokamai ir kuriems asmenims taikomos nuolaidos įsigyjant važiavimo bilietą. Vežėjų išlaidos (negautos pajamos), susijusios su lengvatų taikymu, kompensuojamos (atlyginamos) pagal su jais sudarytas sutartis iš  valstybės biudžeto.</w:t>
            </w:r>
          </w:p>
          <w:p w:rsidR="006A0045" w:rsidRPr="00C0500C" w:rsidRDefault="007D5027" w:rsidP="009E6520">
            <w:pPr>
              <w:tabs>
                <w:tab w:val="left" w:pos="0"/>
                <w:tab w:val="left" w:pos="720"/>
              </w:tabs>
              <w:snapToGrid w:val="0"/>
              <w:ind w:firstLine="511"/>
              <w:jc w:val="both"/>
              <w:rPr>
                <w:iCs/>
              </w:rPr>
            </w:pPr>
            <w:r w:rsidRPr="00C0500C">
              <w:rPr>
                <w:b/>
                <w:i/>
                <w:iCs/>
              </w:rPr>
              <w:t>11</w:t>
            </w:r>
            <w:r w:rsidR="001351D2" w:rsidRPr="00C0500C">
              <w:rPr>
                <w:b/>
                <w:i/>
                <w:iCs/>
              </w:rPr>
              <w:t xml:space="preserve"> uždavinys</w:t>
            </w:r>
            <w:r w:rsidRPr="00C0500C">
              <w:rPr>
                <w:b/>
                <w:i/>
                <w:iCs/>
              </w:rPr>
              <w:t>. Užtikrinti asmens higienos (dušo) paslaugų teikimo neįgaliesiems, pensininkams bei moksleiviams išlaidų kompensavimą</w:t>
            </w:r>
            <w:r w:rsidRPr="00B32AD6">
              <w:rPr>
                <w:b/>
                <w:i/>
                <w:iCs/>
              </w:rPr>
              <w:t>.</w:t>
            </w:r>
            <w:r w:rsidR="00C050E3" w:rsidRPr="00B32AD6">
              <w:rPr>
                <w:b/>
                <w:i/>
                <w:iCs/>
              </w:rPr>
              <w:t xml:space="preserve"> </w:t>
            </w:r>
            <w:r w:rsidR="006A0045" w:rsidRPr="00B32AD6">
              <w:rPr>
                <w:iCs/>
              </w:rPr>
              <w:t>Vykdant šį uždavinį</w:t>
            </w:r>
            <w:r w:rsidR="00E5460D">
              <w:rPr>
                <w:iCs/>
              </w:rPr>
              <w:t xml:space="preserve"> </w:t>
            </w:r>
            <w:r w:rsidR="00D50D17" w:rsidRPr="00B32AD6">
              <w:rPr>
                <w:iCs/>
              </w:rPr>
              <w:t>užtikrinam</w:t>
            </w:r>
            <w:r w:rsidR="00E5460D">
              <w:rPr>
                <w:iCs/>
              </w:rPr>
              <w:t>a kompensuojamoji paslauga –maudymasis duše. Ši paslauga kompensuojama šioms asmenų grupėms: ikimokyklinio amžiaus vaikams ir mokykloje besimokantiems vaikam</w:t>
            </w:r>
            <w:r w:rsidR="009E13AA">
              <w:rPr>
                <w:iCs/>
              </w:rPr>
              <w:t>s</w:t>
            </w:r>
            <w:r w:rsidR="007A4C5B">
              <w:rPr>
                <w:iCs/>
              </w:rPr>
              <w:t>,</w:t>
            </w:r>
            <w:r w:rsidR="00E5460D">
              <w:rPr>
                <w:iCs/>
              </w:rPr>
              <w:t>; neįgaliesiems, kurių nedarbingumo lygis ne mažesnis kaip 60 procentų</w:t>
            </w:r>
            <w:r w:rsidR="007A4C5B">
              <w:rPr>
                <w:iCs/>
              </w:rPr>
              <w:t>,</w:t>
            </w:r>
            <w:r w:rsidR="00E5460D">
              <w:rPr>
                <w:iCs/>
              </w:rPr>
              <w:t xml:space="preserve"> pensininkams. Dušo paslauga teikiama asmenims, kurie deklaruoja gyvenamąją vietą Šiaulių mieste.</w:t>
            </w:r>
          </w:p>
          <w:p w:rsidR="007D5027" w:rsidRDefault="006A0045" w:rsidP="009E6520">
            <w:pPr>
              <w:tabs>
                <w:tab w:val="left" w:pos="0"/>
                <w:tab w:val="left" w:pos="720"/>
              </w:tabs>
              <w:snapToGrid w:val="0"/>
              <w:ind w:firstLine="511"/>
              <w:jc w:val="both"/>
            </w:pPr>
            <w:r w:rsidRPr="00C0500C">
              <w:t xml:space="preserve"> </w:t>
            </w:r>
          </w:p>
          <w:p w:rsidR="007A4C5B" w:rsidRDefault="007A4C5B" w:rsidP="009E6520">
            <w:pPr>
              <w:tabs>
                <w:tab w:val="left" w:pos="0"/>
                <w:tab w:val="left" w:pos="720"/>
              </w:tabs>
              <w:snapToGrid w:val="0"/>
              <w:ind w:firstLine="511"/>
              <w:jc w:val="both"/>
            </w:pPr>
          </w:p>
          <w:p w:rsidR="007A4C5B" w:rsidRPr="00C0500C" w:rsidRDefault="007A4C5B" w:rsidP="009E6520">
            <w:pPr>
              <w:tabs>
                <w:tab w:val="left" w:pos="0"/>
                <w:tab w:val="left" w:pos="720"/>
              </w:tabs>
              <w:snapToGrid w:val="0"/>
              <w:ind w:firstLine="511"/>
              <w:jc w:val="both"/>
            </w:pPr>
          </w:p>
        </w:tc>
      </w:tr>
      <w:tr w:rsidR="007D5027" w:rsidRPr="00C0500C" w:rsidTr="002B15CB">
        <w:tc>
          <w:tcPr>
            <w:tcW w:w="2552" w:type="dxa"/>
            <w:tcBorders>
              <w:top w:val="nil"/>
              <w:left w:val="single" w:sz="2" w:space="0" w:color="000000"/>
              <w:bottom w:val="single" w:sz="2" w:space="0" w:color="000000"/>
              <w:right w:val="nil"/>
            </w:tcBorders>
          </w:tcPr>
          <w:p w:rsidR="007D5027" w:rsidRPr="00C0500C" w:rsidRDefault="007D5027" w:rsidP="002B1DC1">
            <w:pPr>
              <w:pStyle w:val="lentelsturinys"/>
              <w:snapToGrid w:val="0"/>
              <w:jc w:val="both"/>
            </w:pPr>
            <w:r w:rsidRPr="00C0500C">
              <w:rPr>
                <w:b/>
                <w:bCs/>
              </w:rPr>
              <w:lastRenderedPageBreak/>
              <w:t>Programos tikslas</w:t>
            </w:r>
          </w:p>
        </w:tc>
        <w:tc>
          <w:tcPr>
            <w:tcW w:w="5737" w:type="dxa"/>
            <w:tcBorders>
              <w:top w:val="nil"/>
              <w:left w:val="single" w:sz="2" w:space="0" w:color="000000"/>
              <w:bottom w:val="single" w:sz="2" w:space="0" w:color="000000"/>
              <w:right w:val="nil"/>
            </w:tcBorders>
          </w:tcPr>
          <w:p w:rsidR="007D5027" w:rsidRPr="00C0500C" w:rsidRDefault="007D5027" w:rsidP="00B70700">
            <w:pPr>
              <w:snapToGrid w:val="0"/>
              <w:spacing w:before="100" w:beforeAutospacing="1" w:after="100" w:afterAutospacing="1"/>
              <w:jc w:val="both"/>
            </w:pPr>
            <w:r w:rsidRPr="00C0500C">
              <w:rPr>
                <w:color w:val="000000"/>
              </w:rPr>
              <w:t>Kurti saugią aplinką socialinės rizikos grupės vaikams, neatitraukiant jų nuo šeimos; siekti apsaugoti juos nuo smurto, valkatavimo, elgetavimo, nusikaltimų, organizuojant jų užimtumą.</w:t>
            </w:r>
          </w:p>
        </w:tc>
        <w:tc>
          <w:tcPr>
            <w:tcW w:w="985" w:type="dxa"/>
            <w:gridSpan w:val="2"/>
            <w:tcBorders>
              <w:top w:val="nil"/>
              <w:left w:val="single" w:sz="2" w:space="0" w:color="000000"/>
              <w:bottom w:val="single" w:sz="2" w:space="0" w:color="000000"/>
              <w:right w:val="nil"/>
            </w:tcBorders>
          </w:tcPr>
          <w:p w:rsidR="007D5027" w:rsidRPr="00C0500C" w:rsidRDefault="007D5027" w:rsidP="007D5027">
            <w:pPr>
              <w:pStyle w:val="lentelsturinys"/>
              <w:snapToGrid w:val="0"/>
              <w:spacing w:line="100" w:lineRule="atLeast"/>
            </w:pPr>
            <w:r w:rsidRPr="00C0500C">
              <w:rPr>
                <w:b/>
                <w:bCs/>
              </w:rPr>
              <w:t>Kodas</w:t>
            </w:r>
          </w:p>
        </w:tc>
        <w:tc>
          <w:tcPr>
            <w:tcW w:w="1355" w:type="dxa"/>
            <w:tcBorders>
              <w:top w:val="nil"/>
              <w:left w:val="single" w:sz="2" w:space="0" w:color="000000"/>
              <w:bottom w:val="single" w:sz="2" w:space="0" w:color="000000"/>
              <w:right w:val="single" w:sz="2" w:space="0" w:color="000000"/>
            </w:tcBorders>
          </w:tcPr>
          <w:p w:rsidR="007D5027" w:rsidRPr="00C0500C" w:rsidRDefault="007D5027" w:rsidP="00F77CF8">
            <w:pPr>
              <w:pStyle w:val="tableheading"/>
              <w:snapToGrid w:val="0"/>
              <w:jc w:val="center"/>
            </w:pPr>
            <w:r w:rsidRPr="00C0500C">
              <w:t>02</w:t>
            </w:r>
          </w:p>
        </w:tc>
      </w:tr>
      <w:tr w:rsidR="007D5027" w:rsidRPr="00C0500C" w:rsidTr="0099087C">
        <w:tc>
          <w:tcPr>
            <w:tcW w:w="10629" w:type="dxa"/>
            <w:gridSpan w:val="5"/>
            <w:tcBorders>
              <w:top w:val="nil"/>
              <w:left w:val="single" w:sz="2" w:space="0" w:color="000000"/>
              <w:bottom w:val="single" w:sz="2" w:space="0" w:color="000000"/>
              <w:right w:val="single" w:sz="2" w:space="0" w:color="000000"/>
            </w:tcBorders>
          </w:tcPr>
          <w:p w:rsidR="000F414C" w:rsidRDefault="007D5027" w:rsidP="009E6520">
            <w:pPr>
              <w:pStyle w:val="lentelsturinys"/>
              <w:snapToGrid w:val="0"/>
              <w:spacing w:before="0" w:beforeAutospacing="0" w:after="0" w:afterAutospacing="0"/>
              <w:ind w:firstLine="511"/>
              <w:jc w:val="both"/>
              <w:rPr>
                <w:b/>
                <w:bCs/>
              </w:rPr>
            </w:pPr>
            <w:r w:rsidRPr="00C0500C">
              <w:rPr>
                <w:b/>
                <w:bCs/>
              </w:rPr>
              <w:t>Tikslo įgyvendinimo aprašymas.</w:t>
            </w:r>
            <w:r w:rsidR="000F414C">
              <w:rPr>
                <w:b/>
                <w:bCs/>
              </w:rPr>
              <w:t xml:space="preserve"> </w:t>
            </w:r>
          </w:p>
          <w:p w:rsidR="007D5027" w:rsidRPr="00C0500C" w:rsidRDefault="00220D4A" w:rsidP="009E6520">
            <w:pPr>
              <w:pStyle w:val="lentelsturinys"/>
              <w:snapToGrid w:val="0"/>
              <w:spacing w:before="0" w:beforeAutospacing="0" w:after="0" w:afterAutospacing="0"/>
              <w:ind w:firstLine="511"/>
              <w:jc w:val="both"/>
            </w:pPr>
            <w:r>
              <w:t xml:space="preserve">Vaikų užimtumas svarbi veiklos sritis. Didėjant vaikų iš rizikos šeimų skaičiui </w:t>
            </w:r>
            <w:r w:rsidR="00DF3A80">
              <w:t>svarbu</w:t>
            </w:r>
            <w:r>
              <w:t xml:space="preserve"> užtikrinti jiems saugią aplinką, apsaugoti nuo smurto, valkatavimo, elgetavimo</w:t>
            </w:r>
            <w:r w:rsidR="00B46392">
              <w:t>.</w:t>
            </w:r>
            <w:r w:rsidR="009E6520">
              <w:t xml:space="preserve"> </w:t>
            </w:r>
            <w:r w:rsidR="007D5027" w:rsidRPr="00C0500C">
              <w:t>Tikslui įgyvendinti vykdomi du uždaviniai.</w:t>
            </w:r>
          </w:p>
          <w:p w:rsidR="001D5439" w:rsidRPr="00C0500C" w:rsidRDefault="00686BC4" w:rsidP="009E6520">
            <w:pPr>
              <w:ind w:firstLine="511"/>
              <w:jc w:val="both"/>
              <w:rPr>
                <w:color w:val="000000"/>
              </w:rPr>
            </w:pPr>
            <w:r>
              <w:rPr>
                <w:b/>
                <w:i/>
                <w:iCs/>
              </w:rPr>
              <w:t>0</w:t>
            </w:r>
            <w:r w:rsidR="007D5027" w:rsidRPr="00C0500C">
              <w:rPr>
                <w:b/>
                <w:i/>
                <w:iCs/>
              </w:rPr>
              <w:t>1</w:t>
            </w:r>
            <w:r w:rsidR="00D266A0" w:rsidRPr="00C0500C">
              <w:rPr>
                <w:b/>
                <w:i/>
                <w:iCs/>
              </w:rPr>
              <w:t xml:space="preserve"> uždavinys</w:t>
            </w:r>
            <w:r w:rsidR="007D5027" w:rsidRPr="00C0500C">
              <w:rPr>
                <w:b/>
                <w:i/>
                <w:iCs/>
              </w:rPr>
              <w:t>. Organizuoti ir finansuoti vasaros poilsį socialinės rizikos grupės vaikams.</w:t>
            </w:r>
            <w:r>
              <w:rPr>
                <w:b/>
                <w:i/>
                <w:iCs/>
              </w:rPr>
              <w:t xml:space="preserve"> </w:t>
            </w:r>
            <w:r w:rsidR="00F66B3B" w:rsidRPr="00C0500C">
              <w:t>Kiekvienas vaikas turi teisę į poilsį, laisvalaikį, bet ne kiekviena šeima turi materialinių galimybių, psichologinių, pedagoginių žinių užtikrinti turiningą vaiko laisvalaikį, vasaros poilsį</w:t>
            </w:r>
            <w:r w:rsidR="002A5E2E" w:rsidRPr="00C0500C">
              <w:t>.</w:t>
            </w:r>
            <w:r w:rsidR="00F66B3B" w:rsidRPr="00C0500C">
              <w:rPr>
                <w:color w:val="000000"/>
              </w:rPr>
              <w:t xml:space="preserve"> </w:t>
            </w:r>
            <w:r w:rsidR="00220D4A">
              <w:rPr>
                <w:color w:val="000000"/>
              </w:rPr>
              <w:t>V</w:t>
            </w:r>
            <w:r w:rsidR="00F66B3B" w:rsidRPr="00C0500C">
              <w:t xml:space="preserve">asaros atostogų metu, jiems bus organizuojamas užimtumas ir kita veikla.  </w:t>
            </w:r>
          </w:p>
          <w:p w:rsidR="00686BC4" w:rsidRPr="00C0500C" w:rsidRDefault="00686BC4" w:rsidP="00DE3164">
            <w:pPr>
              <w:snapToGrid w:val="0"/>
              <w:ind w:firstLine="511"/>
              <w:jc w:val="both"/>
            </w:pPr>
            <w:r>
              <w:rPr>
                <w:b/>
                <w:i/>
              </w:rPr>
              <w:lastRenderedPageBreak/>
              <w:t>0</w:t>
            </w:r>
            <w:r w:rsidR="007D5027" w:rsidRPr="00C0500C">
              <w:rPr>
                <w:b/>
                <w:i/>
              </w:rPr>
              <w:t>2</w:t>
            </w:r>
            <w:r w:rsidR="00D266A0" w:rsidRPr="00C0500C">
              <w:rPr>
                <w:b/>
                <w:i/>
              </w:rPr>
              <w:t xml:space="preserve"> uždavinys</w:t>
            </w:r>
            <w:r w:rsidR="007D5027" w:rsidRPr="00C0500C">
              <w:rPr>
                <w:b/>
                <w:i/>
              </w:rPr>
              <w:t>. Plėtoti vaikų užimtumą.</w:t>
            </w:r>
            <w:r>
              <w:rPr>
                <w:b/>
                <w:i/>
              </w:rPr>
              <w:t xml:space="preserve"> </w:t>
            </w:r>
            <w:r w:rsidR="00220D4A">
              <w:t xml:space="preserve">Šiauliuose veikia 5 vaikų dienos centrai, kuriuose užimta per 130 vaikų. </w:t>
            </w:r>
            <w:r w:rsidR="001D5439" w:rsidRPr="00C0500C">
              <w:rPr>
                <w:color w:val="000000"/>
              </w:rPr>
              <w:t xml:space="preserve">Vykdant šį uždavinį, vaikai gali lankyti </w:t>
            </w:r>
            <w:r w:rsidR="007D5027" w:rsidRPr="00C0500C">
              <w:rPr>
                <w:color w:val="000000"/>
              </w:rPr>
              <w:t>vaikų dienos centrus</w:t>
            </w:r>
            <w:r w:rsidR="00D954AB" w:rsidRPr="00C0500C">
              <w:t xml:space="preserve">, kur jiems dienos metu, po pamokų, bus suteikiama </w:t>
            </w:r>
            <w:r w:rsidR="002A5E2E" w:rsidRPr="00C0500C">
              <w:t xml:space="preserve">kokybiška </w:t>
            </w:r>
            <w:r w:rsidR="00D954AB" w:rsidRPr="00C0500C">
              <w:t xml:space="preserve">pedagoginė, socialinė, psichologinė pagalba, </w:t>
            </w:r>
            <w:r w:rsidR="002A5E2E" w:rsidRPr="00C0500C">
              <w:t xml:space="preserve">bus </w:t>
            </w:r>
            <w:r w:rsidR="00D954AB" w:rsidRPr="00C0500C">
              <w:t>užtikrinamas vaikų užimtumas.</w:t>
            </w:r>
            <w:r w:rsidR="00220D4A">
              <w:t xml:space="preserve"> </w:t>
            </w:r>
          </w:p>
        </w:tc>
      </w:tr>
      <w:tr w:rsidR="0099087C" w:rsidRPr="00C0500C" w:rsidTr="00FE54DB">
        <w:tc>
          <w:tcPr>
            <w:tcW w:w="2552" w:type="dxa"/>
            <w:tcBorders>
              <w:top w:val="nil"/>
              <w:left w:val="single" w:sz="2" w:space="0" w:color="000000"/>
              <w:bottom w:val="single" w:sz="2" w:space="0" w:color="000000"/>
              <w:right w:val="nil"/>
            </w:tcBorders>
          </w:tcPr>
          <w:p w:rsidR="0099087C" w:rsidRPr="00C0500C" w:rsidRDefault="0099087C" w:rsidP="00FE54DB">
            <w:pPr>
              <w:pStyle w:val="lentelsturinys"/>
              <w:snapToGrid w:val="0"/>
              <w:jc w:val="both"/>
            </w:pPr>
            <w:r w:rsidRPr="00C0500C">
              <w:rPr>
                <w:b/>
                <w:bCs/>
              </w:rPr>
              <w:lastRenderedPageBreak/>
              <w:t>Programos tikslas</w:t>
            </w:r>
          </w:p>
        </w:tc>
        <w:tc>
          <w:tcPr>
            <w:tcW w:w="5737" w:type="dxa"/>
            <w:tcBorders>
              <w:top w:val="nil"/>
              <w:left w:val="single" w:sz="2" w:space="0" w:color="000000"/>
              <w:bottom w:val="single" w:sz="2" w:space="0" w:color="000000"/>
              <w:right w:val="nil"/>
            </w:tcBorders>
          </w:tcPr>
          <w:p w:rsidR="0099087C" w:rsidRPr="00C0500C" w:rsidRDefault="0099087C" w:rsidP="00FE54DB">
            <w:pPr>
              <w:snapToGrid w:val="0"/>
              <w:spacing w:before="100" w:beforeAutospacing="1" w:after="100" w:afterAutospacing="1"/>
              <w:jc w:val="both"/>
            </w:pPr>
            <w:r w:rsidRPr="00C0500C">
              <w:rPr>
                <w:bCs/>
              </w:rPr>
              <w:t>Didinti socialiai pažeidžiamų gyventojų gerovę ir socialinę aprėptį aprūpinant juos būstu</w:t>
            </w:r>
          </w:p>
        </w:tc>
        <w:tc>
          <w:tcPr>
            <w:tcW w:w="985" w:type="dxa"/>
            <w:gridSpan w:val="2"/>
            <w:tcBorders>
              <w:top w:val="nil"/>
              <w:left w:val="single" w:sz="2" w:space="0" w:color="000000"/>
              <w:bottom w:val="single" w:sz="2" w:space="0" w:color="000000"/>
              <w:right w:val="nil"/>
            </w:tcBorders>
          </w:tcPr>
          <w:p w:rsidR="0099087C" w:rsidRPr="00C0500C" w:rsidRDefault="0099087C" w:rsidP="00FE54DB">
            <w:pPr>
              <w:pStyle w:val="lentelsturinys"/>
              <w:snapToGrid w:val="0"/>
              <w:spacing w:line="100" w:lineRule="atLeast"/>
            </w:pPr>
            <w:r w:rsidRPr="00C0500C">
              <w:rPr>
                <w:b/>
                <w:bCs/>
              </w:rPr>
              <w:t>Kodas</w:t>
            </w:r>
          </w:p>
        </w:tc>
        <w:tc>
          <w:tcPr>
            <w:tcW w:w="1355" w:type="dxa"/>
            <w:tcBorders>
              <w:top w:val="nil"/>
              <w:left w:val="single" w:sz="2" w:space="0" w:color="000000"/>
              <w:bottom w:val="single" w:sz="2" w:space="0" w:color="000000"/>
              <w:right w:val="single" w:sz="2" w:space="0" w:color="000000"/>
            </w:tcBorders>
          </w:tcPr>
          <w:p w:rsidR="0099087C" w:rsidRPr="00C0500C" w:rsidRDefault="0099087C" w:rsidP="00F77CF8">
            <w:pPr>
              <w:pStyle w:val="tableheading"/>
              <w:snapToGrid w:val="0"/>
              <w:jc w:val="center"/>
            </w:pPr>
            <w:r w:rsidRPr="00C0500C">
              <w:t>0</w:t>
            </w:r>
            <w:r>
              <w:t>3</w:t>
            </w:r>
          </w:p>
        </w:tc>
      </w:tr>
      <w:tr w:rsidR="0099087C" w:rsidRPr="00C0500C" w:rsidTr="00FE54DB">
        <w:tc>
          <w:tcPr>
            <w:tcW w:w="10629" w:type="dxa"/>
            <w:gridSpan w:val="5"/>
            <w:tcBorders>
              <w:top w:val="nil"/>
              <w:left w:val="single" w:sz="2" w:space="0" w:color="000000"/>
              <w:bottom w:val="single" w:sz="2" w:space="0" w:color="000000"/>
              <w:right w:val="single" w:sz="2" w:space="0" w:color="000000"/>
            </w:tcBorders>
          </w:tcPr>
          <w:p w:rsidR="003A4DB6" w:rsidRDefault="0099087C" w:rsidP="00B46392">
            <w:pPr>
              <w:ind w:firstLine="567"/>
              <w:jc w:val="both"/>
              <w:rPr>
                <w:bCs/>
              </w:rPr>
            </w:pPr>
            <w:r w:rsidRPr="00C0500C">
              <w:rPr>
                <w:b/>
                <w:bCs/>
              </w:rPr>
              <w:t>Tikslo įgyvendinimo aprašymas.</w:t>
            </w:r>
            <w:r>
              <w:rPr>
                <w:b/>
                <w:bCs/>
              </w:rPr>
              <w:t xml:space="preserve"> </w:t>
            </w:r>
            <w:r w:rsidRPr="00E30F77">
              <w:rPr>
                <w:bCs/>
              </w:rPr>
              <w:t xml:space="preserve">Įgyvendinant </w:t>
            </w:r>
            <w:r>
              <w:rPr>
                <w:bCs/>
              </w:rPr>
              <w:t xml:space="preserve">šį tikslą </w:t>
            </w:r>
            <w:r w:rsidRPr="00E30F77">
              <w:rPr>
                <w:bCs/>
              </w:rPr>
              <w:t xml:space="preserve">realizuojama Lietuvos Respublikos vietos savivaldos įstatymu nustatyta savivaldybių savarankiškoji funkcija – savivaldybės socialinio būsto fondo sudarymas, socialinio būsto nuoma. </w:t>
            </w:r>
            <w:r>
              <w:rPr>
                <w:bCs/>
              </w:rPr>
              <w:t>Šiaulių</w:t>
            </w:r>
            <w:r w:rsidRPr="00E30F77">
              <w:rPr>
                <w:bCs/>
              </w:rPr>
              <w:t xml:space="preserve"> miesto savivaldybėje sudarytuose asmenų ir šeimų, turinčių teisę į savivaldybės soci</w:t>
            </w:r>
            <w:r w:rsidR="00D66135">
              <w:rPr>
                <w:bCs/>
              </w:rPr>
              <w:t>alinį būstą, sąrašuose įrašytos 450</w:t>
            </w:r>
            <w:r w:rsidRPr="00E30F77">
              <w:rPr>
                <w:bCs/>
              </w:rPr>
              <w:t xml:space="preserve"> šeimos ir asmenys</w:t>
            </w:r>
            <w:r w:rsidR="003A4DB6">
              <w:rPr>
                <w:bCs/>
              </w:rPr>
              <w:t>.</w:t>
            </w:r>
            <w:r w:rsidRPr="00E30F77">
              <w:rPr>
                <w:bCs/>
              </w:rPr>
              <w:t xml:space="preserve"> </w:t>
            </w:r>
          </w:p>
          <w:p w:rsidR="00B46392" w:rsidRDefault="00B46392" w:rsidP="00B46392">
            <w:pPr>
              <w:ind w:firstLine="567"/>
              <w:jc w:val="both"/>
              <w:rPr>
                <w:bCs/>
              </w:rPr>
            </w:pPr>
            <w:r w:rsidRPr="00B46392">
              <w:rPr>
                <w:b/>
                <w:bCs/>
                <w:i/>
              </w:rPr>
              <w:t>0</w:t>
            </w:r>
            <w:r w:rsidR="0099087C" w:rsidRPr="00B46392">
              <w:rPr>
                <w:b/>
                <w:bCs/>
                <w:i/>
              </w:rPr>
              <w:t>1</w:t>
            </w:r>
            <w:r w:rsidR="0099087C" w:rsidRPr="00C0500C">
              <w:rPr>
                <w:b/>
                <w:bCs/>
                <w:i/>
              </w:rPr>
              <w:t xml:space="preserve"> uždavinys. Tinkamai eksploatuoti, remontuoti ir naudoti Savivaldybei nuosavybės teise priklausančius būstus.</w:t>
            </w:r>
            <w:r w:rsidR="0099087C" w:rsidRPr="00C0500C">
              <w:rPr>
                <w:bCs/>
              </w:rPr>
              <w:t xml:space="preserve"> Savivaldybei nuosavybės teise priklausančio būsto naudojimas turi būti vykdomas planingai: organizuojamas tinkamas būstų eksploatavimas ir priežiūra, registruojamos ir išregistruojamos sutartys su nuomininkais, atliekami kadastriniai matavimai, teisinė registracija. </w:t>
            </w:r>
            <w:r>
              <w:rPr>
                <w:bCs/>
              </w:rPr>
              <w:t>Įgyvendinant šį uždavinį b</w:t>
            </w:r>
            <w:r w:rsidR="0099087C" w:rsidRPr="00C0500C">
              <w:rPr>
                <w:bCs/>
              </w:rPr>
              <w:t>us apmokamos Savivaldybei priklausančio būsto eksploatavimo, administravimo, turto kaupimo išlaidos. Šios biudžeto lėšos taip pat naudojamos laisvų butų komunaliniams mokesčiams, einamiesiems remontams apmokėti, taip pat, apmokėti pastatus administruojantiems administratoriams ir daugiabučių namų bendrijoms bei jungtinės veiklos sutarties dalyviams.  Apmokamo</w:t>
            </w:r>
            <w:r w:rsidR="00F77CF8">
              <w:rPr>
                <w:bCs/>
              </w:rPr>
              <w:t>s</w:t>
            </w:r>
            <w:r>
              <w:rPr>
                <w:bCs/>
              </w:rPr>
              <w:t xml:space="preserve"> </w:t>
            </w:r>
            <w:r w:rsidR="0099087C" w:rsidRPr="00C0500C">
              <w:rPr>
                <w:bCs/>
              </w:rPr>
              <w:t>Registrų centro paslaugos. Šiaulių miesto savivaldybei nuosavybės teise priklauso gyvenamasis namas Radviliškio g. 124, numatoma pirkti projektavimo paslaugą – naujų kadastro vienetų formavimui</w:t>
            </w:r>
            <w:r w:rsidR="00F77CF8">
              <w:rPr>
                <w:bCs/>
              </w:rPr>
              <w:t>,</w:t>
            </w:r>
            <w:r w:rsidR="0099087C" w:rsidRPr="00C0500C">
              <w:rPr>
                <w:bCs/>
              </w:rPr>
              <w:t xml:space="preserve"> būtų formuojami atskiri turto vienetai – gyvenamosios patalpos. Kai kuriuose būstuose reikia įrengti šildymo sistemą, reikia apmokėti už parengtą projektą.</w:t>
            </w:r>
            <w:r w:rsidRPr="00C0500C">
              <w:rPr>
                <w:bCs/>
              </w:rPr>
              <w:t xml:space="preserve"> </w:t>
            </w:r>
          </w:p>
          <w:p w:rsidR="00B46392" w:rsidRDefault="00B46392" w:rsidP="00B46392">
            <w:pPr>
              <w:ind w:firstLine="511"/>
              <w:jc w:val="both"/>
              <w:rPr>
                <w:bCs/>
              </w:rPr>
            </w:pPr>
            <w:r w:rsidRPr="00C0500C">
              <w:rPr>
                <w:bCs/>
              </w:rPr>
              <w:t xml:space="preserve">Vykdant šį uždavinį, </w:t>
            </w:r>
            <w:r>
              <w:rPr>
                <w:bCs/>
              </w:rPr>
              <w:t xml:space="preserve">taip pat bus </w:t>
            </w:r>
            <w:r w:rsidRPr="00C0500C">
              <w:rPr>
                <w:bCs/>
              </w:rPr>
              <w:t>užtikrinamas skolų išieškojimas ir skolininkų iškeldinimas iš savivaldybei nuosavybės teise priklausančių patalpų. Nemokūs nuomininkai dėl skolos priteisimo yra duodami į teismą ir pagal teismo sprendimo nutartį bei vykdomąjį raštą skola išieškoma. Apmokamos išlaidos antstoliams už skolų išieškojimą iš nuomininkų bei iškeldinimą iš Savivaldybei nuosavybės teise priklausančių patalpų</w:t>
            </w:r>
            <w:r>
              <w:rPr>
                <w:bCs/>
              </w:rPr>
              <w:t xml:space="preserve">. </w:t>
            </w:r>
          </w:p>
          <w:p w:rsidR="00B46392" w:rsidRDefault="00B46392" w:rsidP="00B46392">
            <w:pPr>
              <w:ind w:firstLine="369"/>
              <w:jc w:val="both"/>
              <w:rPr>
                <w:bCs/>
              </w:rPr>
            </w:pPr>
            <w:r w:rsidRPr="00B46392">
              <w:rPr>
                <w:b/>
                <w:bCs/>
                <w:i/>
              </w:rPr>
              <w:t>0</w:t>
            </w:r>
            <w:r w:rsidR="0099087C" w:rsidRPr="00B46392">
              <w:rPr>
                <w:b/>
                <w:bCs/>
                <w:i/>
              </w:rPr>
              <w:t>2 u</w:t>
            </w:r>
            <w:r w:rsidR="0099087C" w:rsidRPr="00C0500C">
              <w:rPr>
                <w:b/>
                <w:bCs/>
                <w:i/>
              </w:rPr>
              <w:t xml:space="preserve">ždavinys. Didinti būsto prieinamumą pažeidžiamoms gyventojų grupėms. </w:t>
            </w:r>
            <w:r>
              <w:rPr>
                <w:b/>
                <w:bCs/>
                <w:i/>
              </w:rPr>
              <w:t xml:space="preserve"> </w:t>
            </w:r>
            <w:r w:rsidR="0099087C" w:rsidRPr="00C0500C">
              <w:rPr>
                <w:bCs/>
              </w:rPr>
              <w:t>Paramos būstui įsigyti ar išsinuomoti įstatymas nustato, kad savivaldybės turi didinti savivaldybės socialinio būsto fondą, įsigydamos būstų. Savivaldybė</w:t>
            </w:r>
            <w:r>
              <w:rPr>
                <w:bCs/>
              </w:rPr>
              <w:t>,</w:t>
            </w:r>
            <w:r w:rsidR="00DF3A80">
              <w:rPr>
                <w:bCs/>
              </w:rPr>
              <w:t xml:space="preserve"> </w:t>
            </w:r>
            <w:r>
              <w:rPr>
                <w:bCs/>
              </w:rPr>
              <w:t>įgyvendindama šio įstatymo nuostatas</w:t>
            </w:r>
            <w:r w:rsidR="0099087C" w:rsidRPr="00C0500C">
              <w:rPr>
                <w:bCs/>
              </w:rPr>
              <w:t xml:space="preserve"> </w:t>
            </w:r>
            <w:r w:rsidR="00636771">
              <w:rPr>
                <w:bCs/>
              </w:rPr>
              <w:t>įgyvendins</w:t>
            </w:r>
            <w:r>
              <w:rPr>
                <w:bCs/>
              </w:rPr>
              <w:t xml:space="preserve"> projektą </w:t>
            </w:r>
            <w:r w:rsidRPr="00C0500C">
              <w:rPr>
                <w:bCs/>
              </w:rPr>
              <w:t>„Socialinio būsto fondo plėtra Šiaulių miesto savivaldybėje“</w:t>
            </w:r>
            <w:r>
              <w:rPr>
                <w:bCs/>
              </w:rPr>
              <w:t xml:space="preserve">, kurį įgyvendinus </w:t>
            </w:r>
            <w:r w:rsidR="00DF3A80">
              <w:rPr>
                <w:bCs/>
              </w:rPr>
              <w:t>nupirkti</w:t>
            </w:r>
            <w:r>
              <w:rPr>
                <w:bCs/>
              </w:rPr>
              <w:t xml:space="preserve"> būstai sumažins socialinio </w:t>
            </w:r>
            <w:r w:rsidR="00DF3A80">
              <w:rPr>
                <w:bCs/>
              </w:rPr>
              <w:t>būsto</w:t>
            </w:r>
            <w:r>
              <w:rPr>
                <w:bCs/>
              </w:rPr>
              <w:t xml:space="preserve"> poreikį Šiaulių mieste.</w:t>
            </w:r>
          </w:p>
          <w:p w:rsidR="0099087C" w:rsidRPr="00C0500C" w:rsidRDefault="00B46392" w:rsidP="00B46392">
            <w:pPr>
              <w:ind w:firstLine="369"/>
              <w:jc w:val="both"/>
              <w:rPr>
                <w:b/>
                <w:bCs/>
              </w:rPr>
            </w:pPr>
            <w:r w:rsidRPr="00B46392">
              <w:rPr>
                <w:b/>
                <w:bCs/>
                <w:i/>
              </w:rPr>
              <w:t>0</w:t>
            </w:r>
            <w:r w:rsidR="0099087C" w:rsidRPr="00B46392">
              <w:rPr>
                <w:b/>
                <w:bCs/>
                <w:i/>
              </w:rPr>
              <w:t xml:space="preserve">3 uždavinys. Teikti paramą būstui išsinuomoti. </w:t>
            </w:r>
            <w:r w:rsidR="0099087C" w:rsidRPr="00C0500C">
              <w:rPr>
                <w:bCs/>
              </w:rPr>
              <w:t>Paramos būstui įsigyti ar išsinuomoti įstatyme nustatyta, kad viena iš formų būstui išsinuomoti yra būsto nuomos ar išperkamosios būsto nuomos mokesčių dalies kompensacija. Šiam uždaviniui įgyvendinti yra skiriamos valstybės lėšos.</w:t>
            </w:r>
          </w:p>
          <w:p w:rsidR="0099087C" w:rsidRPr="00C0500C" w:rsidRDefault="0099087C" w:rsidP="00FE54DB">
            <w:pPr>
              <w:pStyle w:val="Pavadinimas10"/>
              <w:snapToGrid w:val="0"/>
              <w:spacing w:before="0" w:after="0"/>
              <w:jc w:val="both"/>
            </w:pPr>
          </w:p>
        </w:tc>
      </w:tr>
      <w:tr w:rsidR="009016CB" w:rsidRPr="00C0500C" w:rsidTr="00FE54DB">
        <w:tc>
          <w:tcPr>
            <w:tcW w:w="10629" w:type="dxa"/>
            <w:gridSpan w:val="5"/>
            <w:tcBorders>
              <w:top w:val="nil"/>
              <w:left w:val="single" w:sz="2" w:space="0" w:color="000000"/>
              <w:bottom w:val="single" w:sz="2" w:space="0" w:color="000000"/>
              <w:right w:val="single" w:sz="2" w:space="0" w:color="000000"/>
            </w:tcBorders>
          </w:tcPr>
          <w:p w:rsidR="009016CB" w:rsidRDefault="009016CB" w:rsidP="009016CB">
            <w:pPr>
              <w:ind w:firstLine="228"/>
              <w:jc w:val="both"/>
              <w:rPr>
                <w:b/>
                <w:i/>
                <w:iCs/>
                <w:u w:val="single"/>
              </w:rPr>
            </w:pPr>
            <w:r w:rsidRPr="00261973">
              <w:rPr>
                <w:b/>
                <w:i/>
                <w:iCs/>
                <w:u w:val="single"/>
              </w:rPr>
              <w:t xml:space="preserve">Rezultato pasiekimo vertinimo kriterijus: </w:t>
            </w:r>
          </w:p>
          <w:p w:rsidR="003A4DB6" w:rsidRPr="00C0500C" w:rsidRDefault="009016CB" w:rsidP="00A057A6">
            <w:pPr>
              <w:ind w:left="229"/>
              <w:jc w:val="both"/>
              <w:rPr>
                <w:b/>
                <w:bCs/>
              </w:rPr>
            </w:pPr>
            <w:r w:rsidRPr="00C0500C">
              <w:t xml:space="preserve">Socialinių paslaugų </w:t>
            </w:r>
            <w:r w:rsidR="0015116F">
              <w:t>poreikio patenkinimas</w:t>
            </w:r>
            <w:r w:rsidR="000C0CCF">
              <w:t>, pa</w:t>
            </w:r>
            <w:r w:rsidR="00507139">
              <w:t>lyg</w:t>
            </w:r>
            <w:r w:rsidR="0015116F">
              <w:t>int</w:t>
            </w:r>
            <w:r w:rsidR="000C0CCF">
              <w:t>i</w:t>
            </w:r>
            <w:r w:rsidR="0015116F">
              <w:t xml:space="preserve"> su pateikt</w:t>
            </w:r>
            <w:r w:rsidR="000C0CCF">
              <w:t>ų prašymų</w:t>
            </w:r>
            <w:r w:rsidR="0015116F">
              <w:t xml:space="preserve"> socialinėms</w:t>
            </w:r>
            <w:r w:rsidR="00507139">
              <w:t xml:space="preserve"> paslaug</w:t>
            </w:r>
            <w:r w:rsidR="0015116F">
              <w:t>oms</w:t>
            </w:r>
            <w:r w:rsidR="00507139">
              <w:t xml:space="preserve"> </w:t>
            </w:r>
            <w:r w:rsidR="0015116F">
              <w:t>gauti</w:t>
            </w:r>
            <w:r w:rsidR="000C0CCF">
              <w:t xml:space="preserve"> skaičiumi</w:t>
            </w:r>
            <w:r w:rsidR="00A057A6">
              <w:t>, proc.</w:t>
            </w:r>
          </w:p>
        </w:tc>
      </w:tr>
      <w:tr w:rsidR="0099087C" w:rsidRPr="00C0500C" w:rsidTr="0099087C">
        <w:tc>
          <w:tcPr>
            <w:tcW w:w="10629" w:type="dxa"/>
            <w:gridSpan w:val="5"/>
            <w:tcBorders>
              <w:top w:val="nil"/>
              <w:left w:val="single" w:sz="2" w:space="0" w:color="000000"/>
              <w:bottom w:val="single" w:sz="2" w:space="0" w:color="000000"/>
              <w:right w:val="single" w:sz="2" w:space="0" w:color="000000"/>
            </w:tcBorders>
          </w:tcPr>
          <w:p w:rsidR="00AA78AB" w:rsidRPr="00C0500C" w:rsidRDefault="00AA78AB" w:rsidP="009016CB">
            <w:pPr>
              <w:ind w:firstLine="228"/>
              <w:jc w:val="both"/>
              <w:rPr>
                <w:b/>
                <w:iCs/>
              </w:rPr>
            </w:pPr>
            <w:r w:rsidRPr="00C0500C">
              <w:rPr>
                <w:b/>
                <w:iCs/>
              </w:rPr>
              <w:t>Galimi  programos vykdymo ir finansavimo šaltiniai:</w:t>
            </w:r>
          </w:p>
          <w:p w:rsidR="009016CB" w:rsidRDefault="009016CB" w:rsidP="009016CB">
            <w:pPr>
              <w:tabs>
                <w:tab w:val="left" w:pos="0"/>
                <w:tab w:val="left" w:pos="360"/>
                <w:tab w:val="num" w:pos="720"/>
              </w:tabs>
              <w:ind w:left="17" w:firstLine="228"/>
              <w:jc w:val="both"/>
            </w:pPr>
            <w:r>
              <w:rPr>
                <w:bCs/>
                <w:sz w:val="22"/>
                <w:szCs w:val="22"/>
              </w:rPr>
              <w:t>1.</w:t>
            </w:r>
            <w:r>
              <w:rPr>
                <w:bCs/>
                <w:sz w:val="14"/>
                <w:szCs w:val="14"/>
              </w:rPr>
              <w:t xml:space="preserve"> </w:t>
            </w:r>
            <w:r>
              <w:rPr>
                <w:rFonts w:cs="Tahoma"/>
                <w:bCs/>
                <w:sz w:val="22"/>
                <w:szCs w:val="22"/>
              </w:rPr>
              <w:t>Šiaulių miesto savivaldybės biudžetas (SB);</w:t>
            </w:r>
          </w:p>
          <w:p w:rsidR="009016CB" w:rsidRDefault="009016CB" w:rsidP="009016CB">
            <w:pPr>
              <w:tabs>
                <w:tab w:val="left" w:pos="0"/>
                <w:tab w:val="left" w:pos="360"/>
                <w:tab w:val="num" w:pos="720"/>
              </w:tabs>
              <w:ind w:left="17" w:firstLine="228"/>
              <w:jc w:val="both"/>
            </w:pPr>
            <w:r>
              <w:rPr>
                <w:bCs/>
                <w:sz w:val="22"/>
                <w:szCs w:val="22"/>
              </w:rPr>
              <w:t>2.</w:t>
            </w:r>
            <w:r>
              <w:rPr>
                <w:bCs/>
                <w:sz w:val="14"/>
                <w:szCs w:val="14"/>
              </w:rPr>
              <w:t> </w:t>
            </w:r>
            <w:r>
              <w:rPr>
                <w:rFonts w:cs="Tahoma"/>
                <w:bCs/>
                <w:sz w:val="22"/>
                <w:szCs w:val="22"/>
              </w:rPr>
              <w:t>Valstybės biudžeto lėšos (VB);</w:t>
            </w:r>
          </w:p>
          <w:p w:rsidR="009016CB" w:rsidRDefault="009016CB" w:rsidP="009016CB">
            <w:pPr>
              <w:tabs>
                <w:tab w:val="left" w:pos="0"/>
                <w:tab w:val="left" w:pos="360"/>
                <w:tab w:val="num" w:pos="720"/>
              </w:tabs>
              <w:ind w:left="17" w:firstLine="228"/>
              <w:jc w:val="both"/>
            </w:pPr>
            <w:r>
              <w:rPr>
                <w:bCs/>
                <w:sz w:val="22"/>
                <w:szCs w:val="22"/>
              </w:rPr>
              <w:t>3.</w:t>
            </w:r>
            <w:r>
              <w:rPr>
                <w:bCs/>
                <w:sz w:val="14"/>
                <w:szCs w:val="14"/>
              </w:rPr>
              <w:t xml:space="preserve">  </w:t>
            </w:r>
            <w:r>
              <w:rPr>
                <w:rFonts w:cs="Tahoma"/>
                <w:bCs/>
                <w:sz w:val="22"/>
                <w:szCs w:val="22"/>
              </w:rPr>
              <w:t>Europos Sąjungos struktūrinių fondų lėšos ( ES);</w:t>
            </w:r>
          </w:p>
          <w:p w:rsidR="009016CB" w:rsidRDefault="009016CB" w:rsidP="009016CB">
            <w:pPr>
              <w:tabs>
                <w:tab w:val="left" w:pos="0"/>
                <w:tab w:val="left" w:pos="360"/>
                <w:tab w:val="num" w:pos="720"/>
              </w:tabs>
              <w:ind w:left="17" w:firstLine="228"/>
              <w:jc w:val="both"/>
            </w:pPr>
            <w:r>
              <w:rPr>
                <w:bCs/>
                <w:sz w:val="22"/>
                <w:szCs w:val="22"/>
              </w:rPr>
              <w:t>4.</w:t>
            </w:r>
            <w:r>
              <w:rPr>
                <w:bCs/>
                <w:sz w:val="14"/>
                <w:szCs w:val="14"/>
              </w:rPr>
              <w:t>  </w:t>
            </w:r>
            <w:r>
              <w:rPr>
                <w:bCs/>
                <w:sz w:val="22"/>
                <w:szCs w:val="22"/>
              </w:rPr>
              <w:t>klientų mokestis už teikiamas socialines paslaugas (SP);</w:t>
            </w:r>
          </w:p>
          <w:p w:rsidR="0099087C" w:rsidRPr="00C0500C" w:rsidRDefault="009016CB" w:rsidP="009016CB">
            <w:pPr>
              <w:pStyle w:val="lentelsturinys"/>
              <w:snapToGrid w:val="0"/>
              <w:spacing w:before="0" w:beforeAutospacing="0" w:after="0" w:afterAutospacing="0"/>
              <w:ind w:firstLine="228"/>
              <w:jc w:val="both"/>
              <w:rPr>
                <w:b/>
                <w:bCs/>
              </w:rPr>
            </w:pPr>
            <w:r>
              <w:rPr>
                <w:bCs/>
                <w:sz w:val="22"/>
                <w:szCs w:val="22"/>
              </w:rPr>
              <w:t>5.</w:t>
            </w:r>
            <w:r>
              <w:rPr>
                <w:bCs/>
                <w:sz w:val="14"/>
                <w:szCs w:val="14"/>
              </w:rPr>
              <w:t>  </w:t>
            </w:r>
            <w:r>
              <w:rPr>
                <w:bCs/>
                <w:sz w:val="22"/>
                <w:szCs w:val="22"/>
              </w:rPr>
              <w:t>kitų šaltinių lėšos (KT).</w:t>
            </w:r>
          </w:p>
        </w:tc>
      </w:tr>
      <w:tr w:rsidR="00AA78AB" w:rsidRPr="00C0500C" w:rsidTr="0099087C">
        <w:tc>
          <w:tcPr>
            <w:tcW w:w="10629" w:type="dxa"/>
            <w:gridSpan w:val="5"/>
            <w:tcBorders>
              <w:top w:val="nil"/>
              <w:left w:val="single" w:sz="2" w:space="0" w:color="000000"/>
              <w:bottom w:val="single" w:sz="2" w:space="0" w:color="000000"/>
              <w:right w:val="single" w:sz="2" w:space="0" w:color="000000"/>
            </w:tcBorders>
          </w:tcPr>
          <w:p w:rsidR="00665FFA" w:rsidRPr="0084313A" w:rsidRDefault="00AA78AB" w:rsidP="00261973">
            <w:pPr>
              <w:ind w:firstLine="369"/>
              <w:jc w:val="both"/>
              <w:rPr>
                <w:b/>
              </w:rPr>
            </w:pPr>
            <w:r w:rsidRPr="00C0500C">
              <w:rPr>
                <w:b/>
              </w:rPr>
              <w:t>2015–2024 metų Šiaulių miesto strateginio plėtros plano dalys, susijusios su vykdoma programa:</w:t>
            </w:r>
          </w:p>
          <w:p w:rsidR="00665FFA" w:rsidRDefault="00665FFA" w:rsidP="00261973">
            <w:pPr>
              <w:ind w:firstLine="369"/>
              <w:jc w:val="both"/>
            </w:pPr>
            <w:r>
              <w:t>1.3.1. Kurti šeimai palankią aplinką, galimybes derinti pareigas šeimai/ asmeniui ir darbui</w:t>
            </w:r>
            <w:r w:rsidR="00060095">
              <w:t>;</w:t>
            </w:r>
          </w:p>
          <w:p w:rsidR="0084313A" w:rsidRDefault="0084313A" w:rsidP="00261973">
            <w:pPr>
              <w:ind w:firstLine="369"/>
              <w:jc w:val="both"/>
            </w:pPr>
            <w:r>
              <w:t xml:space="preserve">1.3.2. </w:t>
            </w:r>
            <w:r w:rsidRPr="0084313A">
              <w:t>Užtikrinti vaikų raidos sutrikimų ankstyvosios reabilitacijos ir abilitacijos prieinamumą</w:t>
            </w:r>
            <w:r w:rsidR="00060095">
              <w:t>;</w:t>
            </w:r>
          </w:p>
          <w:p w:rsidR="00665FFA" w:rsidRDefault="00665FFA" w:rsidP="00261973">
            <w:pPr>
              <w:ind w:firstLine="369"/>
              <w:jc w:val="both"/>
            </w:pPr>
            <w:r>
              <w:t>3.1.3. Atnaujinti socialinių paslaugų įstaigų pastatus ir plėsti socialinio būsto fondą</w:t>
            </w:r>
            <w:r w:rsidR="00060095">
              <w:t>.</w:t>
            </w:r>
          </w:p>
          <w:p w:rsidR="00AA78AB" w:rsidRDefault="00AA78AB" w:rsidP="00BF42D8">
            <w:pPr>
              <w:ind w:firstLine="369"/>
              <w:jc w:val="both"/>
              <w:rPr>
                <w:b/>
                <w:bCs/>
              </w:rPr>
            </w:pPr>
          </w:p>
        </w:tc>
      </w:tr>
      <w:tr w:rsidR="00AA78AB" w:rsidRPr="00C0500C" w:rsidTr="0099087C">
        <w:tc>
          <w:tcPr>
            <w:tcW w:w="10629" w:type="dxa"/>
            <w:gridSpan w:val="5"/>
            <w:tcBorders>
              <w:top w:val="nil"/>
              <w:left w:val="single" w:sz="2" w:space="0" w:color="000000"/>
              <w:bottom w:val="single" w:sz="2" w:space="0" w:color="000000"/>
              <w:right w:val="single" w:sz="2" w:space="0" w:color="000000"/>
            </w:tcBorders>
          </w:tcPr>
          <w:p w:rsidR="00AA78AB" w:rsidRPr="00C0500C" w:rsidRDefault="00AA78AB" w:rsidP="009016CB">
            <w:pPr>
              <w:ind w:firstLine="369"/>
              <w:jc w:val="both"/>
              <w:rPr>
                <w:b/>
                <w:bCs/>
              </w:rPr>
            </w:pPr>
            <w:r w:rsidRPr="00C0500C">
              <w:rPr>
                <w:b/>
                <w:bCs/>
              </w:rPr>
              <w:t>Susiję įstatymai ir kiti norminiai teisės aktai:</w:t>
            </w:r>
          </w:p>
          <w:p w:rsidR="00AA78AB" w:rsidRPr="00C0500C" w:rsidRDefault="00AA78AB" w:rsidP="009016CB">
            <w:pPr>
              <w:ind w:firstLine="369"/>
              <w:jc w:val="both"/>
              <w:rPr>
                <w:bCs/>
              </w:rPr>
            </w:pPr>
            <w:r w:rsidRPr="00C0500C">
              <w:rPr>
                <w:bCs/>
              </w:rPr>
              <w:t>1. Lietuvos Respublikos valstybės ir savivaldybių turto valdymo, naudoji</w:t>
            </w:r>
            <w:r w:rsidR="00060095">
              <w:rPr>
                <w:bCs/>
              </w:rPr>
              <w:t>mo ir disponavimo juo įstatymas;</w:t>
            </w:r>
          </w:p>
          <w:p w:rsidR="00AA78AB" w:rsidRPr="00C0500C" w:rsidRDefault="00AA78AB" w:rsidP="009016CB">
            <w:pPr>
              <w:ind w:firstLine="369"/>
              <w:jc w:val="both"/>
              <w:rPr>
                <w:bCs/>
              </w:rPr>
            </w:pPr>
            <w:r w:rsidRPr="00C0500C">
              <w:rPr>
                <w:bCs/>
              </w:rPr>
              <w:lastRenderedPageBreak/>
              <w:t xml:space="preserve">2. Lietuvos </w:t>
            </w:r>
            <w:r w:rsidR="00E53830">
              <w:rPr>
                <w:bCs/>
              </w:rPr>
              <w:t>Respublikos p</w:t>
            </w:r>
            <w:r w:rsidRPr="00C0500C">
              <w:rPr>
                <w:bCs/>
              </w:rPr>
              <w:t>aramos būstui į</w:t>
            </w:r>
            <w:r w:rsidR="00060095">
              <w:rPr>
                <w:bCs/>
              </w:rPr>
              <w:t>sigyti ar išsinuomoti įstatymas;</w:t>
            </w:r>
          </w:p>
          <w:p w:rsidR="00AA78AB" w:rsidRDefault="00AA78AB" w:rsidP="009016CB">
            <w:pPr>
              <w:ind w:firstLine="369"/>
              <w:jc w:val="both"/>
              <w:rPr>
                <w:bCs/>
              </w:rPr>
            </w:pPr>
            <w:r w:rsidRPr="00C0500C">
              <w:rPr>
                <w:bCs/>
              </w:rPr>
              <w:t>3. Lietuvos Respub</w:t>
            </w:r>
            <w:r w:rsidR="00060095">
              <w:rPr>
                <w:bCs/>
              </w:rPr>
              <w:t>likos viešųjų pirkimų įstatymas;</w:t>
            </w:r>
          </w:p>
          <w:p w:rsidR="005E4D8C" w:rsidRPr="00C0500C" w:rsidRDefault="005E4D8C" w:rsidP="005E4D8C">
            <w:pPr>
              <w:ind w:firstLine="369"/>
              <w:jc w:val="both"/>
            </w:pPr>
            <w:r>
              <w:t>4</w:t>
            </w:r>
            <w:r w:rsidRPr="00C0500C">
              <w:t>. Lietuvos Respublikos</w:t>
            </w:r>
            <w:r w:rsidR="00060095">
              <w:t xml:space="preserve"> transporto lengvatų  įstatymas;</w:t>
            </w:r>
          </w:p>
          <w:p w:rsidR="005E4D8C" w:rsidRPr="00C0500C" w:rsidRDefault="005E4D8C" w:rsidP="005E4D8C">
            <w:pPr>
              <w:snapToGrid w:val="0"/>
              <w:ind w:firstLine="369"/>
              <w:jc w:val="both"/>
            </w:pPr>
            <w:r>
              <w:t>5</w:t>
            </w:r>
            <w:r w:rsidRPr="00C0500C">
              <w:t>. Lietuvos Respublikos valstybės paramos žuvusių pasipriešinimo 1940–1990 metų okupac</w:t>
            </w:r>
            <w:r w:rsidR="00060095">
              <w:t>ijoms dalyvių šeimoms įstatymas;</w:t>
            </w:r>
          </w:p>
          <w:p w:rsidR="005E4D8C" w:rsidRPr="00C0500C" w:rsidRDefault="005E4D8C" w:rsidP="005E4D8C">
            <w:pPr>
              <w:snapToGrid w:val="0"/>
              <w:ind w:firstLine="369"/>
              <w:jc w:val="both"/>
            </w:pPr>
            <w:r>
              <w:t>6</w:t>
            </w:r>
            <w:r w:rsidRPr="00C0500C">
              <w:t>. Lietuvos Respublikos valstybės paramos ginkluoto pasipriešinimo (rez</w:t>
            </w:r>
            <w:r w:rsidR="00060095">
              <w:t>istencijos) dalyviams įstatymas;</w:t>
            </w:r>
          </w:p>
          <w:p w:rsidR="005E4D8C" w:rsidRPr="00962820" w:rsidRDefault="005E4D8C" w:rsidP="005E4D8C">
            <w:pPr>
              <w:snapToGrid w:val="0"/>
              <w:ind w:firstLine="369"/>
              <w:jc w:val="both"/>
            </w:pPr>
            <w:r>
              <w:t>7</w:t>
            </w:r>
            <w:r w:rsidRPr="00962820">
              <w:t xml:space="preserve">. Lietuvos Respublikos įstatymas dėl socialinės paramos asmenims, sužalotiems atliekant būtinąją karinę tarnybą sovietinėje armijoje, ir šioje armijoje žuvusiųjų </w:t>
            </w:r>
            <w:r w:rsidR="00060095">
              <w:t>šeimoms (1945-07-22–1991-12-31);</w:t>
            </w:r>
          </w:p>
          <w:p w:rsidR="005E4D8C" w:rsidRPr="00C0500C" w:rsidRDefault="005E4D8C" w:rsidP="005E4D8C">
            <w:pPr>
              <w:snapToGrid w:val="0"/>
              <w:ind w:firstLine="369"/>
              <w:jc w:val="both"/>
            </w:pPr>
            <w:r>
              <w:t>8</w:t>
            </w:r>
            <w:r w:rsidRPr="00C0500C">
              <w:t xml:space="preserve">. Lietuvos Respublikos kompensacijų nepriklausomybės gynėjams nukentėjusiems nuo </w:t>
            </w:r>
            <w:smartTag w:uri="urn:schemas-microsoft-com:office:smarttags" w:element="metricconverter">
              <w:smartTagPr>
                <w:attr w:name="ProductID" w:val="1991 m"/>
              </w:smartTagPr>
              <w:r w:rsidRPr="00C0500C">
                <w:t>1991 m</w:t>
              </w:r>
            </w:smartTag>
            <w:r w:rsidRPr="00C0500C">
              <w:t>. sausio 11–13 d. ir po to vykdytos SSRS agre</w:t>
            </w:r>
            <w:r w:rsidR="00060095">
              <w:t>sijos, bei jų šeimoms įstatymas;</w:t>
            </w:r>
          </w:p>
          <w:p w:rsidR="005E4D8C" w:rsidRPr="00C0500C" w:rsidRDefault="005E4D8C" w:rsidP="005E4D8C">
            <w:pPr>
              <w:tabs>
                <w:tab w:val="left" w:pos="0"/>
                <w:tab w:val="left" w:pos="720"/>
              </w:tabs>
              <w:snapToGrid w:val="0"/>
              <w:ind w:firstLine="369"/>
              <w:jc w:val="both"/>
            </w:pPr>
            <w:r>
              <w:t>9</w:t>
            </w:r>
            <w:r w:rsidRPr="00C0500C">
              <w:t>. Lietuvos Respublikos paramos mirties atveju įstatymas</w:t>
            </w:r>
            <w:r w:rsidR="00060095">
              <w:t>;</w:t>
            </w:r>
          </w:p>
          <w:p w:rsidR="005E4D8C" w:rsidRDefault="005E4D8C" w:rsidP="005E4D8C">
            <w:pPr>
              <w:tabs>
                <w:tab w:val="left" w:pos="0"/>
                <w:tab w:val="left" w:pos="720"/>
              </w:tabs>
              <w:snapToGrid w:val="0"/>
              <w:ind w:firstLine="369"/>
              <w:jc w:val="both"/>
            </w:pPr>
            <w:r w:rsidRPr="00C0500C">
              <w:t>1</w:t>
            </w:r>
            <w:r>
              <w:t>0</w:t>
            </w:r>
            <w:r w:rsidRPr="00C0500C">
              <w:t>. Lietuvos Respublikos valstybės paramos būstui įsigyti ar išnuomoti bei daugiabučiams namams atna</w:t>
            </w:r>
            <w:r w:rsidR="00060095">
              <w:t>ujinti (modernizuoti) įstatymas;</w:t>
            </w:r>
            <w:r w:rsidRPr="00C0500C">
              <w:t xml:space="preserve"> </w:t>
            </w:r>
          </w:p>
          <w:p w:rsidR="005E4D8C" w:rsidRPr="002119D6" w:rsidRDefault="005E4D8C" w:rsidP="005E4D8C">
            <w:pPr>
              <w:tabs>
                <w:tab w:val="left" w:pos="0"/>
                <w:tab w:val="left" w:pos="720"/>
              </w:tabs>
              <w:snapToGrid w:val="0"/>
              <w:ind w:firstLine="369"/>
              <w:jc w:val="both"/>
            </w:pPr>
            <w:r w:rsidRPr="002119D6">
              <w:t>1</w:t>
            </w:r>
            <w:r>
              <w:t>1</w:t>
            </w:r>
            <w:r w:rsidRPr="002119D6">
              <w:t>. Lietuvos Respublikos piniginės socialinės paramos nepasit</w:t>
            </w:r>
            <w:r w:rsidR="00060095">
              <w:t>urintiems gyventojams įstatymas;</w:t>
            </w:r>
          </w:p>
          <w:p w:rsidR="005E4D8C" w:rsidRPr="002119D6" w:rsidRDefault="005E4D8C" w:rsidP="005E4D8C">
            <w:pPr>
              <w:ind w:firstLine="369"/>
              <w:jc w:val="both"/>
            </w:pPr>
            <w:r w:rsidRPr="002119D6">
              <w:t>1</w:t>
            </w:r>
            <w:r>
              <w:t>2</w:t>
            </w:r>
            <w:r w:rsidRPr="002119D6">
              <w:t>. Lietuvos Respublikos išmokų vaikams įstatym</w:t>
            </w:r>
            <w:r>
              <w:t>as</w:t>
            </w:r>
            <w:r w:rsidR="00060095">
              <w:t>;</w:t>
            </w:r>
          </w:p>
          <w:p w:rsidR="005E4D8C" w:rsidRPr="002119D6" w:rsidRDefault="005E4D8C" w:rsidP="005E4D8C">
            <w:pPr>
              <w:ind w:firstLine="369"/>
              <w:jc w:val="both"/>
            </w:pPr>
            <w:r w:rsidRPr="002119D6">
              <w:t>1</w:t>
            </w:r>
            <w:r>
              <w:t>3</w:t>
            </w:r>
            <w:r w:rsidRPr="002119D6">
              <w:t>. Lietuvos Respublikos valstybinių šalpos išmokų įstatym</w:t>
            </w:r>
            <w:r>
              <w:t>as</w:t>
            </w:r>
            <w:r w:rsidR="00060095">
              <w:t>;</w:t>
            </w:r>
          </w:p>
          <w:p w:rsidR="005E4D8C" w:rsidRDefault="005E4D8C" w:rsidP="005E4D8C">
            <w:pPr>
              <w:tabs>
                <w:tab w:val="left" w:pos="0"/>
                <w:tab w:val="left" w:pos="720"/>
              </w:tabs>
              <w:snapToGrid w:val="0"/>
              <w:ind w:firstLine="369"/>
              <w:jc w:val="both"/>
            </w:pPr>
            <w:r w:rsidRPr="002119D6">
              <w:t>1</w:t>
            </w:r>
            <w:r>
              <w:t>4</w:t>
            </w:r>
            <w:r w:rsidRPr="002119D6">
              <w:t>. Lietuvos Respublikos socialinės paramos mokiniams įstatym</w:t>
            </w:r>
            <w:r>
              <w:t>as</w:t>
            </w:r>
            <w:r w:rsidR="00060095">
              <w:t>;</w:t>
            </w:r>
          </w:p>
          <w:p w:rsidR="005E4D8C" w:rsidRPr="002119D6" w:rsidRDefault="005E4D8C" w:rsidP="005E4D8C">
            <w:pPr>
              <w:tabs>
                <w:tab w:val="left" w:pos="0"/>
                <w:tab w:val="left" w:pos="720"/>
              </w:tabs>
              <w:snapToGrid w:val="0"/>
              <w:ind w:firstLine="369"/>
              <w:jc w:val="both"/>
            </w:pPr>
            <w:r>
              <w:t xml:space="preserve">15. </w:t>
            </w:r>
            <w:r w:rsidRPr="00EB49B0">
              <w:t>Lietuvos Respublikos socialinių paslaugų įstatymas</w:t>
            </w:r>
            <w:r w:rsidR="00060095">
              <w:t>;</w:t>
            </w:r>
          </w:p>
          <w:p w:rsidR="005E4D8C" w:rsidRDefault="005E4D8C" w:rsidP="009016CB">
            <w:pPr>
              <w:ind w:firstLine="369"/>
              <w:jc w:val="both"/>
              <w:rPr>
                <w:bCs/>
              </w:rPr>
            </w:pPr>
            <w:r>
              <w:rPr>
                <w:bCs/>
              </w:rPr>
              <w:t>16. V</w:t>
            </w:r>
            <w:r w:rsidRPr="00C0500C">
              <w:rPr>
                <w:bCs/>
              </w:rPr>
              <w:t>alstybės ir savivaldybių gyvenamųjų patalpų nuomos mokesčio apskaičiavimo tv</w:t>
            </w:r>
            <w:r>
              <w:rPr>
                <w:bCs/>
              </w:rPr>
              <w:t xml:space="preserve">arkos aprašas, patvirtintas </w:t>
            </w:r>
            <w:r w:rsidRPr="00C0500C">
              <w:rPr>
                <w:bCs/>
              </w:rPr>
              <w:t>Lietuvos Respublikos Vyriausybės 2001 m. balandžio 25 d. nutarim</w:t>
            </w:r>
            <w:r>
              <w:rPr>
                <w:bCs/>
              </w:rPr>
              <w:t>u</w:t>
            </w:r>
            <w:r w:rsidRPr="00C0500C">
              <w:rPr>
                <w:bCs/>
              </w:rPr>
              <w:t xml:space="preserve"> Nr. 472</w:t>
            </w:r>
            <w:r w:rsidR="00060095">
              <w:rPr>
                <w:bCs/>
              </w:rPr>
              <w:t>;</w:t>
            </w:r>
          </w:p>
          <w:p w:rsidR="005E4D8C" w:rsidRDefault="005E4D8C" w:rsidP="009016CB">
            <w:pPr>
              <w:ind w:firstLine="369"/>
              <w:jc w:val="both"/>
              <w:rPr>
                <w:bCs/>
              </w:rPr>
            </w:pPr>
            <w:r>
              <w:rPr>
                <w:bCs/>
              </w:rPr>
              <w:t>17. S</w:t>
            </w:r>
            <w:r w:rsidRPr="00C0500C">
              <w:rPr>
                <w:bCs/>
              </w:rPr>
              <w:t>avivaldybių socialinio būsto fondo plėtros 2015-2020 metais veiksmų plan</w:t>
            </w:r>
            <w:r>
              <w:rPr>
                <w:bCs/>
              </w:rPr>
              <w:t xml:space="preserve">as, patvirtintas </w:t>
            </w:r>
            <w:r w:rsidR="009016CB" w:rsidRPr="00C0500C">
              <w:rPr>
                <w:bCs/>
              </w:rPr>
              <w:t xml:space="preserve">Lietuvos Respublikos </w:t>
            </w:r>
            <w:r w:rsidR="009016CB">
              <w:rPr>
                <w:bCs/>
              </w:rPr>
              <w:t>s</w:t>
            </w:r>
            <w:r w:rsidR="00AA78AB" w:rsidRPr="00C0500C">
              <w:rPr>
                <w:bCs/>
              </w:rPr>
              <w:t>ocialinės apsaugos ir darbo ministro 2015</w:t>
            </w:r>
            <w:r>
              <w:rPr>
                <w:bCs/>
              </w:rPr>
              <w:t xml:space="preserve"> m. balandžio 9 d.</w:t>
            </w:r>
            <w:r w:rsidR="00AA78AB" w:rsidRPr="00C0500C">
              <w:rPr>
                <w:bCs/>
              </w:rPr>
              <w:t xml:space="preserve"> įsakym</w:t>
            </w:r>
            <w:r>
              <w:rPr>
                <w:bCs/>
              </w:rPr>
              <w:t>u</w:t>
            </w:r>
            <w:r w:rsidR="00AA78AB" w:rsidRPr="00C0500C">
              <w:rPr>
                <w:bCs/>
              </w:rPr>
              <w:t xml:space="preserve"> Nr. A-1-192</w:t>
            </w:r>
            <w:r w:rsidR="00060095">
              <w:rPr>
                <w:bCs/>
              </w:rPr>
              <w:t>;</w:t>
            </w:r>
            <w:r w:rsidR="00AA78AB" w:rsidRPr="00C0500C">
              <w:rPr>
                <w:bCs/>
              </w:rPr>
              <w:t xml:space="preserve"> </w:t>
            </w:r>
          </w:p>
          <w:p w:rsidR="00AA78AB" w:rsidRPr="00C0500C" w:rsidRDefault="005E4D8C" w:rsidP="005E4D8C">
            <w:pPr>
              <w:ind w:firstLine="369"/>
              <w:jc w:val="both"/>
            </w:pPr>
            <w:r>
              <w:t>18. M</w:t>
            </w:r>
            <w:r w:rsidRPr="00C0500C">
              <w:t>edicininio ir socialinio neįgaliųjų aptarnavimo bei materialinės padėties garantij</w:t>
            </w:r>
            <w:r>
              <w:t xml:space="preserve">os, patvirtintos </w:t>
            </w:r>
            <w:r w:rsidR="00AA78AB" w:rsidRPr="00C0500C">
              <w:t xml:space="preserve"> Lietuvos Respublikos Vyriausybės </w:t>
            </w:r>
            <w:smartTag w:uri="urn:schemas-microsoft-com:office:smarttags" w:element="metricconverter">
              <w:smartTagPr>
                <w:attr w:name="ProductID" w:val="1992 m"/>
              </w:smartTagPr>
              <w:r w:rsidR="00AA78AB" w:rsidRPr="00C0500C">
                <w:t>1992 m</w:t>
              </w:r>
            </w:smartTag>
            <w:r w:rsidR="00AA78AB" w:rsidRPr="00C0500C">
              <w:t>. kovo 26 d. nutarim</w:t>
            </w:r>
            <w:r>
              <w:t>u</w:t>
            </w:r>
            <w:r w:rsidR="00AA78AB" w:rsidRPr="00C0500C">
              <w:t xml:space="preserve">  Nr. 193</w:t>
            </w:r>
            <w:r w:rsidR="00060095">
              <w:t>;</w:t>
            </w:r>
          </w:p>
          <w:p w:rsidR="002119D6" w:rsidRPr="002119D6" w:rsidRDefault="002119D6" w:rsidP="002119D6">
            <w:pPr>
              <w:ind w:firstLine="369"/>
              <w:jc w:val="both"/>
            </w:pPr>
            <w:r w:rsidRPr="002119D6">
              <w:t>1</w:t>
            </w:r>
            <w:r w:rsidR="005E4D8C">
              <w:t>9</w:t>
            </w:r>
            <w:r w:rsidRPr="002119D6">
              <w:t>. K</w:t>
            </w:r>
            <w:r w:rsidRPr="002119D6">
              <w:rPr>
                <w:bCs/>
                <w:color w:val="000000"/>
              </w:rPr>
              <w:t xml:space="preserve">redito, paimto daugiabučiam namui atnaujinti (modernizuoti), palūkanų apmokėjimo už asmenis, turinčius teisę į būsto šildymo išlaidų kompensaciją, tvarkos aprašas, patvirtintas </w:t>
            </w:r>
            <w:r w:rsidRPr="002119D6">
              <w:t>L</w:t>
            </w:r>
            <w:r w:rsidR="00AA78AB" w:rsidRPr="002119D6">
              <w:t xml:space="preserve">ietuvos Respublikos </w:t>
            </w:r>
            <w:r w:rsidRPr="002119D6">
              <w:t>a</w:t>
            </w:r>
            <w:r w:rsidR="00AA78AB" w:rsidRPr="002119D6">
              <w:t xml:space="preserve">plinkos ministro </w:t>
            </w:r>
            <w:r w:rsidRPr="002119D6">
              <w:rPr>
                <w:color w:val="000000"/>
              </w:rPr>
              <w:t>Lietuvos Respublikos socialinės apsaugos ir darbo ministro 2012</w:t>
            </w:r>
            <w:r w:rsidR="005E4D8C">
              <w:rPr>
                <w:color w:val="000000"/>
              </w:rPr>
              <w:t xml:space="preserve"> </w:t>
            </w:r>
            <w:r w:rsidRPr="002119D6">
              <w:rPr>
                <w:color w:val="000000"/>
              </w:rPr>
              <w:t>m. vasario 24 d. įsakymu Nr.D1-174/A1-116</w:t>
            </w:r>
            <w:r w:rsidR="00060095">
              <w:rPr>
                <w:color w:val="000000"/>
              </w:rPr>
              <w:t>;</w:t>
            </w:r>
          </w:p>
          <w:p w:rsidR="00AA78AB" w:rsidRDefault="00962820" w:rsidP="00962820">
            <w:pPr>
              <w:tabs>
                <w:tab w:val="left" w:pos="0"/>
                <w:tab w:val="left" w:pos="720"/>
              </w:tabs>
              <w:snapToGrid w:val="0"/>
              <w:ind w:firstLine="369"/>
              <w:jc w:val="both"/>
            </w:pPr>
            <w:r>
              <w:t xml:space="preserve">20. </w:t>
            </w:r>
            <w:r w:rsidRPr="000D1169">
              <w:t>Socialinių paslaugų katalog</w:t>
            </w:r>
            <w:r w:rsidR="00E53830">
              <w:t>as</w:t>
            </w:r>
            <w:r>
              <w:t>, patvirtint</w:t>
            </w:r>
            <w:r w:rsidR="00E53830">
              <w:t>as</w:t>
            </w:r>
            <w:r w:rsidRPr="000D1169">
              <w:t xml:space="preserve"> Lietuvos Respublikos socialinės apsaugos ir darbo ministro </w:t>
            </w:r>
            <w:r w:rsidRPr="000D1169">
              <w:rPr>
                <w:shd w:val="clear" w:color="auto" w:fill="FFFFFF"/>
              </w:rPr>
              <w:t xml:space="preserve">2006 m. balandžio 5 d. </w:t>
            </w:r>
            <w:r w:rsidRPr="000D1169">
              <w:t xml:space="preserve">įsakymu </w:t>
            </w:r>
            <w:r w:rsidRPr="000D1169">
              <w:rPr>
                <w:shd w:val="clear" w:color="auto" w:fill="FFFFFF"/>
              </w:rPr>
              <w:t>Nr. A1-9</w:t>
            </w:r>
            <w:r w:rsidR="00060095">
              <w:rPr>
                <w:shd w:val="clear" w:color="auto" w:fill="FFFFFF"/>
              </w:rPr>
              <w:t>3;</w:t>
            </w:r>
          </w:p>
          <w:p w:rsidR="00962820" w:rsidRDefault="00962820" w:rsidP="00962820">
            <w:pPr>
              <w:tabs>
                <w:tab w:val="left" w:pos="0"/>
                <w:tab w:val="left" w:pos="720"/>
              </w:tabs>
              <w:snapToGrid w:val="0"/>
              <w:ind w:firstLine="369"/>
              <w:jc w:val="both"/>
              <w:rPr>
                <w:color w:val="000000"/>
              </w:rPr>
            </w:pPr>
            <w:r>
              <w:rPr>
                <w:bCs/>
                <w:color w:val="000000"/>
              </w:rPr>
              <w:t>21. M</w:t>
            </w:r>
            <w:r w:rsidRPr="00962820">
              <w:rPr>
                <w:bCs/>
                <w:color w:val="000000"/>
              </w:rPr>
              <w:t xml:space="preserve">okėjimo už socialines paslaugas tvarkos aprašas, </w:t>
            </w:r>
            <w:r w:rsidR="00DF3A80" w:rsidRPr="00962820">
              <w:rPr>
                <w:bCs/>
                <w:color w:val="000000"/>
              </w:rPr>
              <w:t>patvirtintas</w:t>
            </w:r>
            <w:r w:rsidRPr="00962820">
              <w:rPr>
                <w:bCs/>
                <w:color w:val="000000"/>
              </w:rPr>
              <w:t xml:space="preserve"> Lietuvos Respublikos Vyriausybės </w:t>
            </w:r>
            <w:r w:rsidRPr="00962820">
              <w:rPr>
                <w:color w:val="000000"/>
              </w:rPr>
              <w:t xml:space="preserve">2006 m. birželio 14 d. </w:t>
            </w:r>
            <w:r>
              <w:rPr>
                <w:color w:val="000000"/>
              </w:rPr>
              <w:t>n</w:t>
            </w:r>
            <w:r w:rsidRPr="00962820">
              <w:rPr>
                <w:color w:val="000000"/>
              </w:rPr>
              <w:t>utarimu Nr. 583</w:t>
            </w:r>
            <w:r w:rsidR="00060095">
              <w:rPr>
                <w:color w:val="000000"/>
              </w:rPr>
              <w:t>;</w:t>
            </w:r>
          </w:p>
          <w:p w:rsidR="00E53830" w:rsidRDefault="00E53830" w:rsidP="00962820">
            <w:pPr>
              <w:tabs>
                <w:tab w:val="left" w:pos="0"/>
                <w:tab w:val="left" w:pos="720"/>
              </w:tabs>
              <w:snapToGrid w:val="0"/>
              <w:ind w:firstLine="369"/>
              <w:jc w:val="both"/>
              <w:rPr>
                <w:color w:val="000000"/>
              </w:rPr>
            </w:pPr>
            <w:r>
              <w:rPr>
                <w:color w:val="000000"/>
              </w:rPr>
              <w:t>22. Lietuvos Respublikos šeimyn</w:t>
            </w:r>
            <w:r w:rsidR="00060095">
              <w:rPr>
                <w:color w:val="000000"/>
              </w:rPr>
              <w:t>ų įstatymas;</w:t>
            </w:r>
          </w:p>
          <w:p w:rsidR="00E53830" w:rsidRPr="00E53830" w:rsidRDefault="00E53830" w:rsidP="00E53830">
            <w:pPr>
              <w:ind w:firstLine="369"/>
              <w:jc w:val="both"/>
              <w:rPr>
                <w:color w:val="000000"/>
              </w:rPr>
            </w:pPr>
            <w:r>
              <w:rPr>
                <w:color w:val="000000"/>
              </w:rPr>
              <w:t>23</w:t>
            </w:r>
            <w:r w:rsidRPr="00E53830">
              <w:rPr>
                <w:color w:val="000000"/>
              </w:rPr>
              <w:t>.</w:t>
            </w:r>
            <w:r>
              <w:rPr>
                <w:color w:val="000000"/>
              </w:rPr>
              <w:t xml:space="preserve"> </w:t>
            </w:r>
            <w:r w:rsidRPr="00E53830">
              <w:rPr>
                <w:color w:val="000000"/>
              </w:rPr>
              <w:t xml:space="preserve"> </w:t>
            </w:r>
            <w:r>
              <w:rPr>
                <w:color w:val="000000"/>
              </w:rPr>
              <w:t>M</w:t>
            </w:r>
            <w:r w:rsidRPr="00E53830">
              <w:rPr>
                <w:bCs/>
                <w:color w:val="000000"/>
              </w:rPr>
              <w:t>okėjimo už socialines paslaugas tvarkos apraš</w:t>
            </w:r>
            <w:r>
              <w:rPr>
                <w:bCs/>
                <w:color w:val="000000"/>
              </w:rPr>
              <w:t>as, patvirtintas L</w:t>
            </w:r>
            <w:r w:rsidRPr="00E53830">
              <w:rPr>
                <w:bCs/>
                <w:color w:val="000000"/>
              </w:rPr>
              <w:t xml:space="preserve">ietuvos </w:t>
            </w:r>
            <w:r>
              <w:rPr>
                <w:bCs/>
                <w:color w:val="000000"/>
              </w:rPr>
              <w:t>R</w:t>
            </w:r>
            <w:r w:rsidRPr="00E53830">
              <w:rPr>
                <w:bCs/>
                <w:color w:val="000000"/>
              </w:rPr>
              <w:t xml:space="preserve">espublikos </w:t>
            </w:r>
            <w:r>
              <w:rPr>
                <w:bCs/>
                <w:color w:val="000000"/>
              </w:rPr>
              <w:t>V</w:t>
            </w:r>
            <w:r w:rsidRPr="00E53830">
              <w:rPr>
                <w:bCs/>
                <w:color w:val="000000"/>
              </w:rPr>
              <w:t>yriausybė</w:t>
            </w:r>
            <w:r>
              <w:rPr>
                <w:bCs/>
                <w:color w:val="000000"/>
              </w:rPr>
              <w:t xml:space="preserve">s </w:t>
            </w:r>
            <w:r w:rsidRPr="00E53830">
              <w:rPr>
                <w:color w:val="000000"/>
              </w:rPr>
              <w:t>2006 m. birželio 14 d.</w:t>
            </w:r>
            <w:r>
              <w:rPr>
                <w:color w:val="000000"/>
              </w:rPr>
              <w:t xml:space="preserve"> nutarimu N</w:t>
            </w:r>
            <w:r w:rsidRPr="00E53830">
              <w:rPr>
                <w:color w:val="000000"/>
              </w:rPr>
              <w:t>r. 583</w:t>
            </w:r>
            <w:r>
              <w:rPr>
                <w:color w:val="000000"/>
              </w:rPr>
              <w:t>.</w:t>
            </w:r>
          </w:p>
          <w:p w:rsidR="00AA78AB" w:rsidRDefault="00AA78AB" w:rsidP="009016CB">
            <w:pPr>
              <w:pStyle w:val="lentelsturinys"/>
              <w:snapToGrid w:val="0"/>
              <w:spacing w:before="0" w:beforeAutospacing="0" w:after="0" w:afterAutospacing="0"/>
              <w:ind w:firstLine="369"/>
              <w:jc w:val="both"/>
              <w:rPr>
                <w:b/>
                <w:bCs/>
              </w:rPr>
            </w:pPr>
          </w:p>
        </w:tc>
      </w:tr>
    </w:tbl>
    <w:p w:rsidR="000765A7" w:rsidRDefault="000765A7" w:rsidP="003C3014">
      <w:pPr>
        <w:shd w:val="clear" w:color="auto" w:fill="FFFFFF"/>
        <w:ind w:firstLine="709"/>
        <w:jc w:val="both"/>
      </w:pPr>
    </w:p>
    <w:p w:rsidR="00FA06D6" w:rsidRDefault="00FA06D6" w:rsidP="003C3014">
      <w:pPr>
        <w:shd w:val="clear" w:color="auto" w:fill="FFFFFF"/>
        <w:ind w:firstLine="709"/>
        <w:jc w:val="both"/>
      </w:pPr>
    </w:p>
    <w:sectPr w:rsidR="00FA06D6" w:rsidSect="00703724">
      <w:headerReference w:type="default" r:id="rId8"/>
      <w:pgSz w:w="11906" w:h="16838"/>
      <w:pgMar w:top="1134" w:right="567" w:bottom="1134" w:left="1701" w:header="567" w:footer="567" w:gutter="0"/>
      <w:pgNumType w:start="137"/>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8F0" w:rsidRDefault="006A18F0" w:rsidP="00EA0068">
      <w:r>
        <w:separator/>
      </w:r>
    </w:p>
  </w:endnote>
  <w:endnote w:type="continuationSeparator" w:id="0">
    <w:p w:rsidR="006A18F0" w:rsidRDefault="006A18F0" w:rsidP="00EA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Helvetica">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8F0" w:rsidRDefault="006A18F0" w:rsidP="00EA0068">
      <w:r>
        <w:separator/>
      </w:r>
    </w:p>
  </w:footnote>
  <w:footnote w:type="continuationSeparator" w:id="0">
    <w:p w:rsidR="006A18F0" w:rsidRDefault="006A18F0" w:rsidP="00EA0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068" w:rsidRDefault="00270833">
    <w:pPr>
      <w:pStyle w:val="Antrats"/>
      <w:jc w:val="center"/>
    </w:pPr>
    <w:r>
      <w:fldChar w:fldCharType="begin"/>
    </w:r>
    <w:r w:rsidR="00793869">
      <w:instrText>PAGE   \* MERGEFORMAT</w:instrText>
    </w:r>
    <w:r>
      <w:fldChar w:fldCharType="separate"/>
    </w:r>
    <w:r w:rsidR="00315D5A">
      <w:rPr>
        <w:noProof/>
      </w:rPr>
      <w:t>137</w:t>
    </w:r>
    <w:r>
      <w:rPr>
        <w:noProof/>
      </w:rPr>
      <w:fldChar w:fldCharType="end"/>
    </w:r>
  </w:p>
  <w:p w:rsidR="00EA0068" w:rsidRDefault="00EA006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C98113A"/>
    <w:lvl w:ilvl="0">
      <w:start w:val="1"/>
      <w:numFmt w:val="none"/>
      <w:suff w:val="nothing"/>
      <w:lvlText w:val=""/>
      <w:lvlJc w:val="left"/>
      <w:pPr>
        <w:tabs>
          <w:tab w:val="num" w:pos="0"/>
        </w:tabs>
        <w:ind w:left="432" w:hanging="432"/>
      </w:pPr>
    </w:lvl>
    <w:lvl w:ilvl="1">
      <w:start w:val="1"/>
      <w:numFmt w:val="none"/>
      <w:pStyle w:val="Antrat2"/>
      <w:suff w:val="nothing"/>
      <w:lvlText w:val=""/>
      <w:lvlJc w:val="left"/>
      <w:pPr>
        <w:tabs>
          <w:tab w:val="num" w:pos="0"/>
        </w:tabs>
        <w:ind w:left="576" w:hanging="576"/>
      </w:pPr>
    </w:lvl>
    <w:lvl w:ilvl="2">
      <w:start w:val="1"/>
      <w:numFmt w:val="none"/>
      <w:pStyle w:val="Antrat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185BE6"/>
    <w:multiLevelType w:val="multilevel"/>
    <w:tmpl w:val="9B7C6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632CE"/>
    <w:multiLevelType w:val="hybridMultilevel"/>
    <w:tmpl w:val="98C2B07C"/>
    <w:lvl w:ilvl="0" w:tplc="4F2E2E74">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70124BA"/>
    <w:multiLevelType w:val="hybridMultilevel"/>
    <w:tmpl w:val="21BA1E96"/>
    <w:lvl w:ilvl="0" w:tplc="19342BD6">
      <w:start w:val="1"/>
      <w:numFmt w:val="bullet"/>
      <w:lvlText w:val="-"/>
      <w:lvlJc w:val="left"/>
      <w:pPr>
        <w:ind w:left="720" w:hanging="360"/>
      </w:pPr>
      <w:rPr>
        <w:rFonts w:ascii="Times New Roman" w:eastAsia="Times New Roman" w:hAnsi="Times New Roman" w:cs="Times New Roman"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D126840"/>
    <w:multiLevelType w:val="hybridMultilevel"/>
    <w:tmpl w:val="D7D005FE"/>
    <w:lvl w:ilvl="0" w:tplc="0D3E7F0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2F146FF"/>
    <w:multiLevelType w:val="hybridMultilevel"/>
    <w:tmpl w:val="91C01748"/>
    <w:lvl w:ilvl="0" w:tplc="ACEC50B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3CA52EC"/>
    <w:multiLevelType w:val="hybridMultilevel"/>
    <w:tmpl w:val="18A612F2"/>
    <w:lvl w:ilvl="0" w:tplc="7BD2931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AC479D6"/>
    <w:multiLevelType w:val="hybridMultilevel"/>
    <w:tmpl w:val="250228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9DF7B71"/>
    <w:multiLevelType w:val="hybridMultilevel"/>
    <w:tmpl w:val="253CF0BA"/>
    <w:lvl w:ilvl="0" w:tplc="9DA69002">
      <w:start w:val="201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00012CD"/>
    <w:multiLevelType w:val="hybridMultilevel"/>
    <w:tmpl w:val="250228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9"/>
  </w:num>
  <w:num w:numId="11">
    <w:abstractNumId w:val="8"/>
  </w:num>
  <w:num w:numId="12">
    <w:abstractNumId w:val="6"/>
  </w:num>
  <w:num w:numId="13">
    <w:abstractNumId w:val="4"/>
  </w:num>
  <w:num w:numId="14">
    <w:abstractNumId w:val="2"/>
  </w:num>
  <w:num w:numId="15">
    <w:abstractNumId w:val="5"/>
  </w:num>
  <w:num w:numId="16">
    <w:abstractNumId w:val="3"/>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8CA"/>
    <w:rsid w:val="00017F0C"/>
    <w:rsid w:val="00022B75"/>
    <w:rsid w:val="000355B0"/>
    <w:rsid w:val="00043EFC"/>
    <w:rsid w:val="000454DE"/>
    <w:rsid w:val="000467F8"/>
    <w:rsid w:val="0005247E"/>
    <w:rsid w:val="00057AC9"/>
    <w:rsid w:val="00060095"/>
    <w:rsid w:val="0006547F"/>
    <w:rsid w:val="0007040E"/>
    <w:rsid w:val="00071C32"/>
    <w:rsid w:val="000765A7"/>
    <w:rsid w:val="000847E0"/>
    <w:rsid w:val="00095365"/>
    <w:rsid w:val="00097215"/>
    <w:rsid w:val="000A5451"/>
    <w:rsid w:val="000B58D7"/>
    <w:rsid w:val="000C0CCF"/>
    <w:rsid w:val="000D5F9B"/>
    <w:rsid w:val="000E394C"/>
    <w:rsid w:val="000F181A"/>
    <w:rsid w:val="000F414C"/>
    <w:rsid w:val="000F645C"/>
    <w:rsid w:val="000F7825"/>
    <w:rsid w:val="00111616"/>
    <w:rsid w:val="00114587"/>
    <w:rsid w:val="00115126"/>
    <w:rsid w:val="00116236"/>
    <w:rsid w:val="00121FAC"/>
    <w:rsid w:val="00132134"/>
    <w:rsid w:val="001351D2"/>
    <w:rsid w:val="0013762A"/>
    <w:rsid w:val="00144565"/>
    <w:rsid w:val="0014680B"/>
    <w:rsid w:val="0015116F"/>
    <w:rsid w:val="00151402"/>
    <w:rsid w:val="001556CC"/>
    <w:rsid w:val="0016504F"/>
    <w:rsid w:val="0017400F"/>
    <w:rsid w:val="00174DF5"/>
    <w:rsid w:val="00181466"/>
    <w:rsid w:val="00181F3A"/>
    <w:rsid w:val="00187BA6"/>
    <w:rsid w:val="00190AA8"/>
    <w:rsid w:val="001A5A06"/>
    <w:rsid w:val="001A6A1E"/>
    <w:rsid w:val="001B09BA"/>
    <w:rsid w:val="001B0F88"/>
    <w:rsid w:val="001B1DB4"/>
    <w:rsid w:val="001B4A21"/>
    <w:rsid w:val="001B6E32"/>
    <w:rsid w:val="001C4A0C"/>
    <w:rsid w:val="001C5FF2"/>
    <w:rsid w:val="001D3160"/>
    <w:rsid w:val="001D5439"/>
    <w:rsid w:val="001D5B50"/>
    <w:rsid w:val="001E25E7"/>
    <w:rsid w:val="001E7992"/>
    <w:rsid w:val="001F17F3"/>
    <w:rsid w:val="001F7915"/>
    <w:rsid w:val="00201989"/>
    <w:rsid w:val="00205965"/>
    <w:rsid w:val="002119D6"/>
    <w:rsid w:val="00216023"/>
    <w:rsid w:val="00220D4A"/>
    <w:rsid w:val="002232A5"/>
    <w:rsid w:val="00223410"/>
    <w:rsid w:val="00225C40"/>
    <w:rsid w:val="002333CB"/>
    <w:rsid w:val="0024228F"/>
    <w:rsid w:val="002464B2"/>
    <w:rsid w:val="00251CCE"/>
    <w:rsid w:val="00252CB5"/>
    <w:rsid w:val="00253A29"/>
    <w:rsid w:val="0025670E"/>
    <w:rsid w:val="00261973"/>
    <w:rsid w:val="0027027E"/>
    <w:rsid w:val="00270833"/>
    <w:rsid w:val="00273259"/>
    <w:rsid w:val="00281DB5"/>
    <w:rsid w:val="00291A3C"/>
    <w:rsid w:val="00292E15"/>
    <w:rsid w:val="00294A69"/>
    <w:rsid w:val="002A5E2E"/>
    <w:rsid w:val="002A6E40"/>
    <w:rsid w:val="002B15CB"/>
    <w:rsid w:val="002B1DC1"/>
    <w:rsid w:val="002B4CEF"/>
    <w:rsid w:val="002B6207"/>
    <w:rsid w:val="002C7033"/>
    <w:rsid w:val="002D5C1A"/>
    <w:rsid w:val="002E3F85"/>
    <w:rsid w:val="002E6852"/>
    <w:rsid w:val="002F0C03"/>
    <w:rsid w:val="002F1C1C"/>
    <w:rsid w:val="0030044B"/>
    <w:rsid w:val="0030137E"/>
    <w:rsid w:val="00306D43"/>
    <w:rsid w:val="003121F5"/>
    <w:rsid w:val="00315D5A"/>
    <w:rsid w:val="00333D03"/>
    <w:rsid w:val="0033400B"/>
    <w:rsid w:val="003410EE"/>
    <w:rsid w:val="0036020C"/>
    <w:rsid w:val="003735AE"/>
    <w:rsid w:val="003816C2"/>
    <w:rsid w:val="003A42E3"/>
    <w:rsid w:val="003A4DB6"/>
    <w:rsid w:val="003A5DDD"/>
    <w:rsid w:val="003C3014"/>
    <w:rsid w:val="003C4D74"/>
    <w:rsid w:val="003C77D6"/>
    <w:rsid w:val="003D2FB4"/>
    <w:rsid w:val="003E110A"/>
    <w:rsid w:val="003E4E9C"/>
    <w:rsid w:val="003E5BAA"/>
    <w:rsid w:val="003F0312"/>
    <w:rsid w:val="003F747E"/>
    <w:rsid w:val="00400F49"/>
    <w:rsid w:val="00402A36"/>
    <w:rsid w:val="00407F35"/>
    <w:rsid w:val="00410CCB"/>
    <w:rsid w:val="00421DA4"/>
    <w:rsid w:val="00422657"/>
    <w:rsid w:val="004300F2"/>
    <w:rsid w:val="0043018F"/>
    <w:rsid w:val="00436C80"/>
    <w:rsid w:val="00446B07"/>
    <w:rsid w:val="004574FA"/>
    <w:rsid w:val="00466C9A"/>
    <w:rsid w:val="004A21BF"/>
    <w:rsid w:val="004B4357"/>
    <w:rsid w:val="004C1A24"/>
    <w:rsid w:val="004C3573"/>
    <w:rsid w:val="004C4761"/>
    <w:rsid w:val="004D24FE"/>
    <w:rsid w:val="004D4A5E"/>
    <w:rsid w:val="004D5970"/>
    <w:rsid w:val="004D6513"/>
    <w:rsid w:val="004E07E4"/>
    <w:rsid w:val="004E3CCB"/>
    <w:rsid w:val="004E5870"/>
    <w:rsid w:val="004E6D6C"/>
    <w:rsid w:val="00503AC6"/>
    <w:rsid w:val="00507139"/>
    <w:rsid w:val="00516A19"/>
    <w:rsid w:val="00520499"/>
    <w:rsid w:val="00520AE1"/>
    <w:rsid w:val="00524F49"/>
    <w:rsid w:val="00535098"/>
    <w:rsid w:val="00544C0D"/>
    <w:rsid w:val="005505C2"/>
    <w:rsid w:val="0055069A"/>
    <w:rsid w:val="00567DCB"/>
    <w:rsid w:val="0057595F"/>
    <w:rsid w:val="00583049"/>
    <w:rsid w:val="005858E4"/>
    <w:rsid w:val="0059482D"/>
    <w:rsid w:val="005971E7"/>
    <w:rsid w:val="005A2572"/>
    <w:rsid w:val="005A4B04"/>
    <w:rsid w:val="005B4634"/>
    <w:rsid w:val="005B6142"/>
    <w:rsid w:val="005C46AF"/>
    <w:rsid w:val="005D41E4"/>
    <w:rsid w:val="005E1536"/>
    <w:rsid w:val="005E3B68"/>
    <w:rsid w:val="005E4D8C"/>
    <w:rsid w:val="005E6289"/>
    <w:rsid w:val="005E7F11"/>
    <w:rsid w:val="00601418"/>
    <w:rsid w:val="006122AA"/>
    <w:rsid w:val="006122B3"/>
    <w:rsid w:val="00613E6C"/>
    <w:rsid w:val="00617291"/>
    <w:rsid w:val="006230E1"/>
    <w:rsid w:val="00624726"/>
    <w:rsid w:val="00635860"/>
    <w:rsid w:val="00636771"/>
    <w:rsid w:val="00643B70"/>
    <w:rsid w:val="00645211"/>
    <w:rsid w:val="00664510"/>
    <w:rsid w:val="00665FFA"/>
    <w:rsid w:val="0068639F"/>
    <w:rsid w:val="00686BC4"/>
    <w:rsid w:val="006878E9"/>
    <w:rsid w:val="006926E6"/>
    <w:rsid w:val="0069528B"/>
    <w:rsid w:val="006A0045"/>
    <w:rsid w:val="006A18F0"/>
    <w:rsid w:val="006A36F3"/>
    <w:rsid w:val="006A4DDA"/>
    <w:rsid w:val="006B43D2"/>
    <w:rsid w:val="006C596E"/>
    <w:rsid w:val="006D5002"/>
    <w:rsid w:val="006E18C7"/>
    <w:rsid w:val="006E6191"/>
    <w:rsid w:val="006E64BD"/>
    <w:rsid w:val="0070096E"/>
    <w:rsid w:val="00703724"/>
    <w:rsid w:val="007048CA"/>
    <w:rsid w:val="00707237"/>
    <w:rsid w:val="00710A63"/>
    <w:rsid w:val="00710E7F"/>
    <w:rsid w:val="007216BF"/>
    <w:rsid w:val="00724641"/>
    <w:rsid w:val="007515FB"/>
    <w:rsid w:val="0075230A"/>
    <w:rsid w:val="00761236"/>
    <w:rsid w:val="00780F55"/>
    <w:rsid w:val="00783253"/>
    <w:rsid w:val="00784EA0"/>
    <w:rsid w:val="00791383"/>
    <w:rsid w:val="00791C81"/>
    <w:rsid w:val="00793869"/>
    <w:rsid w:val="00796BEA"/>
    <w:rsid w:val="0079792A"/>
    <w:rsid w:val="007A4C5B"/>
    <w:rsid w:val="007A4EC4"/>
    <w:rsid w:val="007A6E1E"/>
    <w:rsid w:val="007B26C6"/>
    <w:rsid w:val="007B2CE2"/>
    <w:rsid w:val="007B3928"/>
    <w:rsid w:val="007C20C2"/>
    <w:rsid w:val="007C7A98"/>
    <w:rsid w:val="007D13BE"/>
    <w:rsid w:val="007D22BA"/>
    <w:rsid w:val="007D5027"/>
    <w:rsid w:val="007E189B"/>
    <w:rsid w:val="007E1E20"/>
    <w:rsid w:val="007E2F52"/>
    <w:rsid w:val="007E61BF"/>
    <w:rsid w:val="007F40DC"/>
    <w:rsid w:val="007F7F94"/>
    <w:rsid w:val="008055A5"/>
    <w:rsid w:val="00813C5D"/>
    <w:rsid w:val="0082021B"/>
    <w:rsid w:val="00825541"/>
    <w:rsid w:val="00833B34"/>
    <w:rsid w:val="00835199"/>
    <w:rsid w:val="00837E17"/>
    <w:rsid w:val="0084313A"/>
    <w:rsid w:val="0084633E"/>
    <w:rsid w:val="00846735"/>
    <w:rsid w:val="0085249F"/>
    <w:rsid w:val="00867F92"/>
    <w:rsid w:val="00883246"/>
    <w:rsid w:val="00886B09"/>
    <w:rsid w:val="008A0161"/>
    <w:rsid w:val="008A1FC0"/>
    <w:rsid w:val="008A5604"/>
    <w:rsid w:val="008B2916"/>
    <w:rsid w:val="008B6340"/>
    <w:rsid w:val="008B76A2"/>
    <w:rsid w:val="008D0F3B"/>
    <w:rsid w:val="008E552B"/>
    <w:rsid w:val="008F178B"/>
    <w:rsid w:val="009016CB"/>
    <w:rsid w:val="0091005C"/>
    <w:rsid w:val="00916AF9"/>
    <w:rsid w:val="00917DE3"/>
    <w:rsid w:val="0092207A"/>
    <w:rsid w:val="00922FE0"/>
    <w:rsid w:val="00932636"/>
    <w:rsid w:val="0093739E"/>
    <w:rsid w:val="00940F3C"/>
    <w:rsid w:val="00943E2B"/>
    <w:rsid w:val="00962820"/>
    <w:rsid w:val="00973915"/>
    <w:rsid w:val="0098158D"/>
    <w:rsid w:val="00983E7E"/>
    <w:rsid w:val="0099087C"/>
    <w:rsid w:val="00993059"/>
    <w:rsid w:val="0099589D"/>
    <w:rsid w:val="009A50EE"/>
    <w:rsid w:val="009B0DCA"/>
    <w:rsid w:val="009D66B3"/>
    <w:rsid w:val="009E13AA"/>
    <w:rsid w:val="009E58A3"/>
    <w:rsid w:val="009E6520"/>
    <w:rsid w:val="009F17F2"/>
    <w:rsid w:val="009F4EEA"/>
    <w:rsid w:val="009F5D51"/>
    <w:rsid w:val="00A03777"/>
    <w:rsid w:val="00A05543"/>
    <w:rsid w:val="00A057A6"/>
    <w:rsid w:val="00A0716D"/>
    <w:rsid w:val="00A1037A"/>
    <w:rsid w:val="00A12AD3"/>
    <w:rsid w:val="00A13C1C"/>
    <w:rsid w:val="00A2181D"/>
    <w:rsid w:val="00A34105"/>
    <w:rsid w:val="00A366B7"/>
    <w:rsid w:val="00A43EBA"/>
    <w:rsid w:val="00A53138"/>
    <w:rsid w:val="00A53D61"/>
    <w:rsid w:val="00A6569B"/>
    <w:rsid w:val="00A76296"/>
    <w:rsid w:val="00A9286E"/>
    <w:rsid w:val="00AA086D"/>
    <w:rsid w:val="00AA2643"/>
    <w:rsid w:val="00AA3F51"/>
    <w:rsid w:val="00AA6500"/>
    <w:rsid w:val="00AA78AB"/>
    <w:rsid w:val="00AA7BFE"/>
    <w:rsid w:val="00AB1AD6"/>
    <w:rsid w:val="00AC47BA"/>
    <w:rsid w:val="00AE0221"/>
    <w:rsid w:val="00AE0E4A"/>
    <w:rsid w:val="00AF32EB"/>
    <w:rsid w:val="00B064B4"/>
    <w:rsid w:val="00B07B5F"/>
    <w:rsid w:val="00B225A1"/>
    <w:rsid w:val="00B248FF"/>
    <w:rsid w:val="00B258C9"/>
    <w:rsid w:val="00B32AD6"/>
    <w:rsid w:val="00B46392"/>
    <w:rsid w:val="00B562DB"/>
    <w:rsid w:val="00B62D67"/>
    <w:rsid w:val="00B7035A"/>
    <w:rsid w:val="00B70700"/>
    <w:rsid w:val="00B73D32"/>
    <w:rsid w:val="00B74037"/>
    <w:rsid w:val="00B84074"/>
    <w:rsid w:val="00B86B92"/>
    <w:rsid w:val="00B9007E"/>
    <w:rsid w:val="00B92705"/>
    <w:rsid w:val="00B936E0"/>
    <w:rsid w:val="00B9643F"/>
    <w:rsid w:val="00BA16AC"/>
    <w:rsid w:val="00BA2D57"/>
    <w:rsid w:val="00BB04A2"/>
    <w:rsid w:val="00BB1674"/>
    <w:rsid w:val="00BC03DC"/>
    <w:rsid w:val="00BC26DA"/>
    <w:rsid w:val="00BD3FBC"/>
    <w:rsid w:val="00BD7554"/>
    <w:rsid w:val="00BE6C70"/>
    <w:rsid w:val="00BF42D8"/>
    <w:rsid w:val="00BF5B61"/>
    <w:rsid w:val="00C0500C"/>
    <w:rsid w:val="00C050E3"/>
    <w:rsid w:val="00C07DED"/>
    <w:rsid w:val="00C234E1"/>
    <w:rsid w:val="00C257A3"/>
    <w:rsid w:val="00C3776D"/>
    <w:rsid w:val="00C427BA"/>
    <w:rsid w:val="00C43130"/>
    <w:rsid w:val="00C50A67"/>
    <w:rsid w:val="00C53975"/>
    <w:rsid w:val="00C9052B"/>
    <w:rsid w:val="00C93F86"/>
    <w:rsid w:val="00C9601C"/>
    <w:rsid w:val="00CA6B0E"/>
    <w:rsid w:val="00CA7580"/>
    <w:rsid w:val="00CB06AE"/>
    <w:rsid w:val="00CB4E04"/>
    <w:rsid w:val="00CB5E63"/>
    <w:rsid w:val="00CD1534"/>
    <w:rsid w:val="00CD2B92"/>
    <w:rsid w:val="00CD44A2"/>
    <w:rsid w:val="00CF5235"/>
    <w:rsid w:val="00D027D6"/>
    <w:rsid w:val="00D0785C"/>
    <w:rsid w:val="00D15544"/>
    <w:rsid w:val="00D17662"/>
    <w:rsid w:val="00D23654"/>
    <w:rsid w:val="00D25643"/>
    <w:rsid w:val="00D266A0"/>
    <w:rsid w:val="00D36B2F"/>
    <w:rsid w:val="00D41D60"/>
    <w:rsid w:val="00D42A5B"/>
    <w:rsid w:val="00D43EFC"/>
    <w:rsid w:val="00D50D17"/>
    <w:rsid w:val="00D51CFE"/>
    <w:rsid w:val="00D53B7D"/>
    <w:rsid w:val="00D6194A"/>
    <w:rsid w:val="00D6415C"/>
    <w:rsid w:val="00D64D3C"/>
    <w:rsid w:val="00D650AD"/>
    <w:rsid w:val="00D66135"/>
    <w:rsid w:val="00D76EE8"/>
    <w:rsid w:val="00D77120"/>
    <w:rsid w:val="00D77922"/>
    <w:rsid w:val="00D77EB3"/>
    <w:rsid w:val="00D83C39"/>
    <w:rsid w:val="00D917F3"/>
    <w:rsid w:val="00D954AB"/>
    <w:rsid w:val="00D96C37"/>
    <w:rsid w:val="00DA10E4"/>
    <w:rsid w:val="00DB211F"/>
    <w:rsid w:val="00DE3164"/>
    <w:rsid w:val="00DE610C"/>
    <w:rsid w:val="00DF091F"/>
    <w:rsid w:val="00DF3A80"/>
    <w:rsid w:val="00DF4BCA"/>
    <w:rsid w:val="00DF55A1"/>
    <w:rsid w:val="00E0592A"/>
    <w:rsid w:val="00E20AA1"/>
    <w:rsid w:val="00E2181A"/>
    <w:rsid w:val="00E40856"/>
    <w:rsid w:val="00E43F2D"/>
    <w:rsid w:val="00E46BCB"/>
    <w:rsid w:val="00E53830"/>
    <w:rsid w:val="00E5460D"/>
    <w:rsid w:val="00E80CE7"/>
    <w:rsid w:val="00E82FCD"/>
    <w:rsid w:val="00E83169"/>
    <w:rsid w:val="00E87A82"/>
    <w:rsid w:val="00E90365"/>
    <w:rsid w:val="00E93569"/>
    <w:rsid w:val="00E95EF4"/>
    <w:rsid w:val="00EA0068"/>
    <w:rsid w:val="00ED11A5"/>
    <w:rsid w:val="00ED168F"/>
    <w:rsid w:val="00ED21BE"/>
    <w:rsid w:val="00ED4322"/>
    <w:rsid w:val="00ED6CC2"/>
    <w:rsid w:val="00EE2A1F"/>
    <w:rsid w:val="00EE4476"/>
    <w:rsid w:val="00F00A9C"/>
    <w:rsid w:val="00F07C8D"/>
    <w:rsid w:val="00F40A19"/>
    <w:rsid w:val="00F457DA"/>
    <w:rsid w:val="00F478E4"/>
    <w:rsid w:val="00F52448"/>
    <w:rsid w:val="00F54C1E"/>
    <w:rsid w:val="00F66B3B"/>
    <w:rsid w:val="00F7000B"/>
    <w:rsid w:val="00F70D8D"/>
    <w:rsid w:val="00F77CF8"/>
    <w:rsid w:val="00F8217A"/>
    <w:rsid w:val="00F8707A"/>
    <w:rsid w:val="00F87526"/>
    <w:rsid w:val="00F943BD"/>
    <w:rsid w:val="00F96708"/>
    <w:rsid w:val="00FA06D6"/>
    <w:rsid w:val="00FA1E1F"/>
    <w:rsid w:val="00FA673D"/>
    <w:rsid w:val="00FB7F21"/>
    <w:rsid w:val="00FC0844"/>
    <w:rsid w:val="00FC3EFA"/>
    <w:rsid w:val="00FE1691"/>
    <w:rsid w:val="00FE34AA"/>
    <w:rsid w:val="00FF25AD"/>
    <w:rsid w:val="00FF77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D04F3252-EC8A-48EE-856E-C9A05899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7027E"/>
    <w:rPr>
      <w:sz w:val="24"/>
      <w:szCs w:val="24"/>
    </w:rPr>
  </w:style>
  <w:style w:type="paragraph" w:styleId="Antrat1">
    <w:name w:val="heading 1"/>
    <w:basedOn w:val="prastasis"/>
    <w:qFormat/>
    <w:rsid w:val="007048CA"/>
    <w:pPr>
      <w:spacing w:before="100" w:beforeAutospacing="1" w:after="100" w:afterAutospacing="1"/>
      <w:outlineLvl w:val="0"/>
    </w:pPr>
    <w:rPr>
      <w:b/>
      <w:bCs/>
      <w:kern w:val="36"/>
      <w:sz w:val="48"/>
      <w:szCs w:val="48"/>
    </w:rPr>
  </w:style>
  <w:style w:type="paragraph" w:styleId="Antrat2">
    <w:name w:val="heading 2"/>
    <w:basedOn w:val="prastasis"/>
    <w:next w:val="prastasis"/>
    <w:qFormat/>
    <w:rsid w:val="00144565"/>
    <w:pPr>
      <w:keepNext/>
      <w:numPr>
        <w:ilvl w:val="1"/>
        <w:numId w:val="9"/>
      </w:numPr>
      <w:suppressAutoHyphens/>
      <w:spacing w:line="360" w:lineRule="auto"/>
      <w:jc w:val="center"/>
      <w:outlineLvl w:val="1"/>
    </w:pPr>
    <w:rPr>
      <w:rFonts w:cs="Arial"/>
      <w:b/>
      <w:bCs/>
      <w:iCs/>
      <w:lang w:val="pt-BR" w:eastAsia="ar-SA"/>
    </w:rPr>
  </w:style>
  <w:style w:type="paragraph" w:styleId="Antrat3">
    <w:name w:val="heading 3"/>
    <w:basedOn w:val="prastasis"/>
    <w:next w:val="prastasis"/>
    <w:autoRedefine/>
    <w:qFormat/>
    <w:rsid w:val="00144565"/>
    <w:pPr>
      <w:keepNext/>
      <w:numPr>
        <w:ilvl w:val="2"/>
        <w:numId w:val="9"/>
      </w:numPr>
      <w:suppressAutoHyphens/>
      <w:spacing w:line="360" w:lineRule="auto"/>
      <w:jc w:val="center"/>
      <w:outlineLvl w:val="2"/>
    </w:pPr>
    <w:rPr>
      <w:rFonts w:cs="Arial"/>
      <w:b/>
      <w:bCs/>
      <w:i/>
      <w:iCs/>
      <w:szCs w:val="26"/>
      <w:lang w:eastAsia="ar-SA"/>
    </w:rPr>
  </w:style>
  <w:style w:type="paragraph" w:styleId="Antrat4">
    <w:name w:val="heading 4"/>
    <w:aliases w:val="Lentelės"/>
    <w:basedOn w:val="prastasis"/>
    <w:next w:val="prastasis"/>
    <w:qFormat/>
    <w:rsid w:val="00144565"/>
    <w:pPr>
      <w:keepNext/>
      <w:suppressAutoHyphens/>
      <w:jc w:val="right"/>
      <w:outlineLvl w:val="3"/>
    </w:pPr>
    <w:rPr>
      <w:bCs/>
      <w:i/>
      <w:sz w:val="20"/>
      <w:szCs w:val="28"/>
      <w:lang w:eastAsia="ar-SA"/>
    </w:rPr>
  </w:style>
  <w:style w:type="paragraph" w:styleId="Antrat5">
    <w:name w:val="heading 5"/>
    <w:aliases w:val="Paveikslai"/>
    <w:basedOn w:val="prastasis"/>
    <w:next w:val="prastasis"/>
    <w:qFormat/>
    <w:rsid w:val="00C93F86"/>
    <w:pPr>
      <w:suppressAutoHyphens/>
      <w:jc w:val="center"/>
      <w:outlineLvl w:val="4"/>
    </w:pPr>
    <w:rPr>
      <w:b/>
      <w:bCs/>
      <w:i/>
      <w:iCs/>
      <w:sz w:val="20"/>
      <w:szCs w:val="26"/>
      <w:lang w:val="en-US"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Turinys1">
    <w:name w:val="toc 1"/>
    <w:basedOn w:val="prastasis"/>
    <w:next w:val="prastasis"/>
    <w:autoRedefine/>
    <w:semiHidden/>
    <w:rsid w:val="00FB7F21"/>
    <w:pPr>
      <w:tabs>
        <w:tab w:val="right" w:pos="9639"/>
      </w:tabs>
      <w:suppressAutoHyphens/>
      <w:jc w:val="both"/>
    </w:pPr>
    <w:rPr>
      <w:noProof/>
      <w:szCs w:val="20"/>
    </w:rPr>
  </w:style>
  <w:style w:type="paragraph" w:styleId="Iliustracijsraas">
    <w:name w:val="table of figures"/>
    <w:basedOn w:val="prastasis"/>
    <w:next w:val="prastasis"/>
    <w:semiHidden/>
    <w:rsid w:val="007E2F52"/>
    <w:pPr>
      <w:suppressAutoHyphens/>
      <w:spacing w:line="360" w:lineRule="auto"/>
    </w:pPr>
    <w:rPr>
      <w:lang w:val="en-US" w:eastAsia="ar-SA"/>
    </w:rPr>
  </w:style>
  <w:style w:type="paragraph" w:customStyle="1" w:styleId="lentelsturinys">
    <w:name w:val="lentelsturinys"/>
    <w:basedOn w:val="prastasis"/>
    <w:rsid w:val="007048CA"/>
    <w:pPr>
      <w:spacing w:before="100" w:beforeAutospacing="1" w:after="100" w:afterAutospacing="1"/>
    </w:pPr>
  </w:style>
  <w:style w:type="paragraph" w:customStyle="1" w:styleId="tableheading">
    <w:name w:val="tableheading"/>
    <w:basedOn w:val="prastasis"/>
    <w:rsid w:val="007048CA"/>
    <w:pPr>
      <w:spacing w:before="100" w:beforeAutospacing="1" w:after="100" w:afterAutospacing="1"/>
    </w:pPr>
  </w:style>
  <w:style w:type="paragraph" w:customStyle="1" w:styleId="pavadinimas1">
    <w:name w:val="pavadinimas1"/>
    <w:basedOn w:val="prastasis"/>
    <w:rsid w:val="007048CA"/>
    <w:pPr>
      <w:spacing w:before="100" w:beforeAutospacing="1" w:after="100" w:afterAutospacing="1"/>
    </w:pPr>
  </w:style>
  <w:style w:type="paragraph" w:styleId="Pagrindinistekstas">
    <w:name w:val="Body Text"/>
    <w:basedOn w:val="prastasis"/>
    <w:rsid w:val="007048CA"/>
    <w:pPr>
      <w:spacing w:before="100" w:beforeAutospacing="1" w:after="100" w:afterAutospacing="1"/>
    </w:pPr>
  </w:style>
  <w:style w:type="paragraph" w:styleId="Debesliotekstas">
    <w:name w:val="Balloon Text"/>
    <w:basedOn w:val="prastasis"/>
    <w:link w:val="DebesliotekstasDiagrama"/>
    <w:rsid w:val="00AA3F51"/>
    <w:rPr>
      <w:rFonts w:ascii="Segoe UI" w:hAnsi="Segoe UI"/>
      <w:sz w:val="18"/>
      <w:szCs w:val="18"/>
    </w:rPr>
  </w:style>
  <w:style w:type="character" w:customStyle="1" w:styleId="DebesliotekstasDiagrama">
    <w:name w:val="Debesėlio tekstas Diagrama"/>
    <w:link w:val="Debesliotekstas"/>
    <w:rsid w:val="00AA3F51"/>
    <w:rPr>
      <w:rFonts w:ascii="Segoe UI" w:hAnsi="Segoe UI" w:cs="Segoe UI"/>
      <w:sz w:val="18"/>
      <w:szCs w:val="18"/>
    </w:rPr>
  </w:style>
  <w:style w:type="paragraph" w:styleId="Antrats">
    <w:name w:val="header"/>
    <w:basedOn w:val="prastasis"/>
    <w:link w:val="AntratsDiagrama"/>
    <w:uiPriority w:val="99"/>
    <w:rsid w:val="00EA0068"/>
    <w:pPr>
      <w:tabs>
        <w:tab w:val="center" w:pos="4819"/>
        <w:tab w:val="right" w:pos="9638"/>
      </w:tabs>
    </w:pPr>
  </w:style>
  <w:style w:type="character" w:customStyle="1" w:styleId="AntratsDiagrama">
    <w:name w:val="Antraštės Diagrama"/>
    <w:link w:val="Antrats"/>
    <w:uiPriority w:val="99"/>
    <w:rsid w:val="00EA0068"/>
    <w:rPr>
      <w:sz w:val="24"/>
      <w:szCs w:val="24"/>
    </w:rPr>
  </w:style>
  <w:style w:type="paragraph" w:styleId="Porat">
    <w:name w:val="footer"/>
    <w:basedOn w:val="prastasis"/>
    <w:link w:val="PoratDiagrama"/>
    <w:rsid w:val="00EA0068"/>
    <w:pPr>
      <w:tabs>
        <w:tab w:val="center" w:pos="4819"/>
        <w:tab w:val="right" w:pos="9638"/>
      </w:tabs>
    </w:pPr>
  </w:style>
  <w:style w:type="character" w:customStyle="1" w:styleId="PoratDiagrama">
    <w:name w:val="Poraštė Diagrama"/>
    <w:link w:val="Porat"/>
    <w:rsid w:val="00EA0068"/>
    <w:rPr>
      <w:sz w:val="24"/>
      <w:szCs w:val="24"/>
    </w:rPr>
  </w:style>
  <w:style w:type="paragraph" w:styleId="Sraopastraipa">
    <w:name w:val="List Paragraph"/>
    <w:basedOn w:val="prastasis"/>
    <w:uiPriority w:val="34"/>
    <w:qFormat/>
    <w:rsid w:val="005C46AF"/>
    <w:pPr>
      <w:ind w:left="720"/>
      <w:contextualSpacing/>
    </w:pPr>
  </w:style>
  <w:style w:type="paragraph" w:customStyle="1" w:styleId="Pavadinimas10">
    <w:name w:val="Pavadinimas1"/>
    <w:basedOn w:val="prastasis"/>
    <w:rsid w:val="007F40DC"/>
    <w:pPr>
      <w:spacing w:before="120" w:after="120"/>
    </w:pPr>
    <w:rPr>
      <w:rFonts w:eastAsiaTheme="minorHAnsi"/>
      <w:i/>
      <w:iCs/>
    </w:rPr>
  </w:style>
  <w:style w:type="paragraph" w:customStyle="1" w:styleId="Default">
    <w:name w:val="Default"/>
    <w:rsid w:val="003E4E9C"/>
    <w:pPr>
      <w:autoSpaceDE w:val="0"/>
      <w:autoSpaceDN w:val="0"/>
      <w:adjustRightInd w:val="0"/>
    </w:pPr>
    <w:rPr>
      <w:color w:val="000000"/>
      <w:sz w:val="24"/>
      <w:szCs w:val="24"/>
    </w:rPr>
  </w:style>
  <w:style w:type="character" w:customStyle="1" w:styleId="apple-converted-space">
    <w:name w:val="apple-converted-space"/>
    <w:basedOn w:val="Numatytasispastraiposriftas"/>
    <w:rsid w:val="006878E9"/>
  </w:style>
  <w:style w:type="character" w:styleId="Hipersaitas">
    <w:name w:val="Hyperlink"/>
    <w:basedOn w:val="Numatytasispastraiposriftas"/>
    <w:uiPriority w:val="99"/>
    <w:semiHidden/>
    <w:unhideWhenUsed/>
    <w:rsid w:val="00422657"/>
    <w:rPr>
      <w:color w:val="0000FF"/>
      <w:u w:val="single"/>
    </w:rPr>
  </w:style>
  <w:style w:type="paragraph" w:styleId="prastasiniatinklio">
    <w:name w:val="Normal (Web)"/>
    <w:basedOn w:val="prastasis"/>
    <w:uiPriority w:val="99"/>
    <w:unhideWhenUsed/>
    <w:rsid w:val="00B9643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76715">
      <w:bodyDiv w:val="1"/>
      <w:marLeft w:val="0"/>
      <w:marRight w:val="0"/>
      <w:marTop w:val="0"/>
      <w:marBottom w:val="0"/>
      <w:divBdr>
        <w:top w:val="none" w:sz="0" w:space="0" w:color="auto"/>
        <w:left w:val="none" w:sz="0" w:space="0" w:color="auto"/>
        <w:bottom w:val="none" w:sz="0" w:space="0" w:color="auto"/>
        <w:right w:val="none" w:sz="0" w:space="0" w:color="auto"/>
      </w:divBdr>
    </w:div>
    <w:div w:id="223295414">
      <w:bodyDiv w:val="1"/>
      <w:marLeft w:val="0"/>
      <w:marRight w:val="0"/>
      <w:marTop w:val="0"/>
      <w:marBottom w:val="0"/>
      <w:divBdr>
        <w:top w:val="none" w:sz="0" w:space="0" w:color="auto"/>
        <w:left w:val="none" w:sz="0" w:space="0" w:color="auto"/>
        <w:bottom w:val="none" w:sz="0" w:space="0" w:color="auto"/>
        <w:right w:val="none" w:sz="0" w:space="0" w:color="auto"/>
      </w:divBdr>
      <w:divsChild>
        <w:div w:id="2105295880">
          <w:marLeft w:val="0"/>
          <w:marRight w:val="0"/>
          <w:marTop w:val="0"/>
          <w:marBottom w:val="0"/>
          <w:divBdr>
            <w:top w:val="none" w:sz="0" w:space="0" w:color="auto"/>
            <w:left w:val="none" w:sz="0" w:space="0" w:color="auto"/>
            <w:bottom w:val="none" w:sz="0" w:space="0" w:color="auto"/>
            <w:right w:val="none" w:sz="0" w:space="0" w:color="auto"/>
          </w:divBdr>
          <w:divsChild>
            <w:div w:id="170683770">
              <w:marLeft w:val="0"/>
              <w:marRight w:val="0"/>
              <w:marTop w:val="0"/>
              <w:marBottom w:val="0"/>
              <w:divBdr>
                <w:top w:val="none" w:sz="0" w:space="0" w:color="auto"/>
                <w:left w:val="none" w:sz="0" w:space="0" w:color="auto"/>
                <w:bottom w:val="none" w:sz="0" w:space="0" w:color="auto"/>
                <w:right w:val="none" w:sz="0" w:space="0" w:color="auto"/>
              </w:divBdr>
            </w:div>
            <w:div w:id="445731906">
              <w:marLeft w:val="0"/>
              <w:marRight w:val="0"/>
              <w:marTop w:val="0"/>
              <w:marBottom w:val="0"/>
              <w:divBdr>
                <w:top w:val="none" w:sz="0" w:space="0" w:color="auto"/>
                <w:left w:val="none" w:sz="0" w:space="0" w:color="auto"/>
                <w:bottom w:val="none" w:sz="0" w:space="0" w:color="auto"/>
                <w:right w:val="none" w:sz="0" w:space="0" w:color="auto"/>
              </w:divBdr>
            </w:div>
          </w:divsChild>
        </w:div>
        <w:div w:id="2061006379">
          <w:marLeft w:val="0"/>
          <w:marRight w:val="0"/>
          <w:marTop w:val="0"/>
          <w:marBottom w:val="0"/>
          <w:divBdr>
            <w:top w:val="none" w:sz="0" w:space="0" w:color="auto"/>
            <w:left w:val="none" w:sz="0" w:space="0" w:color="auto"/>
            <w:bottom w:val="none" w:sz="0" w:space="0" w:color="auto"/>
            <w:right w:val="none" w:sz="0" w:space="0" w:color="auto"/>
          </w:divBdr>
          <w:divsChild>
            <w:div w:id="2015260904">
              <w:marLeft w:val="0"/>
              <w:marRight w:val="0"/>
              <w:marTop w:val="0"/>
              <w:marBottom w:val="0"/>
              <w:divBdr>
                <w:top w:val="none" w:sz="0" w:space="0" w:color="auto"/>
                <w:left w:val="none" w:sz="0" w:space="0" w:color="auto"/>
                <w:bottom w:val="none" w:sz="0" w:space="0" w:color="auto"/>
                <w:right w:val="none" w:sz="0" w:space="0" w:color="auto"/>
              </w:divBdr>
            </w:div>
            <w:div w:id="297495370">
              <w:marLeft w:val="0"/>
              <w:marRight w:val="0"/>
              <w:marTop w:val="0"/>
              <w:marBottom w:val="0"/>
              <w:divBdr>
                <w:top w:val="none" w:sz="0" w:space="0" w:color="auto"/>
                <w:left w:val="none" w:sz="0" w:space="0" w:color="auto"/>
                <w:bottom w:val="none" w:sz="0" w:space="0" w:color="auto"/>
                <w:right w:val="none" w:sz="0" w:space="0" w:color="auto"/>
              </w:divBdr>
            </w:div>
            <w:div w:id="627471064">
              <w:marLeft w:val="0"/>
              <w:marRight w:val="0"/>
              <w:marTop w:val="0"/>
              <w:marBottom w:val="0"/>
              <w:divBdr>
                <w:top w:val="none" w:sz="0" w:space="0" w:color="auto"/>
                <w:left w:val="none" w:sz="0" w:space="0" w:color="auto"/>
                <w:bottom w:val="none" w:sz="0" w:space="0" w:color="auto"/>
                <w:right w:val="none" w:sz="0" w:space="0" w:color="auto"/>
              </w:divBdr>
            </w:div>
            <w:div w:id="1612391468">
              <w:marLeft w:val="0"/>
              <w:marRight w:val="0"/>
              <w:marTop w:val="0"/>
              <w:marBottom w:val="0"/>
              <w:divBdr>
                <w:top w:val="none" w:sz="0" w:space="0" w:color="auto"/>
                <w:left w:val="none" w:sz="0" w:space="0" w:color="auto"/>
                <w:bottom w:val="none" w:sz="0" w:space="0" w:color="auto"/>
                <w:right w:val="none" w:sz="0" w:space="0" w:color="auto"/>
              </w:divBdr>
            </w:div>
            <w:div w:id="831069769">
              <w:marLeft w:val="0"/>
              <w:marRight w:val="0"/>
              <w:marTop w:val="0"/>
              <w:marBottom w:val="0"/>
              <w:divBdr>
                <w:top w:val="none" w:sz="0" w:space="0" w:color="auto"/>
                <w:left w:val="none" w:sz="0" w:space="0" w:color="auto"/>
                <w:bottom w:val="none" w:sz="0" w:space="0" w:color="auto"/>
                <w:right w:val="none" w:sz="0" w:space="0" w:color="auto"/>
              </w:divBdr>
            </w:div>
            <w:div w:id="1600094123">
              <w:marLeft w:val="0"/>
              <w:marRight w:val="0"/>
              <w:marTop w:val="0"/>
              <w:marBottom w:val="0"/>
              <w:divBdr>
                <w:top w:val="none" w:sz="0" w:space="0" w:color="auto"/>
                <w:left w:val="none" w:sz="0" w:space="0" w:color="auto"/>
                <w:bottom w:val="none" w:sz="0" w:space="0" w:color="auto"/>
                <w:right w:val="none" w:sz="0" w:space="0" w:color="auto"/>
              </w:divBdr>
            </w:div>
            <w:div w:id="1728333134">
              <w:marLeft w:val="0"/>
              <w:marRight w:val="0"/>
              <w:marTop w:val="0"/>
              <w:marBottom w:val="0"/>
              <w:divBdr>
                <w:top w:val="none" w:sz="0" w:space="0" w:color="auto"/>
                <w:left w:val="none" w:sz="0" w:space="0" w:color="auto"/>
                <w:bottom w:val="none" w:sz="0" w:space="0" w:color="auto"/>
                <w:right w:val="none" w:sz="0" w:space="0" w:color="auto"/>
              </w:divBdr>
            </w:div>
            <w:div w:id="1475559720">
              <w:marLeft w:val="0"/>
              <w:marRight w:val="0"/>
              <w:marTop w:val="0"/>
              <w:marBottom w:val="0"/>
              <w:divBdr>
                <w:top w:val="none" w:sz="0" w:space="0" w:color="auto"/>
                <w:left w:val="none" w:sz="0" w:space="0" w:color="auto"/>
                <w:bottom w:val="none" w:sz="0" w:space="0" w:color="auto"/>
                <w:right w:val="none" w:sz="0" w:space="0" w:color="auto"/>
              </w:divBdr>
            </w:div>
            <w:div w:id="910308489">
              <w:marLeft w:val="0"/>
              <w:marRight w:val="0"/>
              <w:marTop w:val="0"/>
              <w:marBottom w:val="0"/>
              <w:divBdr>
                <w:top w:val="none" w:sz="0" w:space="0" w:color="auto"/>
                <w:left w:val="none" w:sz="0" w:space="0" w:color="auto"/>
                <w:bottom w:val="none" w:sz="0" w:space="0" w:color="auto"/>
                <w:right w:val="none" w:sz="0" w:space="0" w:color="auto"/>
              </w:divBdr>
            </w:div>
          </w:divsChild>
        </w:div>
        <w:div w:id="1707752952">
          <w:marLeft w:val="0"/>
          <w:marRight w:val="0"/>
          <w:marTop w:val="0"/>
          <w:marBottom w:val="0"/>
          <w:divBdr>
            <w:top w:val="none" w:sz="0" w:space="0" w:color="auto"/>
            <w:left w:val="none" w:sz="0" w:space="0" w:color="auto"/>
            <w:bottom w:val="none" w:sz="0" w:space="0" w:color="auto"/>
            <w:right w:val="none" w:sz="0" w:space="0" w:color="auto"/>
          </w:divBdr>
          <w:divsChild>
            <w:div w:id="1931622005">
              <w:marLeft w:val="0"/>
              <w:marRight w:val="0"/>
              <w:marTop w:val="0"/>
              <w:marBottom w:val="0"/>
              <w:divBdr>
                <w:top w:val="none" w:sz="0" w:space="0" w:color="auto"/>
                <w:left w:val="none" w:sz="0" w:space="0" w:color="auto"/>
                <w:bottom w:val="none" w:sz="0" w:space="0" w:color="auto"/>
                <w:right w:val="none" w:sz="0" w:space="0" w:color="auto"/>
              </w:divBdr>
            </w:div>
            <w:div w:id="878081458">
              <w:marLeft w:val="0"/>
              <w:marRight w:val="0"/>
              <w:marTop w:val="0"/>
              <w:marBottom w:val="0"/>
              <w:divBdr>
                <w:top w:val="none" w:sz="0" w:space="0" w:color="auto"/>
                <w:left w:val="none" w:sz="0" w:space="0" w:color="auto"/>
                <w:bottom w:val="none" w:sz="0" w:space="0" w:color="auto"/>
                <w:right w:val="none" w:sz="0" w:space="0" w:color="auto"/>
              </w:divBdr>
            </w:div>
          </w:divsChild>
        </w:div>
        <w:div w:id="1195072176">
          <w:marLeft w:val="0"/>
          <w:marRight w:val="0"/>
          <w:marTop w:val="0"/>
          <w:marBottom w:val="0"/>
          <w:divBdr>
            <w:top w:val="none" w:sz="0" w:space="0" w:color="auto"/>
            <w:left w:val="none" w:sz="0" w:space="0" w:color="auto"/>
            <w:bottom w:val="none" w:sz="0" w:space="0" w:color="auto"/>
            <w:right w:val="none" w:sz="0" w:space="0" w:color="auto"/>
          </w:divBdr>
          <w:divsChild>
            <w:div w:id="1864854625">
              <w:marLeft w:val="0"/>
              <w:marRight w:val="0"/>
              <w:marTop w:val="0"/>
              <w:marBottom w:val="0"/>
              <w:divBdr>
                <w:top w:val="none" w:sz="0" w:space="0" w:color="auto"/>
                <w:left w:val="none" w:sz="0" w:space="0" w:color="auto"/>
                <w:bottom w:val="none" w:sz="0" w:space="0" w:color="auto"/>
                <w:right w:val="none" w:sz="0" w:space="0" w:color="auto"/>
              </w:divBdr>
            </w:div>
            <w:div w:id="2075005516">
              <w:marLeft w:val="0"/>
              <w:marRight w:val="0"/>
              <w:marTop w:val="0"/>
              <w:marBottom w:val="0"/>
              <w:divBdr>
                <w:top w:val="none" w:sz="0" w:space="0" w:color="auto"/>
                <w:left w:val="none" w:sz="0" w:space="0" w:color="auto"/>
                <w:bottom w:val="none" w:sz="0" w:space="0" w:color="auto"/>
                <w:right w:val="none" w:sz="0" w:space="0" w:color="auto"/>
              </w:divBdr>
            </w:div>
            <w:div w:id="1840923405">
              <w:marLeft w:val="0"/>
              <w:marRight w:val="0"/>
              <w:marTop w:val="0"/>
              <w:marBottom w:val="0"/>
              <w:divBdr>
                <w:top w:val="none" w:sz="0" w:space="0" w:color="auto"/>
                <w:left w:val="none" w:sz="0" w:space="0" w:color="auto"/>
                <w:bottom w:val="none" w:sz="0" w:space="0" w:color="auto"/>
                <w:right w:val="none" w:sz="0" w:space="0" w:color="auto"/>
              </w:divBdr>
            </w:div>
            <w:div w:id="1669208725">
              <w:marLeft w:val="0"/>
              <w:marRight w:val="0"/>
              <w:marTop w:val="0"/>
              <w:marBottom w:val="0"/>
              <w:divBdr>
                <w:top w:val="none" w:sz="0" w:space="0" w:color="auto"/>
                <w:left w:val="none" w:sz="0" w:space="0" w:color="auto"/>
                <w:bottom w:val="none" w:sz="0" w:space="0" w:color="auto"/>
                <w:right w:val="none" w:sz="0" w:space="0" w:color="auto"/>
              </w:divBdr>
            </w:div>
            <w:div w:id="1305741896">
              <w:marLeft w:val="0"/>
              <w:marRight w:val="0"/>
              <w:marTop w:val="0"/>
              <w:marBottom w:val="0"/>
              <w:divBdr>
                <w:top w:val="none" w:sz="0" w:space="0" w:color="auto"/>
                <w:left w:val="none" w:sz="0" w:space="0" w:color="auto"/>
                <w:bottom w:val="none" w:sz="0" w:space="0" w:color="auto"/>
                <w:right w:val="none" w:sz="0" w:space="0" w:color="auto"/>
              </w:divBdr>
            </w:div>
            <w:div w:id="1772504785">
              <w:marLeft w:val="0"/>
              <w:marRight w:val="0"/>
              <w:marTop w:val="0"/>
              <w:marBottom w:val="0"/>
              <w:divBdr>
                <w:top w:val="none" w:sz="0" w:space="0" w:color="auto"/>
                <w:left w:val="none" w:sz="0" w:space="0" w:color="auto"/>
                <w:bottom w:val="none" w:sz="0" w:space="0" w:color="auto"/>
                <w:right w:val="none" w:sz="0" w:space="0" w:color="auto"/>
              </w:divBdr>
            </w:div>
            <w:div w:id="1840998837">
              <w:marLeft w:val="0"/>
              <w:marRight w:val="0"/>
              <w:marTop w:val="0"/>
              <w:marBottom w:val="0"/>
              <w:divBdr>
                <w:top w:val="none" w:sz="0" w:space="0" w:color="auto"/>
                <w:left w:val="none" w:sz="0" w:space="0" w:color="auto"/>
                <w:bottom w:val="none" w:sz="0" w:space="0" w:color="auto"/>
                <w:right w:val="none" w:sz="0" w:space="0" w:color="auto"/>
              </w:divBdr>
            </w:div>
            <w:div w:id="2065637423">
              <w:marLeft w:val="0"/>
              <w:marRight w:val="0"/>
              <w:marTop w:val="0"/>
              <w:marBottom w:val="0"/>
              <w:divBdr>
                <w:top w:val="none" w:sz="0" w:space="0" w:color="auto"/>
                <w:left w:val="none" w:sz="0" w:space="0" w:color="auto"/>
                <w:bottom w:val="none" w:sz="0" w:space="0" w:color="auto"/>
                <w:right w:val="none" w:sz="0" w:space="0" w:color="auto"/>
              </w:divBdr>
            </w:div>
          </w:divsChild>
        </w:div>
        <w:div w:id="1787002752">
          <w:marLeft w:val="0"/>
          <w:marRight w:val="0"/>
          <w:marTop w:val="0"/>
          <w:marBottom w:val="0"/>
          <w:divBdr>
            <w:top w:val="none" w:sz="0" w:space="0" w:color="auto"/>
            <w:left w:val="none" w:sz="0" w:space="0" w:color="auto"/>
            <w:bottom w:val="none" w:sz="0" w:space="0" w:color="auto"/>
            <w:right w:val="none" w:sz="0" w:space="0" w:color="auto"/>
          </w:divBdr>
          <w:divsChild>
            <w:div w:id="653264234">
              <w:marLeft w:val="0"/>
              <w:marRight w:val="0"/>
              <w:marTop w:val="0"/>
              <w:marBottom w:val="0"/>
              <w:divBdr>
                <w:top w:val="none" w:sz="0" w:space="0" w:color="auto"/>
                <w:left w:val="none" w:sz="0" w:space="0" w:color="auto"/>
                <w:bottom w:val="none" w:sz="0" w:space="0" w:color="auto"/>
                <w:right w:val="none" w:sz="0" w:space="0" w:color="auto"/>
              </w:divBdr>
            </w:div>
            <w:div w:id="839854543">
              <w:marLeft w:val="0"/>
              <w:marRight w:val="0"/>
              <w:marTop w:val="0"/>
              <w:marBottom w:val="0"/>
              <w:divBdr>
                <w:top w:val="none" w:sz="0" w:space="0" w:color="auto"/>
                <w:left w:val="none" w:sz="0" w:space="0" w:color="auto"/>
                <w:bottom w:val="none" w:sz="0" w:space="0" w:color="auto"/>
                <w:right w:val="none" w:sz="0" w:space="0" w:color="auto"/>
              </w:divBdr>
            </w:div>
            <w:div w:id="2786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36588">
      <w:bodyDiv w:val="1"/>
      <w:marLeft w:val="0"/>
      <w:marRight w:val="0"/>
      <w:marTop w:val="0"/>
      <w:marBottom w:val="0"/>
      <w:divBdr>
        <w:top w:val="none" w:sz="0" w:space="0" w:color="auto"/>
        <w:left w:val="none" w:sz="0" w:space="0" w:color="auto"/>
        <w:bottom w:val="none" w:sz="0" w:space="0" w:color="auto"/>
        <w:right w:val="none" w:sz="0" w:space="0" w:color="auto"/>
      </w:divBdr>
      <w:divsChild>
        <w:div w:id="144511988">
          <w:marLeft w:val="0"/>
          <w:marRight w:val="0"/>
          <w:marTop w:val="2295"/>
          <w:marBottom w:val="0"/>
          <w:divBdr>
            <w:top w:val="none" w:sz="0" w:space="0" w:color="auto"/>
            <w:left w:val="none" w:sz="0" w:space="0" w:color="auto"/>
            <w:bottom w:val="none" w:sz="0" w:space="0" w:color="auto"/>
            <w:right w:val="none" w:sz="0" w:space="0" w:color="auto"/>
          </w:divBdr>
          <w:divsChild>
            <w:div w:id="1270046406">
              <w:marLeft w:val="0"/>
              <w:marRight w:val="0"/>
              <w:marTop w:val="0"/>
              <w:marBottom w:val="0"/>
              <w:divBdr>
                <w:top w:val="none" w:sz="0" w:space="0" w:color="auto"/>
                <w:left w:val="none" w:sz="0" w:space="0" w:color="auto"/>
                <w:bottom w:val="none" w:sz="0" w:space="0" w:color="auto"/>
                <w:right w:val="none" w:sz="0" w:space="0" w:color="auto"/>
              </w:divBdr>
              <w:divsChild>
                <w:div w:id="956566717">
                  <w:marLeft w:val="120"/>
                  <w:marRight w:val="0"/>
                  <w:marTop w:val="0"/>
                  <w:marBottom w:val="75"/>
                  <w:divBdr>
                    <w:top w:val="none" w:sz="0" w:space="0" w:color="auto"/>
                    <w:left w:val="none" w:sz="0" w:space="0" w:color="auto"/>
                    <w:bottom w:val="none" w:sz="0" w:space="0" w:color="auto"/>
                    <w:right w:val="none" w:sz="0" w:space="0" w:color="auto"/>
                  </w:divBdr>
                  <w:divsChild>
                    <w:div w:id="1298685870">
                      <w:marLeft w:val="0"/>
                      <w:marRight w:val="0"/>
                      <w:marTop w:val="150"/>
                      <w:marBottom w:val="225"/>
                      <w:divBdr>
                        <w:top w:val="single" w:sz="2" w:space="4" w:color="CACACA"/>
                        <w:left w:val="single" w:sz="2" w:space="0" w:color="CACACA"/>
                        <w:bottom w:val="single" w:sz="2" w:space="4" w:color="CACACA"/>
                        <w:right w:val="single" w:sz="2" w:space="0" w:color="CACACA"/>
                      </w:divBdr>
                      <w:divsChild>
                        <w:div w:id="1236011204">
                          <w:marLeft w:val="0"/>
                          <w:marRight w:val="0"/>
                          <w:marTop w:val="0"/>
                          <w:marBottom w:val="0"/>
                          <w:divBdr>
                            <w:top w:val="none" w:sz="0" w:space="0" w:color="auto"/>
                            <w:left w:val="none" w:sz="0" w:space="0" w:color="auto"/>
                            <w:bottom w:val="none" w:sz="0" w:space="0" w:color="auto"/>
                            <w:right w:val="none" w:sz="0" w:space="0" w:color="auto"/>
                          </w:divBdr>
                          <w:divsChild>
                            <w:div w:id="42484759">
                              <w:marLeft w:val="0"/>
                              <w:marRight w:val="0"/>
                              <w:marTop w:val="0"/>
                              <w:marBottom w:val="0"/>
                              <w:divBdr>
                                <w:top w:val="none" w:sz="0" w:space="0" w:color="auto"/>
                                <w:left w:val="none" w:sz="0" w:space="0" w:color="auto"/>
                                <w:bottom w:val="none" w:sz="0" w:space="0" w:color="auto"/>
                                <w:right w:val="none" w:sz="0" w:space="0" w:color="auto"/>
                              </w:divBdr>
                              <w:divsChild>
                                <w:div w:id="3440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711365">
      <w:bodyDiv w:val="1"/>
      <w:marLeft w:val="0"/>
      <w:marRight w:val="0"/>
      <w:marTop w:val="0"/>
      <w:marBottom w:val="0"/>
      <w:divBdr>
        <w:top w:val="none" w:sz="0" w:space="0" w:color="auto"/>
        <w:left w:val="none" w:sz="0" w:space="0" w:color="auto"/>
        <w:bottom w:val="none" w:sz="0" w:space="0" w:color="auto"/>
        <w:right w:val="none" w:sz="0" w:space="0" w:color="auto"/>
      </w:divBdr>
    </w:div>
    <w:div w:id="576288924">
      <w:bodyDiv w:val="1"/>
      <w:marLeft w:val="0"/>
      <w:marRight w:val="0"/>
      <w:marTop w:val="0"/>
      <w:marBottom w:val="0"/>
      <w:divBdr>
        <w:top w:val="none" w:sz="0" w:space="0" w:color="auto"/>
        <w:left w:val="none" w:sz="0" w:space="0" w:color="auto"/>
        <w:bottom w:val="none" w:sz="0" w:space="0" w:color="auto"/>
        <w:right w:val="none" w:sz="0" w:space="0" w:color="auto"/>
      </w:divBdr>
    </w:div>
    <w:div w:id="909123568">
      <w:bodyDiv w:val="1"/>
      <w:marLeft w:val="0"/>
      <w:marRight w:val="0"/>
      <w:marTop w:val="0"/>
      <w:marBottom w:val="0"/>
      <w:divBdr>
        <w:top w:val="none" w:sz="0" w:space="0" w:color="auto"/>
        <w:left w:val="none" w:sz="0" w:space="0" w:color="auto"/>
        <w:bottom w:val="none" w:sz="0" w:space="0" w:color="auto"/>
        <w:right w:val="none" w:sz="0" w:space="0" w:color="auto"/>
      </w:divBdr>
    </w:div>
    <w:div w:id="991182844">
      <w:bodyDiv w:val="1"/>
      <w:marLeft w:val="0"/>
      <w:marRight w:val="0"/>
      <w:marTop w:val="0"/>
      <w:marBottom w:val="0"/>
      <w:divBdr>
        <w:top w:val="none" w:sz="0" w:space="0" w:color="auto"/>
        <w:left w:val="none" w:sz="0" w:space="0" w:color="auto"/>
        <w:bottom w:val="none" w:sz="0" w:space="0" w:color="auto"/>
        <w:right w:val="none" w:sz="0" w:space="0" w:color="auto"/>
      </w:divBdr>
    </w:div>
    <w:div w:id="995064709">
      <w:bodyDiv w:val="1"/>
      <w:marLeft w:val="0"/>
      <w:marRight w:val="0"/>
      <w:marTop w:val="0"/>
      <w:marBottom w:val="0"/>
      <w:divBdr>
        <w:top w:val="none" w:sz="0" w:space="0" w:color="auto"/>
        <w:left w:val="none" w:sz="0" w:space="0" w:color="auto"/>
        <w:bottom w:val="none" w:sz="0" w:space="0" w:color="auto"/>
        <w:right w:val="none" w:sz="0" w:space="0" w:color="auto"/>
      </w:divBdr>
      <w:divsChild>
        <w:div w:id="138033347">
          <w:marLeft w:val="0"/>
          <w:marRight w:val="0"/>
          <w:marTop w:val="0"/>
          <w:marBottom w:val="0"/>
          <w:divBdr>
            <w:top w:val="none" w:sz="0" w:space="0" w:color="auto"/>
            <w:left w:val="none" w:sz="0" w:space="0" w:color="auto"/>
            <w:bottom w:val="none" w:sz="0" w:space="0" w:color="auto"/>
            <w:right w:val="none" w:sz="0" w:space="0" w:color="auto"/>
          </w:divBdr>
        </w:div>
        <w:div w:id="387534755">
          <w:marLeft w:val="0"/>
          <w:marRight w:val="0"/>
          <w:marTop w:val="0"/>
          <w:marBottom w:val="0"/>
          <w:divBdr>
            <w:top w:val="none" w:sz="0" w:space="0" w:color="auto"/>
            <w:left w:val="none" w:sz="0" w:space="0" w:color="auto"/>
            <w:bottom w:val="none" w:sz="0" w:space="0" w:color="auto"/>
            <w:right w:val="none" w:sz="0" w:space="0" w:color="auto"/>
          </w:divBdr>
        </w:div>
        <w:div w:id="764883127">
          <w:marLeft w:val="0"/>
          <w:marRight w:val="0"/>
          <w:marTop w:val="0"/>
          <w:marBottom w:val="0"/>
          <w:divBdr>
            <w:top w:val="none" w:sz="0" w:space="0" w:color="auto"/>
            <w:left w:val="none" w:sz="0" w:space="0" w:color="auto"/>
            <w:bottom w:val="none" w:sz="0" w:space="0" w:color="auto"/>
            <w:right w:val="none" w:sz="0" w:space="0" w:color="auto"/>
          </w:divBdr>
        </w:div>
        <w:div w:id="1729527012">
          <w:marLeft w:val="0"/>
          <w:marRight w:val="0"/>
          <w:marTop w:val="0"/>
          <w:marBottom w:val="0"/>
          <w:divBdr>
            <w:top w:val="none" w:sz="0" w:space="0" w:color="auto"/>
            <w:left w:val="none" w:sz="0" w:space="0" w:color="auto"/>
            <w:bottom w:val="none" w:sz="0" w:space="0" w:color="auto"/>
            <w:right w:val="none" w:sz="0" w:space="0" w:color="auto"/>
          </w:divBdr>
        </w:div>
        <w:div w:id="1615212055">
          <w:marLeft w:val="0"/>
          <w:marRight w:val="0"/>
          <w:marTop w:val="0"/>
          <w:marBottom w:val="0"/>
          <w:divBdr>
            <w:top w:val="none" w:sz="0" w:space="0" w:color="auto"/>
            <w:left w:val="none" w:sz="0" w:space="0" w:color="auto"/>
            <w:bottom w:val="none" w:sz="0" w:space="0" w:color="auto"/>
            <w:right w:val="none" w:sz="0" w:space="0" w:color="auto"/>
          </w:divBdr>
        </w:div>
        <w:div w:id="1071999621">
          <w:marLeft w:val="0"/>
          <w:marRight w:val="0"/>
          <w:marTop w:val="0"/>
          <w:marBottom w:val="0"/>
          <w:divBdr>
            <w:top w:val="none" w:sz="0" w:space="0" w:color="auto"/>
            <w:left w:val="none" w:sz="0" w:space="0" w:color="auto"/>
            <w:bottom w:val="none" w:sz="0" w:space="0" w:color="auto"/>
            <w:right w:val="none" w:sz="0" w:space="0" w:color="auto"/>
          </w:divBdr>
        </w:div>
        <w:div w:id="306788634">
          <w:marLeft w:val="0"/>
          <w:marRight w:val="0"/>
          <w:marTop w:val="0"/>
          <w:marBottom w:val="0"/>
          <w:divBdr>
            <w:top w:val="none" w:sz="0" w:space="0" w:color="auto"/>
            <w:left w:val="none" w:sz="0" w:space="0" w:color="auto"/>
            <w:bottom w:val="none" w:sz="0" w:space="0" w:color="auto"/>
            <w:right w:val="none" w:sz="0" w:space="0" w:color="auto"/>
          </w:divBdr>
        </w:div>
      </w:divsChild>
    </w:div>
    <w:div w:id="1091975702">
      <w:bodyDiv w:val="1"/>
      <w:marLeft w:val="0"/>
      <w:marRight w:val="0"/>
      <w:marTop w:val="0"/>
      <w:marBottom w:val="0"/>
      <w:divBdr>
        <w:top w:val="none" w:sz="0" w:space="0" w:color="auto"/>
        <w:left w:val="none" w:sz="0" w:space="0" w:color="auto"/>
        <w:bottom w:val="none" w:sz="0" w:space="0" w:color="auto"/>
        <w:right w:val="none" w:sz="0" w:space="0" w:color="auto"/>
      </w:divBdr>
      <w:divsChild>
        <w:div w:id="1712800193">
          <w:marLeft w:val="0"/>
          <w:marRight w:val="0"/>
          <w:marTop w:val="0"/>
          <w:marBottom w:val="0"/>
          <w:divBdr>
            <w:top w:val="none" w:sz="0" w:space="0" w:color="auto"/>
            <w:left w:val="none" w:sz="0" w:space="0" w:color="auto"/>
            <w:bottom w:val="none" w:sz="0" w:space="0" w:color="auto"/>
            <w:right w:val="none" w:sz="0" w:space="0" w:color="auto"/>
          </w:divBdr>
        </w:div>
        <w:div w:id="703940014">
          <w:marLeft w:val="0"/>
          <w:marRight w:val="0"/>
          <w:marTop w:val="0"/>
          <w:marBottom w:val="0"/>
          <w:divBdr>
            <w:top w:val="none" w:sz="0" w:space="0" w:color="auto"/>
            <w:left w:val="none" w:sz="0" w:space="0" w:color="auto"/>
            <w:bottom w:val="none" w:sz="0" w:space="0" w:color="auto"/>
            <w:right w:val="none" w:sz="0" w:space="0" w:color="auto"/>
          </w:divBdr>
        </w:div>
        <w:div w:id="774178789">
          <w:marLeft w:val="0"/>
          <w:marRight w:val="0"/>
          <w:marTop w:val="0"/>
          <w:marBottom w:val="0"/>
          <w:divBdr>
            <w:top w:val="none" w:sz="0" w:space="0" w:color="auto"/>
            <w:left w:val="none" w:sz="0" w:space="0" w:color="auto"/>
            <w:bottom w:val="none" w:sz="0" w:space="0" w:color="auto"/>
            <w:right w:val="none" w:sz="0" w:space="0" w:color="auto"/>
          </w:divBdr>
        </w:div>
        <w:div w:id="1982230041">
          <w:marLeft w:val="0"/>
          <w:marRight w:val="0"/>
          <w:marTop w:val="0"/>
          <w:marBottom w:val="0"/>
          <w:divBdr>
            <w:top w:val="none" w:sz="0" w:space="0" w:color="auto"/>
            <w:left w:val="none" w:sz="0" w:space="0" w:color="auto"/>
            <w:bottom w:val="none" w:sz="0" w:space="0" w:color="auto"/>
            <w:right w:val="none" w:sz="0" w:space="0" w:color="auto"/>
          </w:divBdr>
        </w:div>
        <w:div w:id="1740907573">
          <w:marLeft w:val="0"/>
          <w:marRight w:val="0"/>
          <w:marTop w:val="0"/>
          <w:marBottom w:val="0"/>
          <w:divBdr>
            <w:top w:val="none" w:sz="0" w:space="0" w:color="auto"/>
            <w:left w:val="none" w:sz="0" w:space="0" w:color="auto"/>
            <w:bottom w:val="none" w:sz="0" w:space="0" w:color="auto"/>
            <w:right w:val="none" w:sz="0" w:space="0" w:color="auto"/>
          </w:divBdr>
        </w:div>
        <w:div w:id="547912088">
          <w:marLeft w:val="0"/>
          <w:marRight w:val="0"/>
          <w:marTop w:val="0"/>
          <w:marBottom w:val="0"/>
          <w:divBdr>
            <w:top w:val="none" w:sz="0" w:space="0" w:color="auto"/>
            <w:left w:val="none" w:sz="0" w:space="0" w:color="auto"/>
            <w:bottom w:val="none" w:sz="0" w:space="0" w:color="auto"/>
            <w:right w:val="none" w:sz="0" w:space="0" w:color="auto"/>
          </w:divBdr>
        </w:div>
        <w:div w:id="1535120243">
          <w:marLeft w:val="0"/>
          <w:marRight w:val="0"/>
          <w:marTop w:val="0"/>
          <w:marBottom w:val="0"/>
          <w:divBdr>
            <w:top w:val="none" w:sz="0" w:space="0" w:color="auto"/>
            <w:left w:val="none" w:sz="0" w:space="0" w:color="auto"/>
            <w:bottom w:val="none" w:sz="0" w:space="0" w:color="auto"/>
            <w:right w:val="none" w:sz="0" w:space="0" w:color="auto"/>
          </w:divBdr>
        </w:div>
      </w:divsChild>
    </w:div>
    <w:div w:id="1333294518">
      <w:bodyDiv w:val="1"/>
      <w:marLeft w:val="0"/>
      <w:marRight w:val="0"/>
      <w:marTop w:val="0"/>
      <w:marBottom w:val="0"/>
      <w:divBdr>
        <w:top w:val="none" w:sz="0" w:space="0" w:color="auto"/>
        <w:left w:val="none" w:sz="0" w:space="0" w:color="auto"/>
        <w:bottom w:val="none" w:sz="0" w:space="0" w:color="auto"/>
        <w:right w:val="none" w:sz="0" w:space="0" w:color="auto"/>
      </w:divBdr>
    </w:div>
    <w:div w:id="1380319708">
      <w:bodyDiv w:val="1"/>
      <w:marLeft w:val="0"/>
      <w:marRight w:val="0"/>
      <w:marTop w:val="0"/>
      <w:marBottom w:val="0"/>
      <w:divBdr>
        <w:top w:val="none" w:sz="0" w:space="0" w:color="auto"/>
        <w:left w:val="none" w:sz="0" w:space="0" w:color="auto"/>
        <w:bottom w:val="none" w:sz="0" w:space="0" w:color="auto"/>
        <w:right w:val="none" w:sz="0" w:space="0" w:color="auto"/>
      </w:divBdr>
      <w:divsChild>
        <w:div w:id="607079538">
          <w:marLeft w:val="0"/>
          <w:marRight w:val="0"/>
          <w:marTop w:val="0"/>
          <w:marBottom w:val="0"/>
          <w:divBdr>
            <w:top w:val="none" w:sz="0" w:space="0" w:color="auto"/>
            <w:left w:val="none" w:sz="0" w:space="0" w:color="auto"/>
            <w:bottom w:val="none" w:sz="0" w:space="0" w:color="auto"/>
            <w:right w:val="none" w:sz="0" w:space="0" w:color="auto"/>
          </w:divBdr>
          <w:divsChild>
            <w:div w:id="1664550520">
              <w:marLeft w:val="0"/>
              <w:marRight w:val="0"/>
              <w:marTop w:val="0"/>
              <w:marBottom w:val="0"/>
              <w:divBdr>
                <w:top w:val="none" w:sz="0" w:space="0" w:color="auto"/>
                <w:left w:val="none" w:sz="0" w:space="0" w:color="auto"/>
                <w:bottom w:val="none" w:sz="0" w:space="0" w:color="auto"/>
                <w:right w:val="none" w:sz="0" w:space="0" w:color="auto"/>
              </w:divBdr>
              <w:divsChild>
                <w:div w:id="2121802335">
                  <w:marLeft w:val="0"/>
                  <w:marRight w:val="0"/>
                  <w:marTop w:val="0"/>
                  <w:marBottom w:val="0"/>
                  <w:divBdr>
                    <w:top w:val="none" w:sz="0" w:space="0" w:color="auto"/>
                    <w:left w:val="none" w:sz="0" w:space="0" w:color="auto"/>
                    <w:bottom w:val="none" w:sz="0" w:space="0" w:color="auto"/>
                    <w:right w:val="none" w:sz="0" w:space="0" w:color="auto"/>
                  </w:divBdr>
                </w:div>
                <w:div w:id="6051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196">
          <w:marLeft w:val="0"/>
          <w:marRight w:val="0"/>
          <w:marTop w:val="0"/>
          <w:marBottom w:val="0"/>
          <w:divBdr>
            <w:top w:val="none" w:sz="0" w:space="0" w:color="auto"/>
            <w:left w:val="none" w:sz="0" w:space="0" w:color="auto"/>
            <w:bottom w:val="none" w:sz="0" w:space="0" w:color="auto"/>
            <w:right w:val="none" w:sz="0" w:space="0" w:color="auto"/>
          </w:divBdr>
          <w:divsChild>
            <w:div w:id="1072897367">
              <w:marLeft w:val="0"/>
              <w:marRight w:val="0"/>
              <w:marTop w:val="0"/>
              <w:marBottom w:val="0"/>
              <w:divBdr>
                <w:top w:val="none" w:sz="0" w:space="0" w:color="auto"/>
                <w:left w:val="none" w:sz="0" w:space="0" w:color="auto"/>
                <w:bottom w:val="none" w:sz="0" w:space="0" w:color="auto"/>
                <w:right w:val="none" w:sz="0" w:space="0" w:color="auto"/>
              </w:divBdr>
              <w:divsChild>
                <w:div w:id="1160384558">
                  <w:marLeft w:val="0"/>
                  <w:marRight w:val="0"/>
                  <w:marTop w:val="0"/>
                  <w:marBottom w:val="0"/>
                  <w:divBdr>
                    <w:top w:val="none" w:sz="0" w:space="0" w:color="auto"/>
                    <w:left w:val="none" w:sz="0" w:space="0" w:color="auto"/>
                    <w:bottom w:val="none" w:sz="0" w:space="0" w:color="auto"/>
                    <w:right w:val="none" w:sz="0" w:space="0" w:color="auto"/>
                  </w:divBdr>
                </w:div>
                <w:div w:id="777723260">
                  <w:marLeft w:val="0"/>
                  <w:marRight w:val="0"/>
                  <w:marTop w:val="0"/>
                  <w:marBottom w:val="0"/>
                  <w:divBdr>
                    <w:top w:val="none" w:sz="0" w:space="0" w:color="auto"/>
                    <w:left w:val="none" w:sz="0" w:space="0" w:color="auto"/>
                    <w:bottom w:val="none" w:sz="0" w:space="0" w:color="auto"/>
                    <w:right w:val="none" w:sz="0" w:space="0" w:color="auto"/>
                  </w:divBdr>
                </w:div>
                <w:div w:id="9342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107098">
      <w:bodyDiv w:val="1"/>
      <w:marLeft w:val="0"/>
      <w:marRight w:val="0"/>
      <w:marTop w:val="0"/>
      <w:marBottom w:val="0"/>
      <w:divBdr>
        <w:top w:val="none" w:sz="0" w:space="0" w:color="auto"/>
        <w:left w:val="none" w:sz="0" w:space="0" w:color="auto"/>
        <w:bottom w:val="none" w:sz="0" w:space="0" w:color="auto"/>
        <w:right w:val="none" w:sz="0" w:space="0" w:color="auto"/>
      </w:divBdr>
    </w:div>
    <w:div w:id="1457790448">
      <w:bodyDiv w:val="1"/>
      <w:marLeft w:val="0"/>
      <w:marRight w:val="0"/>
      <w:marTop w:val="0"/>
      <w:marBottom w:val="0"/>
      <w:divBdr>
        <w:top w:val="none" w:sz="0" w:space="0" w:color="auto"/>
        <w:left w:val="none" w:sz="0" w:space="0" w:color="auto"/>
        <w:bottom w:val="none" w:sz="0" w:space="0" w:color="auto"/>
        <w:right w:val="none" w:sz="0" w:space="0" w:color="auto"/>
      </w:divBdr>
    </w:div>
    <w:div w:id="1479036997">
      <w:bodyDiv w:val="1"/>
      <w:marLeft w:val="0"/>
      <w:marRight w:val="0"/>
      <w:marTop w:val="0"/>
      <w:marBottom w:val="0"/>
      <w:divBdr>
        <w:top w:val="none" w:sz="0" w:space="0" w:color="auto"/>
        <w:left w:val="none" w:sz="0" w:space="0" w:color="auto"/>
        <w:bottom w:val="none" w:sz="0" w:space="0" w:color="auto"/>
        <w:right w:val="none" w:sz="0" w:space="0" w:color="auto"/>
      </w:divBdr>
    </w:div>
    <w:div w:id="1629890421">
      <w:bodyDiv w:val="1"/>
      <w:marLeft w:val="0"/>
      <w:marRight w:val="0"/>
      <w:marTop w:val="0"/>
      <w:marBottom w:val="0"/>
      <w:divBdr>
        <w:top w:val="none" w:sz="0" w:space="0" w:color="auto"/>
        <w:left w:val="none" w:sz="0" w:space="0" w:color="auto"/>
        <w:bottom w:val="none" w:sz="0" w:space="0" w:color="auto"/>
        <w:right w:val="none" w:sz="0" w:space="0" w:color="auto"/>
      </w:divBdr>
    </w:div>
    <w:div w:id="1705255564">
      <w:bodyDiv w:val="1"/>
      <w:marLeft w:val="0"/>
      <w:marRight w:val="0"/>
      <w:marTop w:val="0"/>
      <w:marBottom w:val="0"/>
      <w:divBdr>
        <w:top w:val="none" w:sz="0" w:space="0" w:color="auto"/>
        <w:left w:val="none" w:sz="0" w:space="0" w:color="auto"/>
        <w:bottom w:val="none" w:sz="0" w:space="0" w:color="auto"/>
        <w:right w:val="none" w:sz="0" w:space="0" w:color="auto"/>
      </w:divBdr>
    </w:div>
    <w:div w:id="1850824955">
      <w:bodyDiv w:val="1"/>
      <w:marLeft w:val="0"/>
      <w:marRight w:val="0"/>
      <w:marTop w:val="0"/>
      <w:marBottom w:val="0"/>
      <w:divBdr>
        <w:top w:val="none" w:sz="0" w:space="0" w:color="auto"/>
        <w:left w:val="none" w:sz="0" w:space="0" w:color="auto"/>
        <w:bottom w:val="none" w:sz="0" w:space="0" w:color="auto"/>
        <w:right w:val="none" w:sz="0" w:space="0" w:color="auto"/>
      </w:divBdr>
      <w:divsChild>
        <w:div w:id="2090497186">
          <w:marLeft w:val="0"/>
          <w:marRight w:val="0"/>
          <w:marTop w:val="0"/>
          <w:marBottom w:val="0"/>
          <w:divBdr>
            <w:top w:val="none" w:sz="0" w:space="0" w:color="auto"/>
            <w:left w:val="none" w:sz="0" w:space="0" w:color="auto"/>
            <w:bottom w:val="none" w:sz="0" w:space="0" w:color="auto"/>
            <w:right w:val="none" w:sz="0" w:space="0" w:color="auto"/>
          </w:divBdr>
        </w:div>
        <w:div w:id="97988572">
          <w:marLeft w:val="0"/>
          <w:marRight w:val="0"/>
          <w:marTop w:val="0"/>
          <w:marBottom w:val="0"/>
          <w:divBdr>
            <w:top w:val="none" w:sz="0" w:space="0" w:color="auto"/>
            <w:left w:val="none" w:sz="0" w:space="0" w:color="auto"/>
            <w:bottom w:val="none" w:sz="0" w:space="0" w:color="auto"/>
            <w:right w:val="none" w:sz="0" w:space="0" w:color="auto"/>
          </w:divBdr>
        </w:div>
        <w:div w:id="606541091">
          <w:marLeft w:val="0"/>
          <w:marRight w:val="0"/>
          <w:marTop w:val="0"/>
          <w:marBottom w:val="0"/>
          <w:divBdr>
            <w:top w:val="none" w:sz="0" w:space="0" w:color="auto"/>
            <w:left w:val="none" w:sz="0" w:space="0" w:color="auto"/>
            <w:bottom w:val="none" w:sz="0" w:space="0" w:color="auto"/>
            <w:right w:val="none" w:sz="0" w:space="0" w:color="auto"/>
          </w:divBdr>
        </w:div>
      </w:divsChild>
    </w:div>
    <w:div w:id="1893955142">
      <w:bodyDiv w:val="1"/>
      <w:marLeft w:val="0"/>
      <w:marRight w:val="0"/>
      <w:marTop w:val="0"/>
      <w:marBottom w:val="0"/>
      <w:divBdr>
        <w:top w:val="none" w:sz="0" w:space="0" w:color="auto"/>
        <w:left w:val="none" w:sz="0" w:space="0" w:color="auto"/>
        <w:bottom w:val="none" w:sz="0" w:space="0" w:color="auto"/>
        <w:right w:val="none" w:sz="0" w:space="0" w:color="auto"/>
      </w:divBdr>
    </w:div>
    <w:div w:id="1994142294">
      <w:bodyDiv w:val="1"/>
      <w:marLeft w:val="0"/>
      <w:marRight w:val="0"/>
      <w:marTop w:val="0"/>
      <w:marBottom w:val="0"/>
      <w:divBdr>
        <w:top w:val="none" w:sz="0" w:space="0" w:color="auto"/>
        <w:left w:val="none" w:sz="0" w:space="0" w:color="auto"/>
        <w:bottom w:val="none" w:sz="0" w:space="0" w:color="auto"/>
        <w:right w:val="none" w:sz="0" w:space="0" w:color="auto"/>
      </w:divBdr>
    </w:div>
    <w:div w:id="2024701724">
      <w:bodyDiv w:val="1"/>
      <w:marLeft w:val="0"/>
      <w:marRight w:val="0"/>
      <w:marTop w:val="0"/>
      <w:marBottom w:val="0"/>
      <w:divBdr>
        <w:top w:val="none" w:sz="0" w:space="0" w:color="auto"/>
        <w:left w:val="none" w:sz="0" w:space="0" w:color="auto"/>
        <w:bottom w:val="none" w:sz="0" w:space="0" w:color="auto"/>
        <w:right w:val="none" w:sz="0" w:space="0" w:color="auto"/>
      </w:divBdr>
    </w:div>
    <w:div w:id="2092508751">
      <w:bodyDiv w:val="1"/>
      <w:marLeft w:val="0"/>
      <w:marRight w:val="0"/>
      <w:marTop w:val="0"/>
      <w:marBottom w:val="0"/>
      <w:divBdr>
        <w:top w:val="none" w:sz="0" w:space="0" w:color="auto"/>
        <w:left w:val="none" w:sz="0" w:space="0" w:color="auto"/>
        <w:bottom w:val="none" w:sz="0" w:space="0" w:color="auto"/>
        <w:right w:val="none" w:sz="0" w:space="0" w:color="auto"/>
      </w:divBdr>
      <w:divsChild>
        <w:div w:id="1601719932">
          <w:marLeft w:val="0"/>
          <w:marRight w:val="0"/>
          <w:marTop w:val="0"/>
          <w:marBottom w:val="0"/>
          <w:divBdr>
            <w:top w:val="none" w:sz="0" w:space="0" w:color="auto"/>
            <w:left w:val="none" w:sz="0" w:space="0" w:color="auto"/>
            <w:bottom w:val="none" w:sz="0" w:space="0" w:color="auto"/>
            <w:right w:val="none" w:sz="0" w:space="0" w:color="auto"/>
          </w:divBdr>
        </w:div>
        <w:div w:id="2040740512">
          <w:marLeft w:val="0"/>
          <w:marRight w:val="0"/>
          <w:marTop w:val="0"/>
          <w:marBottom w:val="0"/>
          <w:divBdr>
            <w:top w:val="none" w:sz="0" w:space="0" w:color="auto"/>
            <w:left w:val="none" w:sz="0" w:space="0" w:color="auto"/>
            <w:bottom w:val="none" w:sz="0" w:space="0" w:color="auto"/>
            <w:right w:val="none" w:sz="0" w:space="0" w:color="auto"/>
          </w:divBdr>
        </w:div>
        <w:div w:id="916131721">
          <w:marLeft w:val="0"/>
          <w:marRight w:val="0"/>
          <w:marTop w:val="0"/>
          <w:marBottom w:val="0"/>
          <w:divBdr>
            <w:top w:val="none" w:sz="0" w:space="0" w:color="auto"/>
            <w:left w:val="none" w:sz="0" w:space="0" w:color="auto"/>
            <w:bottom w:val="none" w:sz="0" w:space="0" w:color="auto"/>
            <w:right w:val="none" w:sz="0" w:space="0" w:color="auto"/>
          </w:divBdr>
        </w:div>
        <w:div w:id="310527971">
          <w:marLeft w:val="0"/>
          <w:marRight w:val="0"/>
          <w:marTop w:val="0"/>
          <w:marBottom w:val="0"/>
          <w:divBdr>
            <w:top w:val="none" w:sz="0" w:space="0" w:color="auto"/>
            <w:left w:val="none" w:sz="0" w:space="0" w:color="auto"/>
            <w:bottom w:val="none" w:sz="0" w:space="0" w:color="auto"/>
            <w:right w:val="none" w:sz="0" w:space="0" w:color="auto"/>
          </w:divBdr>
        </w:div>
      </w:divsChild>
    </w:div>
    <w:div w:id="211432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296E0-426E-4324-A861-D9FC1721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18320</Words>
  <Characters>10443</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2014-2016 METŲ  VEIKLOS PLANO 2014 METŲ SOCIALINĖS PARAMOS ĮGYVENDINIMO PROGRAMOS (NR</vt:lpstr>
      <vt:lpstr>ŠIAULIŲ MIESTO SAVIVALDYBĖS 2014-2016 METŲ  VEIKLOS PLANO 2014 METŲ SOCIALINĖS PARAMOS ĮGYVENDINIMO PROGRAMOS (NR</vt:lpstr>
    </vt:vector>
  </TitlesOfParts>
  <Company/>
  <LinksUpToDate>false</LinksUpToDate>
  <CharactersWithSpaces>28706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2014-2016 METŲ  VEIKLOS PLANO 2014 METŲ SOCIALINĖS PARAMOS ĮGYVENDINIMO PROGRAMOS (NR</dc:title>
  <dc:creator>S.A.D.M.</dc:creator>
  <cp:lastModifiedBy>Rasa Macienė</cp:lastModifiedBy>
  <cp:revision>2</cp:revision>
  <cp:lastPrinted>2017-01-31T09:03:00Z</cp:lastPrinted>
  <dcterms:created xsi:type="dcterms:W3CDTF">2017-02-22T13:45:00Z</dcterms:created>
  <dcterms:modified xsi:type="dcterms:W3CDTF">2017-02-22T13:45:00Z</dcterms:modified>
</cp:coreProperties>
</file>