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C9DA" w14:textId="77777777" w:rsidR="001D0E0A" w:rsidRPr="00D325B2" w:rsidRDefault="001D0E0A" w:rsidP="001D0E0A">
      <w:pPr>
        <w:ind w:left="6691"/>
      </w:pPr>
      <w:bookmarkStart w:id="0" w:name="_GoBack"/>
      <w:bookmarkEnd w:id="0"/>
      <w:r w:rsidRPr="00D325B2">
        <w:t xml:space="preserve">Šiaulių miesto </w:t>
      </w:r>
      <w:r w:rsidRPr="00D325B2">
        <w:rPr>
          <w:szCs w:val="24"/>
          <w:lang w:eastAsia="lt-LT"/>
        </w:rPr>
        <w:t xml:space="preserve">savivaldybės vietinės rinkliavos už komunalinių atliekų surinkimą ir atliekų tvarkymą nuostatų   </w:t>
      </w:r>
      <w:r w:rsidRPr="00D325B2">
        <w:rPr>
          <w:bCs/>
          <w:szCs w:val="24"/>
          <w:lang w:eastAsia="lt-LT"/>
        </w:rPr>
        <w:t>1 priedas</w:t>
      </w:r>
    </w:p>
    <w:p w14:paraId="1ECD4E3E" w14:textId="77777777" w:rsidR="001D0E0A" w:rsidRPr="00D325B2" w:rsidRDefault="001D0E0A" w:rsidP="001D0E0A">
      <w:pPr>
        <w:jc w:val="center"/>
        <w:rPr>
          <w:i/>
          <w:color w:val="FF0000"/>
          <w:sz w:val="22"/>
          <w:szCs w:val="22"/>
        </w:rPr>
      </w:pPr>
    </w:p>
    <w:p w14:paraId="453F7425" w14:textId="77777777" w:rsidR="001D0E0A" w:rsidRPr="00D325B2" w:rsidRDefault="001D0E0A" w:rsidP="001D0E0A">
      <w:pPr>
        <w:jc w:val="center"/>
        <w:rPr>
          <w:b/>
        </w:rPr>
      </w:pPr>
      <w:r w:rsidRPr="00D325B2">
        <w:rPr>
          <w:b/>
          <w:caps/>
        </w:rPr>
        <w:t>vietinės rinkliavos mokėtojų grupių</w:t>
      </w:r>
      <w:r w:rsidRPr="00D325B2">
        <w:rPr>
          <w:b/>
        </w:rPr>
        <w:t xml:space="preserve"> VIETINĖS RINKLIAVOS UŽ KOMUNALINIŲ ATLIEKŲ SURINKIMĄ IR TVARKYMĄ DYDŽIAI</w:t>
      </w:r>
    </w:p>
    <w:p w14:paraId="2E5789B2" w14:textId="77777777" w:rsidR="001D0E0A" w:rsidRPr="00D325B2" w:rsidRDefault="001D0E0A" w:rsidP="001D0E0A">
      <w:pPr>
        <w:jc w:val="center"/>
        <w:rPr>
          <w:b/>
        </w:rPr>
      </w:pPr>
    </w:p>
    <w:tbl>
      <w:tblPr>
        <w:tblW w:w="9600" w:type="dxa"/>
        <w:tblLook w:val="04A0" w:firstRow="1" w:lastRow="0" w:firstColumn="1" w:lastColumn="0" w:noHBand="0" w:noVBand="1"/>
      </w:tblPr>
      <w:tblGrid>
        <w:gridCol w:w="500"/>
        <w:gridCol w:w="2330"/>
        <w:gridCol w:w="2410"/>
        <w:gridCol w:w="1559"/>
        <w:gridCol w:w="1423"/>
        <w:gridCol w:w="1378"/>
      </w:tblGrid>
      <w:tr w:rsidR="001D0E0A" w:rsidRPr="00F4658C" w14:paraId="23F03239" w14:textId="77777777" w:rsidTr="00455603">
        <w:trPr>
          <w:trHeight w:val="48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6F4A3027" w14:textId="77777777" w:rsidR="001D0E0A" w:rsidRPr="00F4658C" w:rsidRDefault="001D0E0A" w:rsidP="00455603">
            <w:pPr>
              <w:spacing w:line="256" w:lineRule="auto"/>
              <w:jc w:val="center"/>
              <w:rPr>
                <w:sz w:val="20"/>
                <w:lang w:eastAsia="lt-LT"/>
              </w:rPr>
            </w:pPr>
            <w:r w:rsidRPr="00F4658C">
              <w:rPr>
                <w:sz w:val="20"/>
                <w:lang w:eastAsia="lt-LT"/>
              </w:rPr>
              <w:t>Eil. Nr.</w:t>
            </w:r>
          </w:p>
        </w:tc>
        <w:tc>
          <w:tcPr>
            <w:tcW w:w="2330" w:type="dxa"/>
            <w:vMerge w:val="restart"/>
            <w:tcBorders>
              <w:top w:val="single" w:sz="4" w:space="0" w:color="auto"/>
              <w:left w:val="single" w:sz="4" w:space="0" w:color="auto"/>
              <w:bottom w:val="single" w:sz="4" w:space="0" w:color="auto"/>
              <w:right w:val="single" w:sz="4" w:space="0" w:color="auto"/>
            </w:tcBorders>
            <w:vAlign w:val="center"/>
            <w:hideMark/>
          </w:tcPr>
          <w:p w14:paraId="0C2634BE" w14:textId="77777777" w:rsidR="001D0E0A" w:rsidRPr="00F4658C" w:rsidRDefault="001D0E0A" w:rsidP="00455603">
            <w:pPr>
              <w:spacing w:line="256" w:lineRule="auto"/>
              <w:jc w:val="center"/>
              <w:rPr>
                <w:sz w:val="20"/>
                <w:lang w:eastAsia="lt-LT"/>
              </w:rPr>
            </w:pPr>
            <w:r w:rsidRPr="00F4658C">
              <w:rPr>
                <w:sz w:val="20"/>
                <w:lang w:eastAsia="lt-LT"/>
              </w:rPr>
              <w:t>Grupės</w:t>
            </w:r>
          </w:p>
        </w:tc>
        <w:tc>
          <w:tcPr>
            <w:tcW w:w="3969" w:type="dxa"/>
            <w:gridSpan w:val="2"/>
            <w:tcBorders>
              <w:top w:val="single" w:sz="4" w:space="0" w:color="auto"/>
              <w:left w:val="nil"/>
              <w:bottom w:val="single" w:sz="4" w:space="0" w:color="auto"/>
              <w:right w:val="single" w:sz="4" w:space="0" w:color="auto"/>
            </w:tcBorders>
            <w:noWrap/>
            <w:vAlign w:val="center"/>
            <w:hideMark/>
          </w:tcPr>
          <w:p w14:paraId="30C21825" w14:textId="77777777" w:rsidR="001D0E0A" w:rsidRPr="00F4658C" w:rsidRDefault="001D0E0A" w:rsidP="00455603">
            <w:pPr>
              <w:spacing w:line="256" w:lineRule="auto"/>
              <w:jc w:val="center"/>
              <w:rPr>
                <w:sz w:val="20"/>
                <w:lang w:eastAsia="lt-LT"/>
              </w:rPr>
            </w:pPr>
            <w:r w:rsidRPr="00F4658C">
              <w:rPr>
                <w:sz w:val="20"/>
                <w:lang w:eastAsia="lt-LT"/>
              </w:rPr>
              <w:t>Apmokestinamieji parametrai</w:t>
            </w:r>
          </w:p>
        </w:tc>
        <w:tc>
          <w:tcPr>
            <w:tcW w:w="2801" w:type="dxa"/>
            <w:gridSpan w:val="2"/>
            <w:tcBorders>
              <w:top w:val="single" w:sz="4" w:space="0" w:color="auto"/>
              <w:left w:val="nil"/>
              <w:bottom w:val="single" w:sz="4" w:space="0" w:color="auto"/>
              <w:right w:val="single" w:sz="4" w:space="0" w:color="000000"/>
            </w:tcBorders>
            <w:vAlign w:val="center"/>
            <w:hideMark/>
          </w:tcPr>
          <w:p w14:paraId="212502FC" w14:textId="77777777" w:rsidR="001D0E0A" w:rsidRPr="00F4658C" w:rsidRDefault="001D0E0A" w:rsidP="00455603">
            <w:pPr>
              <w:spacing w:line="256" w:lineRule="auto"/>
              <w:jc w:val="center"/>
              <w:rPr>
                <w:sz w:val="20"/>
                <w:lang w:eastAsia="lt-LT"/>
              </w:rPr>
            </w:pPr>
            <w:r w:rsidRPr="00F4658C">
              <w:rPr>
                <w:sz w:val="20"/>
                <w:lang w:eastAsia="lt-LT"/>
              </w:rPr>
              <w:t>Vietinės rinkliavos už apmokestinamąjį parametrą dydžiai</w:t>
            </w:r>
          </w:p>
        </w:tc>
      </w:tr>
      <w:tr w:rsidR="001D0E0A" w:rsidRPr="00F4658C" w14:paraId="15BFDBAC" w14:textId="77777777" w:rsidTr="00455603">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382C8" w14:textId="77777777" w:rsidR="001D0E0A" w:rsidRPr="00F4658C" w:rsidRDefault="001D0E0A" w:rsidP="00455603">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D16D5" w14:textId="77777777" w:rsidR="001D0E0A" w:rsidRPr="00F4658C" w:rsidRDefault="001D0E0A" w:rsidP="00455603">
            <w:pPr>
              <w:rPr>
                <w:sz w:val="20"/>
                <w:lang w:eastAsia="lt-LT"/>
              </w:rPr>
            </w:pPr>
          </w:p>
        </w:tc>
        <w:tc>
          <w:tcPr>
            <w:tcW w:w="2410" w:type="dxa"/>
            <w:tcBorders>
              <w:top w:val="nil"/>
              <w:left w:val="nil"/>
              <w:bottom w:val="single" w:sz="4" w:space="0" w:color="auto"/>
              <w:right w:val="single" w:sz="4" w:space="0" w:color="auto"/>
            </w:tcBorders>
            <w:vAlign w:val="center"/>
            <w:hideMark/>
          </w:tcPr>
          <w:p w14:paraId="14E1E3F7" w14:textId="77777777" w:rsidR="001D0E0A" w:rsidRPr="00F4658C" w:rsidRDefault="001D0E0A" w:rsidP="00455603">
            <w:pPr>
              <w:spacing w:line="256" w:lineRule="auto"/>
              <w:jc w:val="center"/>
              <w:rPr>
                <w:sz w:val="20"/>
                <w:lang w:eastAsia="lt-LT"/>
              </w:rPr>
            </w:pPr>
            <w:r w:rsidRPr="00F4658C">
              <w:rPr>
                <w:sz w:val="20"/>
                <w:lang w:eastAsia="lt-LT"/>
              </w:rPr>
              <w:t>Pastovus parametras</w:t>
            </w:r>
          </w:p>
        </w:tc>
        <w:tc>
          <w:tcPr>
            <w:tcW w:w="1559" w:type="dxa"/>
            <w:tcBorders>
              <w:top w:val="nil"/>
              <w:left w:val="nil"/>
              <w:bottom w:val="single" w:sz="4" w:space="0" w:color="auto"/>
              <w:right w:val="single" w:sz="4" w:space="0" w:color="auto"/>
            </w:tcBorders>
            <w:vAlign w:val="center"/>
            <w:hideMark/>
          </w:tcPr>
          <w:p w14:paraId="38F33480" w14:textId="77777777" w:rsidR="001D0E0A" w:rsidRPr="00F4658C" w:rsidRDefault="001D0E0A" w:rsidP="00455603">
            <w:pPr>
              <w:spacing w:line="256" w:lineRule="auto"/>
              <w:jc w:val="center"/>
              <w:rPr>
                <w:sz w:val="20"/>
                <w:vertAlign w:val="superscript"/>
                <w:lang w:eastAsia="lt-LT"/>
              </w:rPr>
            </w:pPr>
            <w:r w:rsidRPr="00F4658C">
              <w:rPr>
                <w:sz w:val="20"/>
                <w:lang w:eastAsia="lt-LT"/>
              </w:rPr>
              <w:t>Kintamas parametras</w:t>
            </w:r>
            <w:r w:rsidRPr="00F4658C">
              <w:rPr>
                <w:sz w:val="20"/>
                <w:vertAlign w:val="superscript"/>
                <w:lang w:eastAsia="lt-LT"/>
              </w:rPr>
              <w:t>1</w:t>
            </w:r>
          </w:p>
        </w:tc>
        <w:tc>
          <w:tcPr>
            <w:tcW w:w="1423" w:type="dxa"/>
            <w:tcBorders>
              <w:top w:val="nil"/>
              <w:left w:val="nil"/>
              <w:bottom w:val="single" w:sz="4" w:space="0" w:color="auto"/>
              <w:right w:val="single" w:sz="4" w:space="0" w:color="auto"/>
            </w:tcBorders>
            <w:vAlign w:val="center"/>
            <w:hideMark/>
          </w:tcPr>
          <w:p w14:paraId="6531EE0F" w14:textId="77777777" w:rsidR="001D0E0A" w:rsidRPr="00F4658C" w:rsidRDefault="001D0E0A" w:rsidP="00455603">
            <w:pPr>
              <w:spacing w:line="256" w:lineRule="auto"/>
              <w:jc w:val="center"/>
              <w:rPr>
                <w:sz w:val="20"/>
                <w:lang w:eastAsia="lt-LT"/>
              </w:rPr>
            </w:pPr>
            <w:r w:rsidRPr="00F4658C">
              <w:rPr>
                <w:sz w:val="20"/>
                <w:lang w:eastAsia="lt-LT"/>
              </w:rPr>
              <w:t>Pastovusis vietinės rinkliavos dydis Eur</w:t>
            </w:r>
          </w:p>
        </w:tc>
        <w:tc>
          <w:tcPr>
            <w:tcW w:w="1378" w:type="dxa"/>
            <w:tcBorders>
              <w:top w:val="nil"/>
              <w:left w:val="nil"/>
              <w:bottom w:val="single" w:sz="4" w:space="0" w:color="auto"/>
              <w:right w:val="single" w:sz="4" w:space="0" w:color="auto"/>
            </w:tcBorders>
            <w:vAlign w:val="center"/>
            <w:hideMark/>
          </w:tcPr>
          <w:p w14:paraId="4786B44D" w14:textId="77777777" w:rsidR="001D0E0A" w:rsidRPr="00F4658C" w:rsidRDefault="001D0E0A" w:rsidP="00455603">
            <w:pPr>
              <w:spacing w:line="256" w:lineRule="auto"/>
              <w:jc w:val="center"/>
              <w:rPr>
                <w:sz w:val="20"/>
                <w:lang w:eastAsia="lt-LT"/>
              </w:rPr>
            </w:pPr>
            <w:r w:rsidRPr="00F4658C">
              <w:rPr>
                <w:sz w:val="20"/>
                <w:lang w:eastAsia="lt-LT"/>
              </w:rPr>
              <w:t>Kintamasis vietinės rinkliavos dydis Eur</w:t>
            </w:r>
          </w:p>
        </w:tc>
      </w:tr>
      <w:tr w:rsidR="001D0E0A" w:rsidRPr="00F4658C" w14:paraId="265D449D" w14:textId="77777777" w:rsidTr="00455603">
        <w:trPr>
          <w:trHeight w:val="480"/>
        </w:trPr>
        <w:tc>
          <w:tcPr>
            <w:tcW w:w="500" w:type="dxa"/>
            <w:vMerge w:val="restart"/>
            <w:tcBorders>
              <w:top w:val="nil"/>
              <w:left w:val="single" w:sz="4" w:space="0" w:color="auto"/>
              <w:bottom w:val="single" w:sz="4" w:space="0" w:color="000000"/>
              <w:right w:val="single" w:sz="4" w:space="0" w:color="auto"/>
            </w:tcBorders>
            <w:noWrap/>
            <w:vAlign w:val="center"/>
            <w:hideMark/>
          </w:tcPr>
          <w:p w14:paraId="7C5B05F6" w14:textId="77777777" w:rsidR="001D0E0A" w:rsidRPr="00F4658C" w:rsidRDefault="001D0E0A" w:rsidP="00455603">
            <w:pPr>
              <w:spacing w:line="256" w:lineRule="auto"/>
              <w:jc w:val="center"/>
              <w:rPr>
                <w:sz w:val="20"/>
                <w:lang w:eastAsia="lt-LT"/>
              </w:rPr>
            </w:pPr>
            <w:r w:rsidRPr="00F4658C">
              <w:rPr>
                <w:sz w:val="20"/>
                <w:lang w:eastAsia="lt-LT"/>
              </w:rPr>
              <w:t>1.</w:t>
            </w:r>
          </w:p>
        </w:tc>
        <w:tc>
          <w:tcPr>
            <w:tcW w:w="2330" w:type="dxa"/>
            <w:tcBorders>
              <w:top w:val="nil"/>
              <w:left w:val="nil"/>
              <w:bottom w:val="single" w:sz="4" w:space="0" w:color="auto"/>
              <w:right w:val="single" w:sz="4" w:space="0" w:color="auto"/>
            </w:tcBorders>
            <w:vAlign w:val="center"/>
            <w:hideMark/>
          </w:tcPr>
          <w:p w14:paraId="4B009C36" w14:textId="77777777" w:rsidR="001D0E0A" w:rsidRPr="00F4658C" w:rsidRDefault="001D0E0A" w:rsidP="00455603">
            <w:pPr>
              <w:spacing w:line="256" w:lineRule="auto"/>
              <w:rPr>
                <w:sz w:val="20"/>
                <w:lang w:eastAsia="lt-LT"/>
              </w:rPr>
            </w:pPr>
            <w:r w:rsidRPr="00F4658C">
              <w:rPr>
                <w:sz w:val="20"/>
                <w:lang w:eastAsia="lt-LT"/>
              </w:rPr>
              <w:t>Daugiabučių gyvenamųjų namų butai</w:t>
            </w:r>
          </w:p>
        </w:tc>
        <w:tc>
          <w:tcPr>
            <w:tcW w:w="2410" w:type="dxa"/>
            <w:tcBorders>
              <w:top w:val="nil"/>
              <w:left w:val="nil"/>
              <w:bottom w:val="single" w:sz="4" w:space="0" w:color="auto"/>
              <w:right w:val="single" w:sz="4" w:space="0" w:color="auto"/>
            </w:tcBorders>
            <w:vAlign w:val="center"/>
            <w:hideMark/>
          </w:tcPr>
          <w:p w14:paraId="7175A88B" w14:textId="77777777" w:rsidR="001D0E0A" w:rsidRPr="00F4658C" w:rsidRDefault="001D0E0A" w:rsidP="00455603">
            <w:pPr>
              <w:spacing w:line="256" w:lineRule="auto"/>
              <w:jc w:val="center"/>
              <w:rPr>
                <w:sz w:val="20"/>
                <w:lang w:eastAsia="lt-LT"/>
              </w:rPr>
            </w:pPr>
            <w:r w:rsidRPr="00F4658C">
              <w:rPr>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49CFD009" w14:textId="77777777" w:rsidR="001D0E0A" w:rsidRPr="00F4658C" w:rsidRDefault="001D0E0A" w:rsidP="00455603">
            <w:pPr>
              <w:spacing w:line="256" w:lineRule="auto"/>
              <w:jc w:val="center"/>
              <w:rPr>
                <w:sz w:val="20"/>
                <w:lang w:eastAsia="lt-LT"/>
              </w:rPr>
            </w:pPr>
            <w:r w:rsidRPr="00F4658C">
              <w:rPr>
                <w:sz w:val="20"/>
                <w:lang w:eastAsia="lt-LT"/>
              </w:rPr>
              <w:t>Deklaruotų gyventojų skaičius</w:t>
            </w:r>
          </w:p>
        </w:tc>
        <w:tc>
          <w:tcPr>
            <w:tcW w:w="1423" w:type="dxa"/>
            <w:tcBorders>
              <w:top w:val="nil"/>
              <w:left w:val="nil"/>
              <w:bottom w:val="single" w:sz="4" w:space="0" w:color="auto"/>
              <w:right w:val="single" w:sz="4" w:space="0" w:color="auto"/>
            </w:tcBorders>
            <w:noWrap/>
            <w:vAlign w:val="center"/>
            <w:hideMark/>
          </w:tcPr>
          <w:p w14:paraId="446CC6B5" w14:textId="77777777" w:rsidR="001D0E0A" w:rsidRPr="00F4658C" w:rsidRDefault="001D0E0A" w:rsidP="00455603">
            <w:pPr>
              <w:spacing w:line="256" w:lineRule="auto"/>
              <w:jc w:val="center"/>
              <w:rPr>
                <w:sz w:val="20"/>
                <w:lang w:eastAsia="lt-LT"/>
              </w:rPr>
            </w:pPr>
            <w:r w:rsidRPr="00F4658C">
              <w:rPr>
                <w:sz w:val="20"/>
                <w:lang w:eastAsia="lt-LT"/>
              </w:rPr>
              <w:t>14,00</w:t>
            </w:r>
          </w:p>
        </w:tc>
        <w:tc>
          <w:tcPr>
            <w:tcW w:w="1378" w:type="dxa"/>
            <w:tcBorders>
              <w:top w:val="nil"/>
              <w:left w:val="nil"/>
              <w:bottom w:val="single" w:sz="4" w:space="0" w:color="auto"/>
              <w:right w:val="single" w:sz="4" w:space="0" w:color="auto"/>
            </w:tcBorders>
            <w:noWrap/>
            <w:vAlign w:val="center"/>
            <w:hideMark/>
          </w:tcPr>
          <w:p w14:paraId="1C0FD4A3" w14:textId="77777777" w:rsidR="001D0E0A" w:rsidRPr="00F4658C" w:rsidRDefault="001D0E0A" w:rsidP="00455603">
            <w:pPr>
              <w:spacing w:line="256" w:lineRule="auto"/>
              <w:jc w:val="center"/>
              <w:rPr>
                <w:sz w:val="20"/>
                <w:lang w:eastAsia="lt-LT"/>
              </w:rPr>
            </w:pPr>
            <w:r w:rsidRPr="00F4658C">
              <w:rPr>
                <w:sz w:val="20"/>
                <w:lang w:eastAsia="lt-LT"/>
              </w:rPr>
              <w:t>10,00</w:t>
            </w:r>
          </w:p>
        </w:tc>
      </w:tr>
      <w:tr w:rsidR="001D0E0A" w:rsidRPr="00F4658C" w14:paraId="577C902B" w14:textId="77777777" w:rsidTr="00455603">
        <w:trPr>
          <w:trHeight w:val="720"/>
        </w:trPr>
        <w:tc>
          <w:tcPr>
            <w:tcW w:w="0" w:type="auto"/>
            <w:vMerge/>
            <w:tcBorders>
              <w:top w:val="nil"/>
              <w:left w:val="single" w:sz="4" w:space="0" w:color="auto"/>
              <w:bottom w:val="single" w:sz="4" w:space="0" w:color="000000"/>
              <w:right w:val="single" w:sz="4" w:space="0" w:color="auto"/>
            </w:tcBorders>
            <w:vAlign w:val="center"/>
            <w:hideMark/>
          </w:tcPr>
          <w:p w14:paraId="631DF4E1" w14:textId="77777777" w:rsidR="001D0E0A" w:rsidRPr="00F4658C" w:rsidRDefault="001D0E0A" w:rsidP="00455603">
            <w:pPr>
              <w:rPr>
                <w:sz w:val="20"/>
                <w:lang w:eastAsia="lt-LT"/>
              </w:rPr>
            </w:pPr>
          </w:p>
        </w:tc>
        <w:tc>
          <w:tcPr>
            <w:tcW w:w="2330" w:type="dxa"/>
            <w:vMerge w:val="restart"/>
            <w:tcBorders>
              <w:top w:val="nil"/>
              <w:left w:val="single" w:sz="4" w:space="0" w:color="auto"/>
              <w:bottom w:val="single" w:sz="4" w:space="0" w:color="000000"/>
              <w:right w:val="single" w:sz="4" w:space="0" w:color="auto"/>
            </w:tcBorders>
            <w:vAlign w:val="center"/>
            <w:hideMark/>
          </w:tcPr>
          <w:p w14:paraId="0F483E46" w14:textId="77777777" w:rsidR="001D0E0A" w:rsidRPr="00F4658C" w:rsidRDefault="001D0E0A" w:rsidP="00455603">
            <w:pPr>
              <w:spacing w:line="256" w:lineRule="auto"/>
              <w:rPr>
                <w:sz w:val="20"/>
                <w:lang w:eastAsia="lt-LT"/>
              </w:rPr>
            </w:pPr>
            <w:r w:rsidRPr="00F4658C">
              <w:rPr>
                <w:sz w:val="20"/>
                <w:lang w:eastAsia="lt-LT"/>
              </w:rPr>
              <w:t>Individualūs gyvenamieji namai</w:t>
            </w:r>
            <w:r w:rsidRPr="00F4658C">
              <w:rPr>
                <w:bCs/>
                <w:sz w:val="20"/>
                <w:lang w:eastAsia="lt-LT"/>
              </w:rPr>
              <w:t>; kiti nekilnojamojo turto objektai, kuriuose yra deklaruota gyventojų</w:t>
            </w:r>
          </w:p>
        </w:tc>
        <w:tc>
          <w:tcPr>
            <w:tcW w:w="2410" w:type="dxa"/>
            <w:vMerge w:val="restart"/>
            <w:tcBorders>
              <w:top w:val="nil"/>
              <w:left w:val="single" w:sz="4" w:space="0" w:color="auto"/>
              <w:bottom w:val="single" w:sz="4" w:space="0" w:color="000000"/>
              <w:right w:val="single" w:sz="4" w:space="0" w:color="auto"/>
            </w:tcBorders>
            <w:vAlign w:val="center"/>
            <w:hideMark/>
          </w:tcPr>
          <w:p w14:paraId="6189B16F" w14:textId="77777777" w:rsidR="001D0E0A" w:rsidRPr="00F4658C" w:rsidRDefault="001D0E0A" w:rsidP="00455603">
            <w:pPr>
              <w:spacing w:line="256" w:lineRule="auto"/>
              <w:jc w:val="center"/>
              <w:rPr>
                <w:sz w:val="20"/>
                <w:lang w:eastAsia="lt-LT"/>
              </w:rPr>
            </w:pPr>
            <w:r w:rsidRPr="00F4658C">
              <w:rPr>
                <w:sz w:val="20"/>
                <w:lang w:eastAsia="lt-LT"/>
              </w:rPr>
              <w:t>Deklaruotų gyventojų skaičius</w:t>
            </w:r>
          </w:p>
        </w:tc>
        <w:tc>
          <w:tcPr>
            <w:tcW w:w="1559" w:type="dxa"/>
            <w:tcBorders>
              <w:top w:val="nil"/>
              <w:left w:val="nil"/>
              <w:bottom w:val="single" w:sz="4" w:space="0" w:color="auto"/>
              <w:right w:val="single" w:sz="4" w:space="0" w:color="auto"/>
            </w:tcBorders>
            <w:vAlign w:val="center"/>
            <w:hideMark/>
          </w:tcPr>
          <w:p w14:paraId="7A68DD64" w14:textId="77777777" w:rsidR="001D0E0A" w:rsidRPr="00F4658C" w:rsidRDefault="001D0E0A" w:rsidP="00455603">
            <w:pPr>
              <w:spacing w:line="256" w:lineRule="auto"/>
              <w:jc w:val="center"/>
              <w:rPr>
                <w:sz w:val="20"/>
                <w:lang w:eastAsia="lt-LT"/>
              </w:rPr>
            </w:pPr>
            <w:r w:rsidRPr="00F4658C">
              <w:rPr>
                <w:sz w:val="20"/>
                <w:lang w:eastAsia="lt-LT"/>
              </w:rPr>
              <w:t>0,12 m</w:t>
            </w:r>
            <w:r w:rsidRPr="00F4658C">
              <w:rPr>
                <w:sz w:val="20"/>
                <w:vertAlign w:val="superscript"/>
                <w:lang w:eastAsia="lt-LT"/>
              </w:rPr>
              <w:t>3</w:t>
            </w:r>
            <w:r w:rsidRPr="00F4658C">
              <w:rPr>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24023F04" w14:textId="77777777" w:rsidR="001D0E0A" w:rsidRPr="00F4658C" w:rsidRDefault="001D0E0A" w:rsidP="00455603">
            <w:pPr>
              <w:spacing w:line="256" w:lineRule="auto"/>
              <w:jc w:val="center"/>
              <w:rPr>
                <w:sz w:val="20"/>
                <w:lang w:eastAsia="lt-LT"/>
              </w:rPr>
            </w:pPr>
            <w:r w:rsidRPr="00F4658C">
              <w:rPr>
                <w:sz w:val="20"/>
                <w:lang w:eastAsia="lt-LT"/>
              </w:rPr>
              <w:t>14,00</w:t>
            </w:r>
          </w:p>
        </w:tc>
        <w:tc>
          <w:tcPr>
            <w:tcW w:w="1378" w:type="dxa"/>
            <w:tcBorders>
              <w:top w:val="nil"/>
              <w:left w:val="nil"/>
              <w:bottom w:val="single" w:sz="4" w:space="0" w:color="auto"/>
              <w:right w:val="single" w:sz="4" w:space="0" w:color="auto"/>
            </w:tcBorders>
            <w:vAlign w:val="center"/>
            <w:hideMark/>
          </w:tcPr>
          <w:p w14:paraId="05382F55" w14:textId="77777777" w:rsidR="001D0E0A" w:rsidRPr="00F4658C" w:rsidRDefault="001D0E0A" w:rsidP="00455603">
            <w:pPr>
              <w:spacing w:line="256" w:lineRule="auto"/>
              <w:jc w:val="center"/>
              <w:rPr>
                <w:sz w:val="20"/>
                <w:lang w:eastAsia="lt-LT"/>
              </w:rPr>
            </w:pPr>
            <w:r w:rsidRPr="00F4658C">
              <w:rPr>
                <w:sz w:val="20"/>
                <w:lang w:eastAsia="lt-LT"/>
              </w:rPr>
              <w:t>0,90</w:t>
            </w:r>
          </w:p>
        </w:tc>
      </w:tr>
      <w:tr w:rsidR="001D0E0A" w:rsidRPr="00F4658C" w14:paraId="57A88AB8" w14:textId="77777777" w:rsidTr="00455603">
        <w:trPr>
          <w:trHeight w:val="720"/>
        </w:trPr>
        <w:tc>
          <w:tcPr>
            <w:tcW w:w="0" w:type="auto"/>
            <w:vMerge/>
            <w:tcBorders>
              <w:top w:val="nil"/>
              <w:left w:val="single" w:sz="4" w:space="0" w:color="auto"/>
              <w:bottom w:val="single" w:sz="4" w:space="0" w:color="000000"/>
              <w:right w:val="single" w:sz="4" w:space="0" w:color="auto"/>
            </w:tcBorders>
            <w:vAlign w:val="center"/>
            <w:hideMark/>
          </w:tcPr>
          <w:p w14:paraId="60B3959D"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647F99A0"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E35770E" w14:textId="77777777" w:rsidR="001D0E0A" w:rsidRPr="00F4658C" w:rsidRDefault="001D0E0A" w:rsidP="00455603">
            <w:pPr>
              <w:rPr>
                <w:sz w:val="20"/>
                <w:lang w:eastAsia="lt-LT"/>
              </w:rPr>
            </w:pPr>
          </w:p>
        </w:tc>
        <w:tc>
          <w:tcPr>
            <w:tcW w:w="1559" w:type="dxa"/>
            <w:tcBorders>
              <w:top w:val="nil"/>
              <w:left w:val="nil"/>
              <w:bottom w:val="single" w:sz="4" w:space="0" w:color="auto"/>
              <w:right w:val="single" w:sz="4" w:space="0" w:color="auto"/>
            </w:tcBorders>
            <w:vAlign w:val="center"/>
            <w:hideMark/>
          </w:tcPr>
          <w:p w14:paraId="34250517" w14:textId="77777777" w:rsidR="001D0E0A" w:rsidRPr="00F4658C" w:rsidRDefault="001D0E0A" w:rsidP="00455603">
            <w:pPr>
              <w:spacing w:line="256" w:lineRule="auto"/>
              <w:jc w:val="center"/>
              <w:rPr>
                <w:sz w:val="20"/>
                <w:lang w:eastAsia="lt-LT"/>
              </w:rPr>
            </w:pPr>
            <w:r w:rsidRPr="00F4658C">
              <w:rPr>
                <w:sz w:val="20"/>
                <w:lang w:eastAsia="lt-LT"/>
              </w:rPr>
              <w:t>0,24 m</w:t>
            </w:r>
            <w:r w:rsidRPr="00F4658C">
              <w:rPr>
                <w:sz w:val="20"/>
                <w:vertAlign w:val="superscript"/>
                <w:lang w:eastAsia="lt-LT"/>
              </w:rPr>
              <w:t>3</w:t>
            </w:r>
            <w:r w:rsidRPr="00F4658C">
              <w:rPr>
                <w:sz w:val="20"/>
                <w:lang w:eastAsia="lt-LT"/>
              </w:rPr>
              <w:t xml:space="preserve"> konteinerio ištuštinimas</w:t>
            </w:r>
          </w:p>
        </w:tc>
        <w:tc>
          <w:tcPr>
            <w:tcW w:w="1423" w:type="dxa"/>
            <w:tcBorders>
              <w:top w:val="nil"/>
              <w:left w:val="nil"/>
              <w:bottom w:val="single" w:sz="4" w:space="0" w:color="auto"/>
              <w:right w:val="single" w:sz="4" w:space="0" w:color="auto"/>
            </w:tcBorders>
            <w:vAlign w:val="center"/>
            <w:hideMark/>
          </w:tcPr>
          <w:p w14:paraId="0B411541" w14:textId="77777777" w:rsidR="001D0E0A" w:rsidRPr="00F4658C" w:rsidRDefault="001D0E0A" w:rsidP="00455603">
            <w:pPr>
              <w:spacing w:line="256" w:lineRule="auto"/>
              <w:jc w:val="center"/>
              <w:rPr>
                <w:sz w:val="20"/>
                <w:lang w:eastAsia="lt-LT"/>
              </w:rPr>
            </w:pPr>
            <w:r w:rsidRPr="00F4658C">
              <w:rPr>
                <w:sz w:val="20"/>
                <w:lang w:eastAsia="lt-LT"/>
              </w:rPr>
              <w:t>14,00</w:t>
            </w:r>
          </w:p>
        </w:tc>
        <w:tc>
          <w:tcPr>
            <w:tcW w:w="1378" w:type="dxa"/>
            <w:tcBorders>
              <w:top w:val="nil"/>
              <w:left w:val="nil"/>
              <w:bottom w:val="single" w:sz="4" w:space="0" w:color="auto"/>
              <w:right w:val="single" w:sz="4" w:space="0" w:color="auto"/>
            </w:tcBorders>
            <w:vAlign w:val="center"/>
            <w:hideMark/>
          </w:tcPr>
          <w:p w14:paraId="5AD9268B" w14:textId="77777777" w:rsidR="001D0E0A" w:rsidRPr="00F4658C" w:rsidRDefault="001D0E0A" w:rsidP="00455603">
            <w:pPr>
              <w:spacing w:line="256" w:lineRule="auto"/>
              <w:jc w:val="center"/>
              <w:rPr>
                <w:sz w:val="20"/>
                <w:lang w:eastAsia="lt-LT"/>
              </w:rPr>
            </w:pPr>
            <w:r w:rsidRPr="00F4658C">
              <w:rPr>
                <w:sz w:val="20"/>
                <w:lang w:eastAsia="lt-LT"/>
              </w:rPr>
              <w:t>1,80</w:t>
            </w:r>
          </w:p>
        </w:tc>
      </w:tr>
      <w:tr w:rsidR="001D0E0A" w:rsidRPr="00F4658C" w14:paraId="4C837311" w14:textId="77777777" w:rsidTr="00455603">
        <w:trPr>
          <w:trHeight w:val="480"/>
        </w:trPr>
        <w:tc>
          <w:tcPr>
            <w:tcW w:w="0" w:type="auto"/>
            <w:vMerge/>
            <w:tcBorders>
              <w:top w:val="nil"/>
              <w:left w:val="single" w:sz="4" w:space="0" w:color="auto"/>
              <w:bottom w:val="single" w:sz="4" w:space="0" w:color="000000"/>
              <w:right w:val="single" w:sz="4" w:space="0" w:color="auto"/>
            </w:tcBorders>
            <w:vAlign w:val="center"/>
            <w:hideMark/>
          </w:tcPr>
          <w:p w14:paraId="77DEA815"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33E31568"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29B9004A" w14:textId="77777777" w:rsidR="001D0E0A" w:rsidRPr="00F4658C" w:rsidRDefault="001D0E0A" w:rsidP="00455603">
            <w:pPr>
              <w:rPr>
                <w:sz w:val="20"/>
                <w:lang w:eastAsia="lt-LT"/>
              </w:rPr>
            </w:pPr>
          </w:p>
        </w:tc>
        <w:tc>
          <w:tcPr>
            <w:tcW w:w="1559" w:type="dxa"/>
            <w:tcBorders>
              <w:top w:val="nil"/>
              <w:left w:val="nil"/>
              <w:bottom w:val="single" w:sz="4" w:space="0" w:color="auto"/>
              <w:right w:val="single" w:sz="4" w:space="0" w:color="auto"/>
            </w:tcBorders>
            <w:vAlign w:val="center"/>
            <w:hideMark/>
          </w:tcPr>
          <w:p w14:paraId="394CD1A1" w14:textId="77777777" w:rsidR="001D0E0A" w:rsidRPr="00F4658C" w:rsidRDefault="001D0E0A" w:rsidP="00455603">
            <w:pPr>
              <w:spacing w:line="256" w:lineRule="auto"/>
              <w:jc w:val="center"/>
              <w:rPr>
                <w:sz w:val="20"/>
                <w:lang w:eastAsia="lt-LT"/>
              </w:rPr>
            </w:pPr>
            <w:r w:rsidRPr="00F4658C">
              <w:rPr>
                <w:sz w:val="20"/>
                <w:lang w:eastAsia="lt-LT"/>
              </w:rPr>
              <w:t>1,1 m</w:t>
            </w:r>
            <w:r w:rsidRPr="00F4658C">
              <w:rPr>
                <w:sz w:val="20"/>
                <w:vertAlign w:val="superscript"/>
                <w:lang w:eastAsia="lt-LT"/>
              </w:rPr>
              <w:t xml:space="preserve">3 </w:t>
            </w:r>
            <w:r w:rsidRPr="00F4658C">
              <w:rPr>
                <w:sz w:val="20"/>
                <w:lang w:eastAsia="lt-LT"/>
              </w:rPr>
              <w:t>konteinerio ištuštinimas</w:t>
            </w:r>
          </w:p>
        </w:tc>
        <w:tc>
          <w:tcPr>
            <w:tcW w:w="1423" w:type="dxa"/>
            <w:tcBorders>
              <w:top w:val="nil"/>
              <w:left w:val="nil"/>
              <w:bottom w:val="single" w:sz="4" w:space="0" w:color="auto"/>
              <w:right w:val="single" w:sz="4" w:space="0" w:color="auto"/>
            </w:tcBorders>
            <w:vAlign w:val="center"/>
            <w:hideMark/>
          </w:tcPr>
          <w:p w14:paraId="5312D08C" w14:textId="77777777" w:rsidR="001D0E0A" w:rsidRPr="00F4658C" w:rsidRDefault="001D0E0A" w:rsidP="00455603">
            <w:pPr>
              <w:spacing w:line="256" w:lineRule="auto"/>
              <w:jc w:val="center"/>
              <w:rPr>
                <w:sz w:val="20"/>
                <w:lang w:eastAsia="lt-LT"/>
              </w:rPr>
            </w:pPr>
            <w:r w:rsidRPr="00F4658C">
              <w:rPr>
                <w:sz w:val="20"/>
                <w:lang w:eastAsia="lt-LT"/>
              </w:rPr>
              <w:t>14,00</w:t>
            </w:r>
          </w:p>
        </w:tc>
        <w:tc>
          <w:tcPr>
            <w:tcW w:w="1378" w:type="dxa"/>
            <w:tcBorders>
              <w:top w:val="nil"/>
              <w:left w:val="nil"/>
              <w:bottom w:val="single" w:sz="4" w:space="0" w:color="auto"/>
              <w:right w:val="single" w:sz="4" w:space="0" w:color="auto"/>
            </w:tcBorders>
            <w:vAlign w:val="center"/>
            <w:hideMark/>
          </w:tcPr>
          <w:p w14:paraId="13D77A81" w14:textId="77777777" w:rsidR="001D0E0A" w:rsidRPr="00F4658C" w:rsidRDefault="001D0E0A" w:rsidP="00455603">
            <w:pPr>
              <w:spacing w:line="256" w:lineRule="auto"/>
              <w:jc w:val="center"/>
              <w:rPr>
                <w:sz w:val="20"/>
                <w:lang w:eastAsia="lt-LT"/>
              </w:rPr>
            </w:pPr>
            <w:r w:rsidRPr="00F4658C">
              <w:rPr>
                <w:sz w:val="20"/>
                <w:lang w:eastAsia="lt-LT"/>
              </w:rPr>
              <w:t>10,30</w:t>
            </w:r>
          </w:p>
        </w:tc>
      </w:tr>
      <w:tr w:rsidR="001D0E0A" w:rsidRPr="00F4658C" w14:paraId="064C583F" w14:textId="77777777" w:rsidTr="00455603">
        <w:trPr>
          <w:trHeight w:val="480"/>
        </w:trPr>
        <w:tc>
          <w:tcPr>
            <w:tcW w:w="0" w:type="auto"/>
            <w:vMerge/>
            <w:tcBorders>
              <w:top w:val="nil"/>
              <w:left w:val="single" w:sz="4" w:space="0" w:color="auto"/>
              <w:bottom w:val="single" w:sz="4" w:space="0" w:color="000000"/>
              <w:right w:val="single" w:sz="4" w:space="0" w:color="auto"/>
            </w:tcBorders>
            <w:vAlign w:val="center"/>
            <w:hideMark/>
          </w:tcPr>
          <w:p w14:paraId="69E22299"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2356361A" w14:textId="77777777" w:rsidR="001D0E0A" w:rsidRPr="00F4658C" w:rsidRDefault="001D0E0A" w:rsidP="00455603">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3D665A36" w14:textId="77777777" w:rsidR="001D0E0A" w:rsidRPr="00F4658C" w:rsidRDefault="001D0E0A" w:rsidP="00455603">
            <w:pPr>
              <w:rPr>
                <w:sz w:val="20"/>
                <w:lang w:eastAsia="lt-LT"/>
              </w:rPr>
            </w:pPr>
          </w:p>
        </w:tc>
        <w:tc>
          <w:tcPr>
            <w:tcW w:w="1559" w:type="dxa"/>
            <w:tcBorders>
              <w:top w:val="nil"/>
              <w:left w:val="nil"/>
              <w:bottom w:val="single" w:sz="4" w:space="0" w:color="auto"/>
              <w:right w:val="single" w:sz="4" w:space="0" w:color="auto"/>
            </w:tcBorders>
            <w:vAlign w:val="center"/>
            <w:hideMark/>
          </w:tcPr>
          <w:p w14:paraId="1A9FB07F" w14:textId="77777777" w:rsidR="001D0E0A" w:rsidRPr="00F4658C" w:rsidRDefault="001D0E0A" w:rsidP="00455603">
            <w:pPr>
              <w:spacing w:line="256" w:lineRule="auto"/>
              <w:jc w:val="center"/>
              <w:rPr>
                <w:sz w:val="20"/>
                <w:lang w:eastAsia="lt-LT"/>
              </w:rPr>
            </w:pPr>
            <w:r w:rsidRPr="00F4658C">
              <w:rPr>
                <w:sz w:val="20"/>
                <w:lang w:eastAsia="lt-LT"/>
              </w:rPr>
              <w:t>Deklaruotų gyventojų skaičius</w:t>
            </w:r>
          </w:p>
        </w:tc>
        <w:tc>
          <w:tcPr>
            <w:tcW w:w="1423" w:type="dxa"/>
            <w:tcBorders>
              <w:top w:val="nil"/>
              <w:left w:val="nil"/>
              <w:bottom w:val="single" w:sz="4" w:space="0" w:color="auto"/>
              <w:right w:val="single" w:sz="4" w:space="0" w:color="auto"/>
            </w:tcBorders>
            <w:vAlign w:val="center"/>
            <w:hideMark/>
          </w:tcPr>
          <w:p w14:paraId="7B42BAAB" w14:textId="77777777" w:rsidR="001D0E0A" w:rsidRPr="00F4658C" w:rsidRDefault="001D0E0A" w:rsidP="00455603">
            <w:pPr>
              <w:spacing w:line="256" w:lineRule="auto"/>
              <w:jc w:val="center"/>
              <w:rPr>
                <w:sz w:val="20"/>
                <w:lang w:eastAsia="lt-LT"/>
              </w:rPr>
            </w:pPr>
            <w:r w:rsidRPr="00F4658C">
              <w:rPr>
                <w:sz w:val="20"/>
                <w:lang w:eastAsia="lt-LT"/>
              </w:rPr>
              <w:t>14,00</w:t>
            </w:r>
          </w:p>
        </w:tc>
        <w:tc>
          <w:tcPr>
            <w:tcW w:w="1378" w:type="dxa"/>
            <w:tcBorders>
              <w:top w:val="nil"/>
              <w:left w:val="nil"/>
              <w:bottom w:val="single" w:sz="4" w:space="0" w:color="auto"/>
              <w:right w:val="single" w:sz="4" w:space="0" w:color="auto"/>
            </w:tcBorders>
            <w:vAlign w:val="center"/>
            <w:hideMark/>
          </w:tcPr>
          <w:p w14:paraId="4A003DB6" w14:textId="77777777" w:rsidR="001D0E0A" w:rsidRPr="00F4658C" w:rsidRDefault="001D0E0A" w:rsidP="00455603">
            <w:pPr>
              <w:spacing w:line="256" w:lineRule="auto"/>
              <w:jc w:val="center"/>
              <w:rPr>
                <w:sz w:val="20"/>
                <w:lang w:eastAsia="lt-LT"/>
              </w:rPr>
            </w:pPr>
            <w:r w:rsidRPr="00F4658C">
              <w:rPr>
                <w:sz w:val="20"/>
                <w:lang w:eastAsia="lt-LT"/>
              </w:rPr>
              <w:t>10,00</w:t>
            </w:r>
          </w:p>
        </w:tc>
      </w:tr>
      <w:tr w:rsidR="001D0E0A" w:rsidRPr="00F4658C" w14:paraId="70B390D0" w14:textId="77777777" w:rsidTr="00455603">
        <w:trPr>
          <w:trHeight w:val="1440"/>
        </w:trPr>
        <w:tc>
          <w:tcPr>
            <w:tcW w:w="500" w:type="dxa"/>
            <w:tcBorders>
              <w:top w:val="nil"/>
              <w:left w:val="single" w:sz="4" w:space="0" w:color="auto"/>
              <w:bottom w:val="nil"/>
              <w:right w:val="single" w:sz="4" w:space="0" w:color="auto"/>
            </w:tcBorders>
            <w:vAlign w:val="center"/>
            <w:hideMark/>
          </w:tcPr>
          <w:p w14:paraId="39E2164B" w14:textId="77777777" w:rsidR="001D0E0A" w:rsidRPr="00F4658C" w:rsidRDefault="001D0E0A" w:rsidP="00455603">
            <w:pPr>
              <w:spacing w:line="256" w:lineRule="auto"/>
              <w:jc w:val="center"/>
              <w:rPr>
                <w:sz w:val="20"/>
                <w:lang w:eastAsia="lt-LT"/>
              </w:rPr>
            </w:pPr>
            <w:r w:rsidRPr="00F4658C">
              <w:rPr>
                <w:sz w:val="20"/>
                <w:lang w:eastAsia="lt-LT"/>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E17EF" w14:textId="77777777" w:rsidR="001D0E0A" w:rsidRPr="00F4658C" w:rsidRDefault="001D0E0A" w:rsidP="00455603">
            <w:pPr>
              <w:spacing w:line="256" w:lineRule="auto"/>
              <w:rPr>
                <w:sz w:val="20"/>
                <w:lang w:eastAsia="lt-LT"/>
              </w:rPr>
            </w:pPr>
            <w:r w:rsidRPr="00F4658C">
              <w:rPr>
                <w:sz w:val="20"/>
              </w:rPr>
              <w:t>Prekybiniai ir daugiafunkciai kompleksai, prekybos centrai, parduotuvės</w:t>
            </w:r>
            <w:r w:rsidRPr="00F4658C">
              <w:rPr>
                <w:bCs/>
                <w:sz w:val="20"/>
              </w:rPr>
              <w:t xml:space="preserve"> ar kito pobūdžio statiniai, naudojami mažmeninės prekybos veiklai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68F9C0"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2 </w:t>
            </w:r>
          </w:p>
        </w:tc>
        <w:tc>
          <w:tcPr>
            <w:tcW w:w="1559" w:type="dxa"/>
            <w:tcBorders>
              <w:top w:val="single" w:sz="4" w:space="0" w:color="auto"/>
              <w:left w:val="nil"/>
              <w:bottom w:val="single" w:sz="4" w:space="0" w:color="auto"/>
              <w:right w:val="single" w:sz="4" w:space="0" w:color="auto"/>
            </w:tcBorders>
            <w:vAlign w:val="center"/>
            <w:hideMark/>
          </w:tcPr>
          <w:p w14:paraId="4F4210FE"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w:t>
            </w:r>
            <w:r w:rsidRPr="00F4658C">
              <w:rPr>
                <w:sz w:val="20"/>
              </w:rPr>
              <w:t>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492BCBC" w14:textId="77777777" w:rsidR="001D0E0A" w:rsidRPr="00F4658C" w:rsidRDefault="001D0E0A" w:rsidP="00455603">
            <w:pPr>
              <w:spacing w:line="256" w:lineRule="auto"/>
              <w:jc w:val="center"/>
              <w:rPr>
                <w:sz w:val="20"/>
                <w:lang w:eastAsia="lt-LT"/>
              </w:rPr>
            </w:pPr>
            <w:r w:rsidRPr="00F4658C">
              <w:rPr>
                <w:sz w:val="18"/>
                <w:szCs w:val="18"/>
              </w:rPr>
              <w:t>1,20</w:t>
            </w:r>
          </w:p>
        </w:tc>
        <w:tc>
          <w:tcPr>
            <w:tcW w:w="1378" w:type="dxa"/>
            <w:tcBorders>
              <w:top w:val="single" w:sz="4" w:space="0" w:color="auto"/>
              <w:left w:val="nil"/>
              <w:bottom w:val="single" w:sz="4" w:space="0" w:color="auto"/>
              <w:right w:val="single" w:sz="4" w:space="0" w:color="auto"/>
            </w:tcBorders>
            <w:vAlign w:val="center"/>
            <w:hideMark/>
          </w:tcPr>
          <w:p w14:paraId="7C5F57AD" w14:textId="77777777" w:rsidR="001D0E0A" w:rsidRPr="00F4658C" w:rsidRDefault="001D0E0A" w:rsidP="00455603">
            <w:pPr>
              <w:spacing w:line="256" w:lineRule="auto"/>
              <w:jc w:val="center"/>
              <w:rPr>
                <w:sz w:val="20"/>
                <w:lang w:eastAsia="lt-LT"/>
              </w:rPr>
            </w:pPr>
            <w:r w:rsidRPr="00F4658C">
              <w:rPr>
                <w:sz w:val="18"/>
                <w:szCs w:val="18"/>
              </w:rPr>
              <w:t>0,72</w:t>
            </w:r>
          </w:p>
        </w:tc>
      </w:tr>
      <w:tr w:rsidR="001D0E0A" w:rsidRPr="00F4658C" w14:paraId="31B6A475" w14:textId="77777777" w:rsidTr="00455603">
        <w:trPr>
          <w:trHeight w:val="480"/>
        </w:trPr>
        <w:tc>
          <w:tcPr>
            <w:tcW w:w="500" w:type="dxa"/>
            <w:tcBorders>
              <w:top w:val="single" w:sz="4" w:space="0" w:color="auto"/>
              <w:left w:val="single" w:sz="4" w:space="0" w:color="auto"/>
              <w:bottom w:val="single" w:sz="4" w:space="0" w:color="auto"/>
              <w:right w:val="single" w:sz="4" w:space="0" w:color="auto"/>
            </w:tcBorders>
            <w:vAlign w:val="center"/>
            <w:hideMark/>
          </w:tcPr>
          <w:p w14:paraId="33C77D44" w14:textId="77777777" w:rsidR="001D0E0A" w:rsidRPr="00F4658C" w:rsidRDefault="001D0E0A" w:rsidP="00455603">
            <w:pPr>
              <w:spacing w:line="256" w:lineRule="auto"/>
              <w:jc w:val="center"/>
              <w:rPr>
                <w:sz w:val="20"/>
                <w:lang w:eastAsia="lt-LT"/>
              </w:rPr>
            </w:pPr>
            <w:r w:rsidRPr="00F4658C">
              <w:rPr>
                <w:sz w:val="20"/>
                <w:lang w:eastAsia="lt-LT"/>
              </w:rPr>
              <w:t>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071D5D5E" w14:textId="77777777" w:rsidR="001D0E0A" w:rsidRPr="00F4658C" w:rsidRDefault="001D0E0A" w:rsidP="00455603">
            <w:pPr>
              <w:spacing w:line="256" w:lineRule="auto"/>
              <w:rPr>
                <w:sz w:val="20"/>
                <w:lang w:eastAsia="lt-LT"/>
              </w:rPr>
            </w:pPr>
            <w:r w:rsidRPr="00F4658C">
              <w:rPr>
                <w:sz w:val="20"/>
              </w:rPr>
              <w:t>Turgavietės</w:t>
            </w:r>
          </w:p>
        </w:tc>
        <w:tc>
          <w:tcPr>
            <w:tcW w:w="2410" w:type="dxa"/>
            <w:tcBorders>
              <w:top w:val="nil"/>
              <w:left w:val="single" w:sz="4" w:space="0" w:color="auto"/>
              <w:bottom w:val="single" w:sz="4" w:space="0" w:color="auto"/>
              <w:right w:val="single" w:sz="4" w:space="0" w:color="auto"/>
            </w:tcBorders>
            <w:vAlign w:val="center"/>
            <w:hideMark/>
          </w:tcPr>
          <w:p w14:paraId="0C939374"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w:t>
            </w:r>
          </w:p>
        </w:tc>
        <w:tc>
          <w:tcPr>
            <w:tcW w:w="1559" w:type="dxa"/>
            <w:tcBorders>
              <w:top w:val="nil"/>
              <w:left w:val="nil"/>
              <w:bottom w:val="single" w:sz="4" w:space="0" w:color="auto"/>
              <w:right w:val="single" w:sz="4" w:space="0" w:color="auto"/>
            </w:tcBorders>
            <w:vAlign w:val="center"/>
            <w:hideMark/>
          </w:tcPr>
          <w:p w14:paraId="148C7461"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6B59594B" w14:textId="77777777" w:rsidR="001D0E0A" w:rsidRPr="00F4658C" w:rsidRDefault="001D0E0A" w:rsidP="00455603">
            <w:pPr>
              <w:spacing w:line="256" w:lineRule="auto"/>
              <w:jc w:val="center"/>
              <w:rPr>
                <w:sz w:val="20"/>
                <w:lang w:eastAsia="lt-LT"/>
              </w:rPr>
            </w:pPr>
            <w:r w:rsidRPr="00F4658C">
              <w:rPr>
                <w:sz w:val="18"/>
                <w:szCs w:val="18"/>
              </w:rPr>
              <w:t>0,84</w:t>
            </w:r>
          </w:p>
        </w:tc>
        <w:tc>
          <w:tcPr>
            <w:tcW w:w="1378" w:type="dxa"/>
            <w:tcBorders>
              <w:top w:val="nil"/>
              <w:left w:val="nil"/>
              <w:bottom w:val="single" w:sz="4" w:space="0" w:color="auto"/>
              <w:right w:val="single" w:sz="4" w:space="0" w:color="auto"/>
            </w:tcBorders>
            <w:noWrap/>
            <w:vAlign w:val="center"/>
            <w:hideMark/>
          </w:tcPr>
          <w:p w14:paraId="5DC38AF4" w14:textId="77777777" w:rsidR="001D0E0A" w:rsidRPr="00F4658C" w:rsidRDefault="001D0E0A" w:rsidP="00455603">
            <w:pPr>
              <w:spacing w:line="256" w:lineRule="auto"/>
              <w:jc w:val="center"/>
              <w:rPr>
                <w:sz w:val="20"/>
                <w:lang w:eastAsia="lt-LT"/>
              </w:rPr>
            </w:pPr>
            <w:r w:rsidRPr="00F4658C">
              <w:rPr>
                <w:sz w:val="18"/>
                <w:szCs w:val="18"/>
              </w:rPr>
              <w:t>0,60</w:t>
            </w:r>
          </w:p>
        </w:tc>
      </w:tr>
      <w:tr w:rsidR="001D0E0A" w:rsidRPr="00F4658C" w14:paraId="075BCFE4"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46CFF2F9" w14:textId="77777777" w:rsidR="001D0E0A" w:rsidRPr="00F4658C" w:rsidRDefault="001D0E0A" w:rsidP="00455603">
            <w:pPr>
              <w:spacing w:line="256" w:lineRule="auto"/>
              <w:jc w:val="center"/>
              <w:rPr>
                <w:sz w:val="20"/>
                <w:lang w:eastAsia="lt-LT"/>
              </w:rPr>
            </w:pPr>
            <w:r w:rsidRPr="00F4658C">
              <w:rPr>
                <w:sz w:val="20"/>
                <w:lang w:eastAsia="lt-LT"/>
              </w:rPr>
              <w:t>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32A90576" w14:textId="77777777" w:rsidR="001D0E0A" w:rsidRPr="00F4658C" w:rsidRDefault="001D0E0A" w:rsidP="00455603">
            <w:pPr>
              <w:spacing w:line="256" w:lineRule="auto"/>
              <w:rPr>
                <w:sz w:val="20"/>
                <w:lang w:eastAsia="lt-LT"/>
              </w:rPr>
            </w:pPr>
            <w:r w:rsidRPr="00F4658C">
              <w:rPr>
                <w:sz w:val="20"/>
              </w:rPr>
              <w:t>Viešojo maitinimo įmonės </w:t>
            </w:r>
          </w:p>
        </w:tc>
        <w:tc>
          <w:tcPr>
            <w:tcW w:w="2410" w:type="dxa"/>
            <w:tcBorders>
              <w:top w:val="nil"/>
              <w:left w:val="single" w:sz="4" w:space="0" w:color="auto"/>
              <w:bottom w:val="single" w:sz="4" w:space="0" w:color="auto"/>
              <w:right w:val="single" w:sz="4" w:space="0" w:color="auto"/>
            </w:tcBorders>
            <w:vAlign w:val="center"/>
            <w:hideMark/>
          </w:tcPr>
          <w:p w14:paraId="194352E4"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w:t>
            </w:r>
          </w:p>
        </w:tc>
        <w:tc>
          <w:tcPr>
            <w:tcW w:w="1559" w:type="dxa"/>
            <w:tcBorders>
              <w:top w:val="nil"/>
              <w:left w:val="nil"/>
              <w:bottom w:val="single" w:sz="4" w:space="0" w:color="auto"/>
              <w:right w:val="single" w:sz="4" w:space="0" w:color="auto"/>
            </w:tcBorders>
            <w:vAlign w:val="center"/>
            <w:hideMark/>
          </w:tcPr>
          <w:p w14:paraId="46CFB232" w14:textId="77777777" w:rsidR="001D0E0A" w:rsidRPr="00F4658C" w:rsidRDefault="001D0E0A" w:rsidP="00455603">
            <w:pPr>
              <w:spacing w:line="256" w:lineRule="auto"/>
              <w:jc w:val="center"/>
              <w:rPr>
                <w:sz w:val="20"/>
                <w:lang w:eastAsia="lt-LT"/>
              </w:rPr>
            </w:pPr>
            <w:r w:rsidRPr="00F4658C">
              <w:rPr>
                <w:sz w:val="20"/>
              </w:rPr>
              <w:t>Bendrasis plotas m</w:t>
            </w:r>
            <w:r w:rsidRPr="00F4658C">
              <w:rPr>
                <w:sz w:val="20"/>
                <w:vertAlign w:val="superscript"/>
              </w:rPr>
              <w:t>2</w:t>
            </w:r>
          </w:p>
        </w:tc>
        <w:tc>
          <w:tcPr>
            <w:tcW w:w="1423" w:type="dxa"/>
            <w:tcBorders>
              <w:top w:val="nil"/>
              <w:left w:val="single" w:sz="4" w:space="0" w:color="auto"/>
              <w:bottom w:val="single" w:sz="4" w:space="0" w:color="auto"/>
              <w:right w:val="single" w:sz="4" w:space="0" w:color="auto"/>
            </w:tcBorders>
            <w:noWrap/>
            <w:vAlign w:val="center"/>
            <w:hideMark/>
          </w:tcPr>
          <w:p w14:paraId="28F3F8F0" w14:textId="77777777" w:rsidR="001D0E0A" w:rsidRPr="00F4658C" w:rsidRDefault="001D0E0A" w:rsidP="00455603">
            <w:pPr>
              <w:spacing w:line="256" w:lineRule="auto"/>
              <w:jc w:val="center"/>
              <w:rPr>
                <w:sz w:val="20"/>
                <w:lang w:eastAsia="lt-LT"/>
              </w:rPr>
            </w:pPr>
            <w:r w:rsidRPr="00F4658C">
              <w:rPr>
                <w:sz w:val="18"/>
                <w:szCs w:val="18"/>
              </w:rPr>
              <w:t>0,72</w:t>
            </w:r>
          </w:p>
        </w:tc>
        <w:tc>
          <w:tcPr>
            <w:tcW w:w="1378" w:type="dxa"/>
            <w:tcBorders>
              <w:top w:val="nil"/>
              <w:left w:val="nil"/>
              <w:bottom w:val="single" w:sz="4" w:space="0" w:color="auto"/>
              <w:right w:val="single" w:sz="4" w:space="0" w:color="auto"/>
            </w:tcBorders>
            <w:noWrap/>
            <w:vAlign w:val="center"/>
            <w:hideMark/>
          </w:tcPr>
          <w:p w14:paraId="32A1E1AF" w14:textId="77777777" w:rsidR="001D0E0A" w:rsidRPr="00F4658C" w:rsidRDefault="001D0E0A" w:rsidP="00455603">
            <w:pPr>
              <w:spacing w:line="256" w:lineRule="auto"/>
              <w:jc w:val="center"/>
              <w:rPr>
                <w:sz w:val="20"/>
                <w:lang w:eastAsia="lt-LT"/>
              </w:rPr>
            </w:pPr>
            <w:r w:rsidRPr="00F4658C">
              <w:rPr>
                <w:sz w:val="18"/>
                <w:szCs w:val="18"/>
              </w:rPr>
              <w:t>0,48</w:t>
            </w:r>
          </w:p>
        </w:tc>
      </w:tr>
      <w:tr w:rsidR="001D0E0A" w:rsidRPr="00F4658C" w14:paraId="6EA791D7" w14:textId="77777777" w:rsidTr="00455603">
        <w:trPr>
          <w:trHeight w:val="480"/>
        </w:trPr>
        <w:tc>
          <w:tcPr>
            <w:tcW w:w="500" w:type="dxa"/>
            <w:tcBorders>
              <w:top w:val="nil"/>
              <w:left w:val="single" w:sz="4" w:space="0" w:color="auto"/>
              <w:bottom w:val="single" w:sz="4" w:space="0" w:color="auto"/>
              <w:right w:val="single" w:sz="4" w:space="0" w:color="auto"/>
            </w:tcBorders>
            <w:vAlign w:val="center"/>
            <w:hideMark/>
          </w:tcPr>
          <w:p w14:paraId="68432515" w14:textId="77777777" w:rsidR="001D0E0A" w:rsidRPr="00F4658C" w:rsidRDefault="001D0E0A" w:rsidP="00455603">
            <w:pPr>
              <w:spacing w:line="256" w:lineRule="auto"/>
              <w:jc w:val="center"/>
              <w:rPr>
                <w:sz w:val="20"/>
                <w:lang w:eastAsia="lt-LT"/>
              </w:rPr>
            </w:pPr>
            <w:r w:rsidRPr="00F4658C">
              <w:rPr>
                <w:sz w:val="20"/>
                <w:lang w:eastAsia="lt-LT"/>
              </w:rPr>
              <w:t>5.</w:t>
            </w:r>
          </w:p>
        </w:tc>
        <w:tc>
          <w:tcPr>
            <w:tcW w:w="2330" w:type="dxa"/>
            <w:vAlign w:val="center"/>
            <w:hideMark/>
          </w:tcPr>
          <w:p w14:paraId="72F28CDD" w14:textId="77777777" w:rsidR="001D0E0A" w:rsidRPr="00F4658C" w:rsidRDefault="001D0E0A" w:rsidP="00455603">
            <w:pPr>
              <w:spacing w:line="256" w:lineRule="auto"/>
              <w:rPr>
                <w:sz w:val="20"/>
                <w:lang w:eastAsia="lt-LT"/>
              </w:rPr>
            </w:pPr>
            <w:r w:rsidRPr="00F4658C">
              <w:rPr>
                <w:sz w:val="20"/>
              </w:rPr>
              <w:t>Gamybos, pramonės, statybos įmonės</w:t>
            </w:r>
          </w:p>
        </w:tc>
        <w:tc>
          <w:tcPr>
            <w:tcW w:w="2410" w:type="dxa"/>
            <w:tcBorders>
              <w:top w:val="nil"/>
              <w:left w:val="single" w:sz="4" w:space="0" w:color="auto"/>
              <w:bottom w:val="single" w:sz="4" w:space="0" w:color="auto"/>
              <w:right w:val="single" w:sz="4" w:space="0" w:color="auto"/>
            </w:tcBorders>
            <w:vAlign w:val="center"/>
            <w:hideMark/>
          </w:tcPr>
          <w:p w14:paraId="5E12EC40"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16FE37BB"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31ACCAAA"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4CE7AB68"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3B8389D0"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2D92D5E0" w14:textId="77777777" w:rsidR="001D0E0A" w:rsidRPr="00F4658C" w:rsidRDefault="001D0E0A" w:rsidP="00455603">
            <w:pPr>
              <w:spacing w:line="256" w:lineRule="auto"/>
              <w:jc w:val="center"/>
              <w:rPr>
                <w:sz w:val="20"/>
                <w:lang w:eastAsia="lt-LT"/>
              </w:rPr>
            </w:pPr>
            <w:r w:rsidRPr="00F4658C">
              <w:rPr>
                <w:sz w:val="20"/>
                <w:lang w:eastAsia="lt-LT"/>
              </w:rPr>
              <w:t>6.</w:t>
            </w:r>
          </w:p>
        </w:tc>
        <w:tc>
          <w:tcPr>
            <w:tcW w:w="2330" w:type="dxa"/>
            <w:tcBorders>
              <w:top w:val="single" w:sz="4" w:space="0" w:color="auto"/>
              <w:left w:val="single" w:sz="4" w:space="0" w:color="auto"/>
              <w:bottom w:val="single" w:sz="4" w:space="0" w:color="auto"/>
              <w:right w:val="single" w:sz="4" w:space="0" w:color="auto"/>
            </w:tcBorders>
            <w:vAlign w:val="center"/>
            <w:hideMark/>
          </w:tcPr>
          <w:p w14:paraId="7523B416" w14:textId="77777777" w:rsidR="001D0E0A" w:rsidRPr="00F4658C" w:rsidRDefault="001D0E0A" w:rsidP="00455603">
            <w:pPr>
              <w:spacing w:line="256" w:lineRule="auto"/>
              <w:rPr>
                <w:sz w:val="20"/>
                <w:lang w:eastAsia="lt-LT"/>
              </w:rPr>
            </w:pPr>
            <w:r w:rsidRPr="00F4658C">
              <w:rPr>
                <w:sz w:val="20"/>
              </w:rPr>
              <w:t>Paslaugų įmonės</w:t>
            </w:r>
          </w:p>
        </w:tc>
        <w:tc>
          <w:tcPr>
            <w:tcW w:w="2410" w:type="dxa"/>
            <w:tcBorders>
              <w:top w:val="nil"/>
              <w:left w:val="single" w:sz="4" w:space="0" w:color="auto"/>
              <w:bottom w:val="single" w:sz="4" w:space="0" w:color="auto"/>
              <w:right w:val="single" w:sz="4" w:space="0" w:color="auto"/>
            </w:tcBorders>
            <w:vAlign w:val="center"/>
            <w:hideMark/>
          </w:tcPr>
          <w:p w14:paraId="75C0954B"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782C4E43"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56C34F75"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1DCC23BB"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36ADA9E6"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404AB1FA" w14:textId="77777777" w:rsidR="001D0E0A" w:rsidRPr="00F4658C" w:rsidRDefault="001D0E0A" w:rsidP="00455603">
            <w:pPr>
              <w:spacing w:line="256" w:lineRule="auto"/>
              <w:jc w:val="center"/>
              <w:rPr>
                <w:sz w:val="20"/>
                <w:lang w:eastAsia="lt-LT"/>
              </w:rPr>
            </w:pPr>
            <w:r w:rsidRPr="00F4658C">
              <w:rPr>
                <w:sz w:val="20"/>
                <w:lang w:eastAsia="lt-LT"/>
              </w:rPr>
              <w:t>7.</w:t>
            </w:r>
          </w:p>
        </w:tc>
        <w:tc>
          <w:tcPr>
            <w:tcW w:w="2330" w:type="dxa"/>
            <w:tcBorders>
              <w:top w:val="nil"/>
              <w:left w:val="single" w:sz="4" w:space="0" w:color="auto"/>
              <w:bottom w:val="single" w:sz="4" w:space="0" w:color="auto"/>
              <w:right w:val="single" w:sz="4" w:space="0" w:color="auto"/>
            </w:tcBorders>
            <w:vAlign w:val="center"/>
            <w:hideMark/>
          </w:tcPr>
          <w:p w14:paraId="0C9A8D41" w14:textId="77777777" w:rsidR="001D0E0A" w:rsidRPr="00F4658C" w:rsidRDefault="001D0E0A" w:rsidP="00455603">
            <w:pPr>
              <w:spacing w:line="256" w:lineRule="auto"/>
              <w:rPr>
                <w:sz w:val="20"/>
                <w:lang w:eastAsia="lt-LT"/>
              </w:rPr>
            </w:pPr>
            <w:r w:rsidRPr="00F4658C">
              <w:rPr>
                <w:sz w:val="20"/>
              </w:rPr>
              <w:t>Administravimo įmonės</w:t>
            </w:r>
          </w:p>
        </w:tc>
        <w:tc>
          <w:tcPr>
            <w:tcW w:w="2410" w:type="dxa"/>
            <w:tcBorders>
              <w:top w:val="nil"/>
              <w:left w:val="single" w:sz="4" w:space="0" w:color="auto"/>
              <w:bottom w:val="single" w:sz="4" w:space="0" w:color="auto"/>
              <w:right w:val="single" w:sz="4" w:space="0" w:color="auto"/>
            </w:tcBorders>
            <w:vAlign w:val="center"/>
            <w:hideMark/>
          </w:tcPr>
          <w:p w14:paraId="2029AA64"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797A8582"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6C60BB7E"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5605C6EF"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675F85BD"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3F5BA5AF" w14:textId="77777777" w:rsidR="001D0E0A" w:rsidRPr="00F4658C" w:rsidRDefault="001D0E0A" w:rsidP="00455603">
            <w:pPr>
              <w:spacing w:line="256" w:lineRule="auto"/>
              <w:jc w:val="center"/>
              <w:rPr>
                <w:sz w:val="20"/>
                <w:lang w:eastAsia="lt-LT"/>
              </w:rPr>
            </w:pPr>
            <w:r w:rsidRPr="00F4658C">
              <w:rPr>
                <w:sz w:val="20"/>
                <w:lang w:eastAsia="lt-LT"/>
              </w:rPr>
              <w:t>8.</w:t>
            </w:r>
          </w:p>
        </w:tc>
        <w:tc>
          <w:tcPr>
            <w:tcW w:w="2330" w:type="dxa"/>
            <w:tcBorders>
              <w:top w:val="nil"/>
              <w:left w:val="single" w:sz="4" w:space="0" w:color="auto"/>
              <w:bottom w:val="single" w:sz="4" w:space="0" w:color="auto"/>
              <w:right w:val="single" w:sz="4" w:space="0" w:color="auto"/>
            </w:tcBorders>
            <w:vAlign w:val="center"/>
            <w:hideMark/>
          </w:tcPr>
          <w:p w14:paraId="39F00F34" w14:textId="77777777" w:rsidR="001D0E0A" w:rsidRPr="00F4658C" w:rsidRDefault="001D0E0A" w:rsidP="00455603">
            <w:pPr>
              <w:spacing w:line="256" w:lineRule="auto"/>
              <w:rPr>
                <w:sz w:val="20"/>
                <w:lang w:eastAsia="lt-LT"/>
              </w:rPr>
            </w:pPr>
            <w:r w:rsidRPr="00F4658C">
              <w:rPr>
                <w:sz w:val="20"/>
              </w:rPr>
              <w:t>Kultūros įstaigos</w:t>
            </w:r>
          </w:p>
        </w:tc>
        <w:tc>
          <w:tcPr>
            <w:tcW w:w="2410" w:type="dxa"/>
            <w:tcBorders>
              <w:top w:val="nil"/>
              <w:left w:val="single" w:sz="4" w:space="0" w:color="auto"/>
              <w:bottom w:val="single" w:sz="4" w:space="0" w:color="auto"/>
              <w:right w:val="single" w:sz="4" w:space="0" w:color="auto"/>
            </w:tcBorders>
            <w:vAlign w:val="center"/>
            <w:hideMark/>
          </w:tcPr>
          <w:p w14:paraId="4984158E"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6B3BD65B"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719B3EDE"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6BC7B45F"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2D5B65B1"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569A8CC9" w14:textId="77777777" w:rsidR="001D0E0A" w:rsidRPr="00F4658C" w:rsidRDefault="001D0E0A" w:rsidP="00455603">
            <w:pPr>
              <w:spacing w:line="256" w:lineRule="auto"/>
              <w:jc w:val="center"/>
              <w:rPr>
                <w:sz w:val="20"/>
                <w:lang w:eastAsia="lt-LT"/>
              </w:rPr>
            </w:pPr>
            <w:r w:rsidRPr="00F4658C">
              <w:rPr>
                <w:sz w:val="20"/>
                <w:lang w:eastAsia="lt-LT"/>
              </w:rPr>
              <w:t>9.</w:t>
            </w:r>
          </w:p>
        </w:tc>
        <w:tc>
          <w:tcPr>
            <w:tcW w:w="2330" w:type="dxa"/>
            <w:tcBorders>
              <w:top w:val="nil"/>
              <w:left w:val="single" w:sz="4" w:space="0" w:color="auto"/>
              <w:bottom w:val="single" w:sz="4" w:space="0" w:color="auto"/>
              <w:right w:val="single" w:sz="4" w:space="0" w:color="auto"/>
            </w:tcBorders>
            <w:vAlign w:val="center"/>
            <w:hideMark/>
          </w:tcPr>
          <w:p w14:paraId="0217CECB" w14:textId="77777777" w:rsidR="001D0E0A" w:rsidRPr="00F4658C" w:rsidRDefault="001D0E0A" w:rsidP="00455603">
            <w:pPr>
              <w:spacing w:line="256" w:lineRule="auto"/>
              <w:rPr>
                <w:sz w:val="20"/>
                <w:lang w:eastAsia="lt-LT"/>
              </w:rPr>
            </w:pPr>
            <w:r w:rsidRPr="00F4658C">
              <w:rPr>
                <w:sz w:val="20"/>
              </w:rPr>
              <w:t>Transporto įmonės</w:t>
            </w:r>
          </w:p>
        </w:tc>
        <w:tc>
          <w:tcPr>
            <w:tcW w:w="2410" w:type="dxa"/>
            <w:tcBorders>
              <w:top w:val="nil"/>
              <w:left w:val="single" w:sz="4" w:space="0" w:color="auto"/>
              <w:bottom w:val="single" w:sz="4" w:space="0" w:color="auto"/>
              <w:right w:val="single" w:sz="4" w:space="0" w:color="auto"/>
            </w:tcBorders>
            <w:vAlign w:val="center"/>
            <w:hideMark/>
          </w:tcPr>
          <w:p w14:paraId="6664F811"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4A8D9877"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351EFA7A"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007BEDB8"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2705094D" w14:textId="77777777" w:rsidTr="00455603">
        <w:trPr>
          <w:trHeight w:val="720"/>
        </w:trPr>
        <w:tc>
          <w:tcPr>
            <w:tcW w:w="500" w:type="dxa"/>
            <w:tcBorders>
              <w:top w:val="single" w:sz="4" w:space="0" w:color="auto"/>
              <w:left w:val="single" w:sz="4" w:space="0" w:color="auto"/>
              <w:bottom w:val="single" w:sz="4" w:space="0" w:color="auto"/>
              <w:right w:val="single" w:sz="4" w:space="0" w:color="auto"/>
            </w:tcBorders>
            <w:vAlign w:val="center"/>
            <w:hideMark/>
          </w:tcPr>
          <w:p w14:paraId="2658F379" w14:textId="77777777" w:rsidR="001D0E0A" w:rsidRPr="00F4658C" w:rsidRDefault="001D0E0A" w:rsidP="00455603">
            <w:pPr>
              <w:spacing w:line="256" w:lineRule="auto"/>
              <w:jc w:val="center"/>
              <w:rPr>
                <w:sz w:val="20"/>
                <w:lang w:eastAsia="lt-LT"/>
              </w:rPr>
            </w:pPr>
            <w:r w:rsidRPr="00F4658C">
              <w:rPr>
                <w:sz w:val="20"/>
                <w:lang w:eastAsia="lt-LT"/>
              </w:rPr>
              <w:lastRenderedPageBreak/>
              <w:t>10.</w:t>
            </w:r>
          </w:p>
        </w:tc>
        <w:tc>
          <w:tcPr>
            <w:tcW w:w="2330" w:type="dxa"/>
            <w:tcBorders>
              <w:top w:val="single" w:sz="4" w:space="0" w:color="auto"/>
              <w:left w:val="single" w:sz="4" w:space="0" w:color="auto"/>
              <w:bottom w:val="single" w:sz="4" w:space="0" w:color="auto"/>
              <w:right w:val="single" w:sz="4" w:space="0" w:color="auto"/>
            </w:tcBorders>
            <w:vAlign w:val="center"/>
            <w:hideMark/>
          </w:tcPr>
          <w:p w14:paraId="3D812277" w14:textId="77777777" w:rsidR="001D0E0A" w:rsidRPr="00F4658C" w:rsidRDefault="001D0E0A" w:rsidP="00455603">
            <w:pPr>
              <w:spacing w:line="256" w:lineRule="auto"/>
              <w:rPr>
                <w:sz w:val="20"/>
                <w:lang w:eastAsia="lt-LT"/>
              </w:rPr>
            </w:pPr>
            <w:r w:rsidRPr="00F4658C">
              <w:rPr>
                <w:sz w:val="20"/>
              </w:rPr>
              <w:t>Prekybos įmonės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140596"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single" w:sz="4" w:space="0" w:color="auto"/>
              <w:left w:val="nil"/>
              <w:bottom w:val="single" w:sz="4" w:space="0" w:color="auto"/>
              <w:right w:val="single" w:sz="4" w:space="0" w:color="auto"/>
            </w:tcBorders>
            <w:vAlign w:val="center"/>
            <w:hideMark/>
          </w:tcPr>
          <w:p w14:paraId="01271F44"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54E72A06" w14:textId="77777777" w:rsidR="001D0E0A" w:rsidRPr="00F4658C" w:rsidRDefault="001D0E0A" w:rsidP="00455603">
            <w:pPr>
              <w:spacing w:line="256" w:lineRule="auto"/>
              <w:jc w:val="center"/>
              <w:rPr>
                <w:strike/>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43441C78" w14:textId="77777777" w:rsidR="001D0E0A" w:rsidRPr="00F4658C" w:rsidRDefault="001D0E0A" w:rsidP="00455603">
            <w:pPr>
              <w:spacing w:line="256" w:lineRule="auto"/>
              <w:jc w:val="center"/>
              <w:rPr>
                <w:strike/>
                <w:sz w:val="20"/>
                <w:lang w:eastAsia="lt-LT"/>
              </w:rPr>
            </w:pPr>
            <w:r w:rsidRPr="00F4658C">
              <w:rPr>
                <w:sz w:val="18"/>
                <w:szCs w:val="18"/>
              </w:rPr>
              <w:t>9,60</w:t>
            </w:r>
          </w:p>
        </w:tc>
      </w:tr>
      <w:tr w:rsidR="001D0E0A" w:rsidRPr="00F4658C" w14:paraId="20179402"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0742A36C" w14:textId="77777777" w:rsidR="001D0E0A" w:rsidRPr="00F4658C" w:rsidRDefault="001D0E0A" w:rsidP="00455603">
            <w:pPr>
              <w:spacing w:line="256" w:lineRule="auto"/>
              <w:jc w:val="center"/>
              <w:rPr>
                <w:sz w:val="20"/>
                <w:lang w:eastAsia="lt-LT"/>
              </w:rPr>
            </w:pPr>
            <w:r w:rsidRPr="00F4658C">
              <w:rPr>
                <w:sz w:val="20"/>
                <w:lang w:eastAsia="lt-LT"/>
              </w:rPr>
              <w:t>11.</w:t>
            </w:r>
          </w:p>
        </w:tc>
        <w:tc>
          <w:tcPr>
            <w:tcW w:w="2330" w:type="dxa"/>
            <w:tcBorders>
              <w:top w:val="nil"/>
              <w:left w:val="single" w:sz="4" w:space="0" w:color="auto"/>
              <w:bottom w:val="single" w:sz="4" w:space="0" w:color="auto"/>
              <w:right w:val="single" w:sz="4" w:space="0" w:color="auto"/>
            </w:tcBorders>
            <w:vAlign w:val="center"/>
          </w:tcPr>
          <w:p w14:paraId="22840E8C" w14:textId="77777777" w:rsidR="001D0E0A" w:rsidRPr="00F4658C" w:rsidRDefault="001D0E0A" w:rsidP="00455603">
            <w:pPr>
              <w:spacing w:line="256" w:lineRule="auto"/>
              <w:rPr>
                <w:sz w:val="20"/>
              </w:rPr>
            </w:pPr>
          </w:p>
          <w:p w14:paraId="3F2EE00F" w14:textId="77777777" w:rsidR="001D0E0A" w:rsidRPr="00F4658C" w:rsidRDefault="001D0E0A" w:rsidP="00455603">
            <w:pPr>
              <w:spacing w:line="256" w:lineRule="auto"/>
              <w:rPr>
                <w:sz w:val="20"/>
              </w:rPr>
            </w:pPr>
            <w:r w:rsidRPr="00F4658C">
              <w:rPr>
                <w:sz w:val="20"/>
              </w:rPr>
              <w:t>Kiti ūkiniai subjektai, įstaigos ir organizacijos, juridiniai asmenys, nuolat veikiantys savivaldybės teritorijoje pagal jiems suteiktas licencijas ir leidimus (notarų biurai, advokatų, antstolių kontoros, jų padaliniai ir pan.)</w:t>
            </w:r>
          </w:p>
        </w:tc>
        <w:tc>
          <w:tcPr>
            <w:tcW w:w="2410" w:type="dxa"/>
            <w:tcBorders>
              <w:top w:val="nil"/>
              <w:left w:val="single" w:sz="4" w:space="0" w:color="auto"/>
              <w:bottom w:val="single" w:sz="4" w:space="0" w:color="auto"/>
              <w:right w:val="single" w:sz="4" w:space="0" w:color="auto"/>
            </w:tcBorders>
            <w:vAlign w:val="center"/>
            <w:hideMark/>
          </w:tcPr>
          <w:p w14:paraId="04567911"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046F3DF2"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3AA82C4E" w14:textId="77777777" w:rsidR="001D0E0A" w:rsidRPr="00F4658C" w:rsidRDefault="001D0E0A" w:rsidP="00455603">
            <w:pPr>
              <w:spacing w:line="256" w:lineRule="auto"/>
              <w:jc w:val="center"/>
              <w:rPr>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60B8796F" w14:textId="77777777" w:rsidR="001D0E0A" w:rsidRPr="00F4658C" w:rsidRDefault="001D0E0A" w:rsidP="00455603">
            <w:pPr>
              <w:spacing w:line="256" w:lineRule="auto"/>
              <w:jc w:val="center"/>
              <w:rPr>
                <w:sz w:val="20"/>
                <w:lang w:eastAsia="lt-LT"/>
              </w:rPr>
            </w:pPr>
            <w:r w:rsidRPr="00F4658C">
              <w:rPr>
                <w:sz w:val="18"/>
                <w:szCs w:val="18"/>
              </w:rPr>
              <w:t>9,60</w:t>
            </w:r>
          </w:p>
        </w:tc>
      </w:tr>
      <w:tr w:rsidR="001D0E0A" w:rsidRPr="00F4658C" w14:paraId="24C28534"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4395CDCB" w14:textId="77777777" w:rsidR="001D0E0A" w:rsidRPr="00F4658C" w:rsidRDefault="001D0E0A" w:rsidP="00455603">
            <w:pPr>
              <w:spacing w:line="256" w:lineRule="auto"/>
              <w:jc w:val="center"/>
              <w:rPr>
                <w:sz w:val="20"/>
                <w:lang w:eastAsia="lt-LT"/>
              </w:rPr>
            </w:pPr>
            <w:r w:rsidRPr="00F4658C">
              <w:rPr>
                <w:sz w:val="20"/>
                <w:lang w:eastAsia="lt-LT"/>
              </w:rPr>
              <w:t>12.</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6504C002" w14:textId="77777777" w:rsidR="001D0E0A" w:rsidRPr="00F4658C" w:rsidRDefault="001D0E0A" w:rsidP="00455603">
            <w:pPr>
              <w:spacing w:line="256" w:lineRule="auto"/>
              <w:rPr>
                <w:sz w:val="20"/>
              </w:rPr>
            </w:pPr>
          </w:p>
          <w:p w14:paraId="0246EFB6" w14:textId="77777777" w:rsidR="001D0E0A" w:rsidRPr="00F4658C" w:rsidRDefault="001D0E0A" w:rsidP="00455603">
            <w:pPr>
              <w:spacing w:line="256" w:lineRule="auto"/>
              <w:rPr>
                <w:sz w:val="20"/>
              </w:rPr>
            </w:pPr>
            <w:r w:rsidRPr="00F4658C">
              <w:rPr>
                <w:sz w:val="20"/>
              </w:rPr>
              <w:t>Kiti subjektai: fiziniai asmenys, vykdantys ūkinę veiklą, kurie</w:t>
            </w:r>
          </w:p>
          <w:p w14:paraId="7666CA91" w14:textId="77777777" w:rsidR="001D0E0A" w:rsidRPr="00F4658C" w:rsidRDefault="001D0E0A" w:rsidP="00455603">
            <w:pPr>
              <w:spacing w:line="256" w:lineRule="auto"/>
              <w:rPr>
                <w:sz w:val="20"/>
              </w:rPr>
            </w:pPr>
            <w:r w:rsidRPr="00F4658C">
              <w:rPr>
                <w:sz w:val="20"/>
              </w:rPr>
              <w:t>neišvardyti šios lentelės kitose eilutėse, taip pat fiziniai asmenys, kuriems išduotas verslo liudijimas ir (arba) individualiosios veiklos pažyma</w:t>
            </w:r>
          </w:p>
          <w:p w14:paraId="60761862" w14:textId="77777777" w:rsidR="001D0E0A" w:rsidRPr="00F4658C" w:rsidRDefault="001D0E0A" w:rsidP="00455603">
            <w:pPr>
              <w:spacing w:line="256" w:lineRule="auto"/>
              <w:ind w:firstLine="62"/>
              <w:rPr>
                <w:sz w:val="20"/>
                <w:lang w:eastAsia="lt-LT"/>
              </w:rPr>
            </w:pPr>
          </w:p>
        </w:tc>
        <w:tc>
          <w:tcPr>
            <w:tcW w:w="2410" w:type="dxa"/>
            <w:tcBorders>
              <w:top w:val="nil"/>
              <w:left w:val="single" w:sz="4" w:space="0" w:color="auto"/>
              <w:bottom w:val="single" w:sz="4" w:space="0" w:color="auto"/>
              <w:right w:val="single" w:sz="4" w:space="0" w:color="auto"/>
            </w:tcBorders>
            <w:vAlign w:val="center"/>
            <w:hideMark/>
          </w:tcPr>
          <w:p w14:paraId="2D92542D" w14:textId="77777777" w:rsidR="001D0E0A" w:rsidRPr="00F4658C" w:rsidRDefault="001D0E0A" w:rsidP="00455603">
            <w:pPr>
              <w:spacing w:line="256" w:lineRule="auto"/>
              <w:jc w:val="center"/>
              <w:rPr>
                <w:sz w:val="20"/>
                <w:lang w:eastAsia="lt-LT"/>
              </w:rPr>
            </w:pPr>
            <w:r w:rsidRPr="00F4658C">
              <w:rPr>
                <w:sz w:val="20"/>
              </w:rPr>
              <w:t>Darbuotojų skaičius, vienas fizinis asmuo</w:t>
            </w:r>
          </w:p>
        </w:tc>
        <w:tc>
          <w:tcPr>
            <w:tcW w:w="1559" w:type="dxa"/>
            <w:tcBorders>
              <w:top w:val="nil"/>
              <w:left w:val="nil"/>
              <w:bottom w:val="single" w:sz="4" w:space="0" w:color="auto"/>
              <w:right w:val="single" w:sz="4" w:space="0" w:color="auto"/>
            </w:tcBorders>
            <w:vAlign w:val="center"/>
            <w:hideMark/>
          </w:tcPr>
          <w:p w14:paraId="61B3FD64" w14:textId="77777777" w:rsidR="001D0E0A" w:rsidRPr="00F4658C" w:rsidRDefault="001D0E0A" w:rsidP="00455603">
            <w:pPr>
              <w:spacing w:line="256" w:lineRule="auto"/>
              <w:jc w:val="center"/>
              <w:rPr>
                <w:sz w:val="20"/>
                <w:lang w:eastAsia="lt-LT"/>
              </w:rPr>
            </w:pPr>
            <w:r w:rsidRPr="00F4658C">
              <w:rPr>
                <w:sz w:val="20"/>
              </w:rPr>
              <w:t>Darbuotojų skaičius, vienas fizinis asmuo</w:t>
            </w:r>
          </w:p>
        </w:tc>
        <w:tc>
          <w:tcPr>
            <w:tcW w:w="1423" w:type="dxa"/>
            <w:tcBorders>
              <w:top w:val="nil"/>
              <w:left w:val="single" w:sz="4" w:space="0" w:color="auto"/>
              <w:bottom w:val="single" w:sz="4" w:space="0" w:color="auto"/>
              <w:right w:val="single" w:sz="4" w:space="0" w:color="auto"/>
            </w:tcBorders>
            <w:noWrap/>
            <w:vAlign w:val="center"/>
            <w:hideMark/>
          </w:tcPr>
          <w:p w14:paraId="510CC443" w14:textId="77777777" w:rsidR="001D0E0A" w:rsidRPr="00F4658C" w:rsidRDefault="001D0E0A" w:rsidP="00455603">
            <w:pPr>
              <w:spacing w:line="256" w:lineRule="auto"/>
              <w:jc w:val="center"/>
              <w:rPr>
                <w:sz w:val="20"/>
                <w:lang w:eastAsia="lt-LT"/>
              </w:rPr>
            </w:pPr>
            <w:r w:rsidRPr="00F4658C">
              <w:rPr>
                <w:sz w:val="18"/>
                <w:szCs w:val="18"/>
              </w:rPr>
              <w:t>11,64</w:t>
            </w:r>
          </w:p>
        </w:tc>
        <w:tc>
          <w:tcPr>
            <w:tcW w:w="1378" w:type="dxa"/>
            <w:tcBorders>
              <w:top w:val="nil"/>
              <w:left w:val="nil"/>
              <w:bottom w:val="single" w:sz="4" w:space="0" w:color="auto"/>
              <w:right w:val="single" w:sz="4" w:space="0" w:color="auto"/>
            </w:tcBorders>
            <w:noWrap/>
            <w:vAlign w:val="center"/>
            <w:hideMark/>
          </w:tcPr>
          <w:p w14:paraId="71D21D7F" w14:textId="77777777" w:rsidR="001D0E0A" w:rsidRPr="00F4658C" w:rsidRDefault="001D0E0A" w:rsidP="00455603">
            <w:pPr>
              <w:spacing w:line="256" w:lineRule="auto"/>
              <w:jc w:val="center"/>
              <w:rPr>
                <w:sz w:val="20"/>
                <w:lang w:eastAsia="lt-LT"/>
              </w:rPr>
            </w:pPr>
            <w:r w:rsidRPr="00F4658C">
              <w:rPr>
                <w:sz w:val="18"/>
                <w:szCs w:val="18"/>
              </w:rPr>
              <w:t>9,60</w:t>
            </w:r>
          </w:p>
        </w:tc>
      </w:tr>
      <w:tr w:rsidR="001D0E0A" w:rsidRPr="00F4658C" w14:paraId="7E694527"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557CDD4D" w14:textId="77777777" w:rsidR="001D0E0A" w:rsidRPr="00F4658C" w:rsidRDefault="001D0E0A" w:rsidP="00455603">
            <w:pPr>
              <w:spacing w:line="256" w:lineRule="auto"/>
              <w:jc w:val="center"/>
              <w:rPr>
                <w:sz w:val="20"/>
                <w:lang w:eastAsia="lt-LT"/>
              </w:rPr>
            </w:pPr>
            <w:r w:rsidRPr="00F4658C">
              <w:rPr>
                <w:sz w:val="20"/>
                <w:lang w:eastAsia="lt-LT"/>
              </w:rPr>
              <w:t>13.</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3242C2C4" w14:textId="77777777" w:rsidR="001D0E0A" w:rsidRPr="00F4658C" w:rsidRDefault="001D0E0A" w:rsidP="00455603">
            <w:pPr>
              <w:spacing w:line="256" w:lineRule="auto"/>
              <w:rPr>
                <w:sz w:val="20"/>
                <w:lang w:eastAsia="lt-LT"/>
              </w:rPr>
            </w:pPr>
            <w:r w:rsidRPr="00F4658C">
              <w:rPr>
                <w:sz w:val="20"/>
              </w:rPr>
              <w:t>Viešbučiai, moteliai, svečių namai </w:t>
            </w:r>
          </w:p>
        </w:tc>
        <w:tc>
          <w:tcPr>
            <w:tcW w:w="2410" w:type="dxa"/>
            <w:tcBorders>
              <w:top w:val="nil"/>
              <w:left w:val="single" w:sz="4" w:space="0" w:color="auto"/>
              <w:bottom w:val="single" w:sz="4" w:space="0" w:color="auto"/>
              <w:right w:val="single" w:sz="4" w:space="0" w:color="auto"/>
            </w:tcBorders>
            <w:vAlign w:val="center"/>
            <w:hideMark/>
          </w:tcPr>
          <w:p w14:paraId="4636B358"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3B8AFE27"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5E44E712" w14:textId="77777777" w:rsidR="001D0E0A" w:rsidRPr="00F4658C" w:rsidRDefault="001D0E0A" w:rsidP="00455603">
            <w:pPr>
              <w:spacing w:line="256" w:lineRule="auto"/>
              <w:jc w:val="center"/>
              <w:rPr>
                <w:sz w:val="20"/>
                <w:lang w:eastAsia="lt-LT"/>
              </w:rPr>
            </w:pPr>
            <w:r w:rsidRPr="00F4658C">
              <w:rPr>
                <w:sz w:val="18"/>
                <w:szCs w:val="18"/>
              </w:rPr>
              <w:t>62,04</w:t>
            </w:r>
          </w:p>
        </w:tc>
        <w:tc>
          <w:tcPr>
            <w:tcW w:w="1378" w:type="dxa"/>
            <w:tcBorders>
              <w:top w:val="nil"/>
              <w:left w:val="nil"/>
              <w:bottom w:val="single" w:sz="4" w:space="0" w:color="auto"/>
              <w:right w:val="single" w:sz="4" w:space="0" w:color="auto"/>
            </w:tcBorders>
            <w:noWrap/>
            <w:vAlign w:val="center"/>
            <w:hideMark/>
          </w:tcPr>
          <w:p w14:paraId="146193A1" w14:textId="77777777" w:rsidR="001D0E0A" w:rsidRPr="00F4658C" w:rsidRDefault="001D0E0A" w:rsidP="00455603">
            <w:pPr>
              <w:spacing w:line="256" w:lineRule="auto"/>
              <w:jc w:val="center"/>
              <w:rPr>
                <w:sz w:val="20"/>
                <w:lang w:eastAsia="lt-LT"/>
              </w:rPr>
            </w:pPr>
            <w:r w:rsidRPr="00F4658C">
              <w:rPr>
                <w:sz w:val="18"/>
                <w:szCs w:val="18"/>
              </w:rPr>
              <w:t>34,80</w:t>
            </w:r>
          </w:p>
        </w:tc>
      </w:tr>
      <w:tr w:rsidR="001D0E0A" w:rsidRPr="00F4658C" w14:paraId="1BAB09EA" w14:textId="77777777" w:rsidTr="00455603">
        <w:trPr>
          <w:trHeight w:val="946"/>
        </w:trPr>
        <w:tc>
          <w:tcPr>
            <w:tcW w:w="500" w:type="dxa"/>
            <w:tcBorders>
              <w:top w:val="nil"/>
              <w:left w:val="single" w:sz="4" w:space="0" w:color="auto"/>
              <w:bottom w:val="single" w:sz="4" w:space="0" w:color="auto"/>
              <w:right w:val="single" w:sz="4" w:space="0" w:color="auto"/>
            </w:tcBorders>
            <w:vAlign w:val="center"/>
            <w:hideMark/>
          </w:tcPr>
          <w:p w14:paraId="278ED5D1" w14:textId="77777777" w:rsidR="001D0E0A" w:rsidRPr="00F4658C" w:rsidRDefault="001D0E0A" w:rsidP="00455603">
            <w:pPr>
              <w:widowControl w:val="0"/>
              <w:spacing w:line="256" w:lineRule="auto"/>
              <w:jc w:val="center"/>
              <w:rPr>
                <w:sz w:val="20"/>
                <w:lang w:eastAsia="lt-LT"/>
              </w:rPr>
            </w:pPr>
            <w:r w:rsidRPr="00F4658C">
              <w:rPr>
                <w:sz w:val="20"/>
                <w:lang w:eastAsia="lt-LT"/>
              </w:rPr>
              <w:t>14.</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2DAD7517" w14:textId="77777777" w:rsidR="001D0E0A" w:rsidRPr="00F4658C" w:rsidRDefault="001D0E0A" w:rsidP="00455603">
            <w:pPr>
              <w:widowControl w:val="0"/>
              <w:spacing w:line="256" w:lineRule="auto"/>
              <w:rPr>
                <w:sz w:val="20"/>
                <w:lang w:eastAsia="lt-LT"/>
              </w:rPr>
            </w:pPr>
            <w:r w:rsidRPr="00F4658C">
              <w:rPr>
                <w:sz w:val="20"/>
              </w:rPr>
              <w:t>Mokymo įstaigų bendrabučiai, internatinės mokyklos</w:t>
            </w:r>
          </w:p>
        </w:tc>
        <w:tc>
          <w:tcPr>
            <w:tcW w:w="2410" w:type="dxa"/>
            <w:tcBorders>
              <w:top w:val="nil"/>
              <w:left w:val="single" w:sz="4" w:space="0" w:color="auto"/>
              <w:bottom w:val="single" w:sz="4" w:space="0" w:color="auto"/>
              <w:right w:val="single" w:sz="4" w:space="0" w:color="auto"/>
            </w:tcBorders>
            <w:vAlign w:val="center"/>
            <w:hideMark/>
          </w:tcPr>
          <w:p w14:paraId="7271B5BD" w14:textId="77777777" w:rsidR="001D0E0A" w:rsidRPr="00F4658C" w:rsidRDefault="001D0E0A" w:rsidP="00455603">
            <w:pPr>
              <w:widowControl w:val="0"/>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0F561151" w14:textId="77777777" w:rsidR="001D0E0A" w:rsidRPr="00F4658C" w:rsidRDefault="001D0E0A" w:rsidP="00455603">
            <w:pPr>
              <w:widowControl w:val="0"/>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73E31B6D" w14:textId="77777777" w:rsidR="001D0E0A" w:rsidRPr="00F4658C" w:rsidRDefault="001D0E0A" w:rsidP="00455603">
            <w:pPr>
              <w:widowControl w:val="0"/>
              <w:spacing w:line="256" w:lineRule="auto"/>
              <w:jc w:val="center"/>
              <w:rPr>
                <w:sz w:val="20"/>
                <w:lang w:eastAsia="lt-LT"/>
              </w:rPr>
            </w:pPr>
            <w:r w:rsidRPr="00F4658C">
              <w:rPr>
                <w:sz w:val="18"/>
                <w:szCs w:val="18"/>
              </w:rPr>
              <w:t>69,60</w:t>
            </w:r>
          </w:p>
        </w:tc>
        <w:tc>
          <w:tcPr>
            <w:tcW w:w="1378" w:type="dxa"/>
            <w:tcBorders>
              <w:top w:val="nil"/>
              <w:left w:val="nil"/>
              <w:bottom w:val="single" w:sz="4" w:space="0" w:color="auto"/>
              <w:right w:val="single" w:sz="4" w:space="0" w:color="auto"/>
            </w:tcBorders>
            <w:noWrap/>
            <w:vAlign w:val="center"/>
            <w:hideMark/>
          </w:tcPr>
          <w:p w14:paraId="6AA01DFB" w14:textId="77777777" w:rsidR="001D0E0A" w:rsidRPr="00F4658C" w:rsidRDefault="001D0E0A" w:rsidP="00455603">
            <w:pPr>
              <w:widowControl w:val="0"/>
              <w:spacing w:line="256" w:lineRule="auto"/>
              <w:jc w:val="center"/>
              <w:rPr>
                <w:sz w:val="20"/>
                <w:lang w:eastAsia="lt-LT"/>
              </w:rPr>
            </w:pPr>
            <w:r w:rsidRPr="00F4658C">
              <w:rPr>
                <w:sz w:val="18"/>
                <w:szCs w:val="18"/>
              </w:rPr>
              <w:t>39,00</w:t>
            </w:r>
          </w:p>
        </w:tc>
      </w:tr>
      <w:tr w:rsidR="001D0E0A" w:rsidRPr="00F4658C" w14:paraId="7F54B2B6" w14:textId="77777777" w:rsidTr="00455603">
        <w:trPr>
          <w:trHeight w:val="1440"/>
        </w:trPr>
        <w:tc>
          <w:tcPr>
            <w:tcW w:w="500" w:type="dxa"/>
            <w:tcBorders>
              <w:top w:val="nil"/>
              <w:left w:val="single" w:sz="4" w:space="0" w:color="auto"/>
              <w:bottom w:val="single" w:sz="4" w:space="0" w:color="auto"/>
              <w:right w:val="single" w:sz="4" w:space="0" w:color="auto"/>
            </w:tcBorders>
            <w:vAlign w:val="center"/>
            <w:hideMark/>
          </w:tcPr>
          <w:p w14:paraId="0BA826C9" w14:textId="77777777" w:rsidR="001D0E0A" w:rsidRPr="00F4658C" w:rsidRDefault="001D0E0A" w:rsidP="00455603">
            <w:pPr>
              <w:spacing w:line="256" w:lineRule="auto"/>
              <w:jc w:val="center"/>
              <w:rPr>
                <w:sz w:val="20"/>
                <w:lang w:eastAsia="lt-LT"/>
              </w:rPr>
            </w:pPr>
            <w:r w:rsidRPr="00F4658C">
              <w:rPr>
                <w:sz w:val="20"/>
                <w:lang w:eastAsia="lt-LT"/>
              </w:rPr>
              <w:t>15.</w:t>
            </w:r>
          </w:p>
        </w:tc>
        <w:tc>
          <w:tcPr>
            <w:tcW w:w="2330" w:type="dxa"/>
            <w:tcBorders>
              <w:top w:val="nil"/>
              <w:left w:val="single" w:sz="4" w:space="0" w:color="auto"/>
              <w:bottom w:val="single" w:sz="4" w:space="0" w:color="auto"/>
              <w:right w:val="single" w:sz="4" w:space="0" w:color="auto"/>
            </w:tcBorders>
            <w:shd w:val="clear" w:color="auto" w:fill="FFFFFF"/>
            <w:vAlign w:val="center"/>
            <w:hideMark/>
          </w:tcPr>
          <w:p w14:paraId="4CE49927" w14:textId="77777777" w:rsidR="001D0E0A" w:rsidRPr="00F4658C" w:rsidRDefault="001D0E0A" w:rsidP="00455603">
            <w:pPr>
              <w:spacing w:line="256" w:lineRule="auto"/>
              <w:rPr>
                <w:sz w:val="20"/>
                <w:lang w:eastAsia="lt-LT"/>
              </w:rPr>
            </w:pPr>
            <w:r w:rsidRPr="00F4658C">
              <w:rPr>
                <w:sz w:val="20"/>
              </w:rPr>
              <w:t>Gydyklos (ligoninės, klinikos, slaugos namai, sanatorijos), globos namai, tardymo izoliatorius </w:t>
            </w:r>
          </w:p>
        </w:tc>
        <w:tc>
          <w:tcPr>
            <w:tcW w:w="2410" w:type="dxa"/>
            <w:tcBorders>
              <w:top w:val="nil"/>
              <w:left w:val="single" w:sz="4" w:space="0" w:color="auto"/>
              <w:bottom w:val="single" w:sz="4" w:space="0" w:color="auto"/>
              <w:right w:val="single" w:sz="4" w:space="0" w:color="auto"/>
            </w:tcBorders>
            <w:vAlign w:val="center"/>
            <w:hideMark/>
          </w:tcPr>
          <w:p w14:paraId="78D4467B"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02A0CA4F"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6D7DE248" w14:textId="77777777" w:rsidR="001D0E0A" w:rsidRPr="00F4658C" w:rsidRDefault="001D0E0A" w:rsidP="00455603">
            <w:pPr>
              <w:spacing w:line="256" w:lineRule="auto"/>
              <w:jc w:val="center"/>
              <w:rPr>
                <w:sz w:val="20"/>
                <w:lang w:eastAsia="lt-LT"/>
              </w:rPr>
            </w:pPr>
            <w:r w:rsidRPr="00F4658C">
              <w:rPr>
                <w:sz w:val="18"/>
                <w:szCs w:val="18"/>
              </w:rPr>
              <w:t>15,60</w:t>
            </w:r>
          </w:p>
        </w:tc>
        <w:tc>
          <w:tcPr>
            <w:tcW w:w="1378" w:type="dxa"/>
            <w:tcBorders>
              <w:top w:val="nil"/>
              <w:left w:val="nil"/>
              <w:bottom w:val="single" w:sz="4" w:space="0" w:color="auto"/>
              <w:right w:val="single" w:sz="4" w:space="0" w:color="auto"/>
            </w:tcBorders>
            <w:noWrap/>
            <w:vAlign w:val="center"/>
            <w:hideMark/>
          </w:tcPr>
          <w:p w14:paraId="115EDD19" w14:textId="77777777" w:rsidR="001D0E0A" w:rsidRPr="00F4658C" w:rsidRDefault="001D0E0A" w:rsidP="00455603">
            <w:pPr>
              <w:spacing w:line="256" w:lineRule="auto"/>
              <w:jc w:val="center"/>
              <w:rPr>
                <w:sz w:val="20"/>
                <w:lang w:eastAsia="lt-LT"/>
              </w:rPr>
            </w:pPr>
            <w:r w:rsidRPr="00F4658C">
              <w:rPr>
                <w:sz w:val="18"/>
                <w:szCs w:val="18"/>
              </w:rPr>
              <w:t>8,76</w:t>
            </w:r>
          </w:p>
        </w:tc>
      </w:tr>
      <w:tr w:rsidR="001D0E0A" w:rsidRPr="00F4658C" w14:paraId="13E0B820" w14:textId="77777777" w:rsidTr="00455603">
        <w:trPr>
          <w:trHeight w:val="720"/>
        </w:trPr>
        <w:tc>
          <w:tcPr>
            <w:tcW w:w="500" w:type="dxa"/>
            <w:tcBorders>
              <w:top w:val="nil"/>
              <w:left w:val="single" w:sz="4" w:space="0" w:color="auto"/>
              <w:bottom w:val="single" w:sz="4" w:space="0" w:color="auto"/>
              <w:right w:val="single" w:sz="4" w:space="0" w:color="auto"/>
            </w:tcBorders>
            <w:vAlign w:val="center"/>
            <w:hideMark/>
          </w:tcPr>
          <w:p w14:paraId="6F58FDE1" w14:textId="77777777" w:rsidR="001D0E0A" w:rsidRPr="00F4658C" w:rsidRDefault="001D0E0A" w:rsidP="00455603">
            <w:pPr>
              <w:spacing w:line="256" w:lineRule="auto"/>
              <w:jc w:val="center"/>
              <w:rPr>
                <w:sz w:val="20"/>
                <w:lang w:eastAsia="lt-LT"/>
              </w:rPr>
            </w:pPr>
            <w:r w:rsidRPr="00F4658C">
              <w:rPr>
                <w:sz w:val="20"/>
                <w:lang w:eastAsia="lt-LT"/>
              </w:rPr>
              <w:t>16.</w:t>
            </w:r>
          </w:p>
        </w:tc>
        <w:tc>
          <w:tcPr>
            <w:tcW w:w="2330" w:type="dxa"/>
            <w:tcBorders>
              <w:top w:val="nil"/>
              <w:left w:val="single" w:sz="4" w:space="0" w:color="auto"/>
              <w:bottom w:val="single" w:sz="4" w:space="0" w:color="auto"/>
              <w:right w:val="single" w:sz="4" w:space="0" w:color="auto"/>
            </w:tcBorders>
            <w:shd w:val="clear" w:color="auto" w:fill="FFFFFF"/>
            <w:vAlign w:val="center"/>
          </w:tcPr>
          <w:p w14:paraId="4410940E" w14:textId="77777777" w:rsidR="001D0E0A" w:rsidRPr="00F4658C" w:rsidRDefault="001D0E0A" w:rsidP="00455603">
            <w:pPr>
              <w:spacing w:line="256" w:lineRule="auto"/>
              <w:rPr>
                <w:sz w:val="20"/>
              </w:rPr>
            </w:pPr>
          </w:p>
          <w:p w14:paraId="4B0CA58B" w14:textId="77777777" w:rsidR="001D0E0A" w:rsidRPr="00F4658C" w:rsidRDefault="001D0E0A" w:rsidP="00455603">
            <w:pPr>
              <w:spacing w:line="256" w:lineRule="auto"/>
              <w:rPr>
                <w:sz w:val="20"/>
              </w:rPr>
            </w:pPr>
            <w:r w:rsidRPr="00F4658C">
              <w:rPr>
                <w:sz w:val="20"/>
              </w:rPr>
              <w:t>Mokslo ir švietimo įstaigos, vaikų darželiai ir lopšeliai </w:t>
            </w:r>
          </w:p>
        </w:tc>
        <w:tc>
          <w:tcPr>
            <w:tcW w:w="2410" w:type="dxa"/>
            <w:tcBorders>
              <w:top w:val="nil"/>
              <w:left w:val="single" w:sz="4" w:space="0" w:color="auto"/>
              <w:bottom w:val="single" w:sz="4" w:space="0" w:color="auto"/>
              <w:right w:val="single" w:sz="4" w:space="0" w:color="auto"/>
            </w:tcBorders>
            <w:vAlign w:val="center"/>
            <w:hideMark/>
          </w:tcPr>
          <w:p w14:paraId="3F3791C6"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559" w:type="dxa"/>
            <w:tcBorders>
              <w:top w:val="nil"/>
              <w:left w:val="nil"/>
              <w:bottom w:val="single" w:sz="4" w:space="0" w:color="auto"/>
              <w:right w:val="single" w:sz="4" w:space="0" w:color="auto"/>
            </w:tcBorders>
            <w:vAlign w:val="center"/>
            <w:hideMark/>
          </w:tcPr>
          <w:p w14:paraId="51E02F52" w14:textId="77777777" w:rsidR="001D0E0A" w:rsidRPr="00F4658C" w:rsidRDefault="001D0E0A" w:rsidP="00455603">
            <w:pPr>
              <w:spacing w:line="256" w:lineRule="auto"/>
              <w:jc w:val="center"/>
              <w:rPr>
                <w:sz w:val="20"/>
                <w:lang w:eastAsia="lt-LT"/>
              </w:rPr>
            </w:pPr>
            <w:r w:rsidRPr="00F4658C">
              <w:rPr>
                <w:sz w:val="20"/>
              </w:rPr>
              <w:t>Darbuotojų skaičius </w:t>
            </w:r>
          </w:p>
        </w:tc>
        <w:tc>
          <w:tcPr>
            <w:tcW w:w="1423" w:type="dxa"/>
            <w:tcBorders>
              <w:top w:val="nil"/>
              <w:left w:val="single" w:sz="4" w:space="0" w:color="auto"/>
              <w:bottom w:val="single" w:sz="4" w:space="0" w:color="auto"/>
              <w:right w:val="single" w:sz="4" w:space="0" w:color="auto"/>
            </w:tcBorders>
            <w:noWrap/>
            <w:vAlign w:val="center"/>
            <w:hideMark/>
          </w:tcPr>
          <w:p w14:paraId="20844731" w14:textId="77777777" w:rsidR="001D0E0A" w:rsidRPr="00F4658C" w:rsidRDefault="001D0E0A" w:rsidP="00455603">
            <w:pPr>
              <w:spacing w:line="256" w:lineRule="auto"/>
              <w:jc w:val="center"/>
              <w:rPr>
                <w:sz w:val="20"/>
                <w:lang w:eastAsia="lt-LT"/>
              </w:rPr>
            </w:pPr>
            <w:r w:rsidRPr="00F4658C">
              <w:rPr>
                <w:sz w:val="18"/>
                <w:szCs w:val="18"/>
              </w:rPr>
              <w:t>6,72</w:t>
            </w:r>
          </w:p>
        </w:tc>
        <w:tc>
          <w:tcPr>
            <w:tcW w:w="1378" w:type="dxa"/>
            <w:tcBorders>
              <w:top w:val="nil"/>
              <w:left w:val="nil"/>
              <w:bottom w:val="single" w:sz="4" w:space="0" w:color="auto"/>
              <w:right w:val="single" w:sz="4" w:space="0" w:color="auto"/>
            </w:tcBorders>
            <w:noWrap/>
            <w:vAlign w:val="center"/>
            <w:hideMark/>
          </w:tcPr>
          <w:p w14:paraId="0DABD395" w14:textId="77777777" w:rsidR="001D0E0A" w:rsidRPr="00F4658C" w:rsidRDefault="001D0E0A" w:rsidP="00455603">
            <w:pPr>
              <w:spacing w:line="256" w:lineRule="auto"/>
              <w:jc w:val="center"/>
              <w:rPr>
                <w:sz w:val="20"/>
                <w:lang w:eastAsia="lt-LT"/>
              </w:rPr>
            </w:pPr>
            <w:r w:rsidRPr="00F4658C">
              <w:rPr>
                <w:sz w:val="18"/>
                <w:szCs w:val="18"/>
              </w:rPr>
              <w:t>3,72</w:t>
            </w:r>
          </w:p>
        </w:tc>
      </w:tr>
      <w:tr w:rsidR="001D0E0A" w:rsidRPr="00F4658C" w14:paraId="2E871E5B" w14:textId="77777777" w:rsidTr="00455603">
        <w:trPr>
          <w:trHeight w:val="480"/>
        </w:trPr>
        <w:tc>
          <w:tcPr>
            <w:tcW w:w="500" w:type="dxa"/>
            <w:vMerge w:val="restart"/>
            <w:tcBorders>
              <w:top w:val="single" w:sz="4" w:space="0" w:color="auto"/>
              <w:left w:val="single" w:sz="4" w:space="0" w:color="auto"/>
              <w:right w:val="single" w:sz="4" w:space="0" w:color="auto"/>
            </w:tcBorders>
            <w:vAlign w:val="center"/>
          </w:tcPr>
          <w:p w14:paraId="2F04518F" w14:textId="77777777" w:rsidR="001D0E0A" w:rsidRPr="00F4658C" w:rsidRDefault="001D0E0A" w:rsidP="00455603">
            <w:pPr>
              <w:spacing w:line="256" w:lineRule="auto"/>
              <w:jc w:val="center"/>
              <w:rPr>
                <w:sz w:val="20"/>
                <w:lang w:eastAsia="lt-LT"/>
              </w:rPr>
            </w:pPr>
            <w:r w:rsidRPr="00F4658C">
              <w:rPr>
                <w:sz w:val="20"/>
                <w:lang w:eastAsia="lt-LT"/>
              </w:rPr>
              <w:t>17.</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tcPr>
          <w:p w14:paraId="53B99BB0" w14:textId="77777777" w:rsidR="001D0E0A" w:rsidRPr="00F4658C" w:rsidRDefault="001D0E0A" w:rsidP="00455603">
            <w:pPr>
              <w:spacing w:line="256" w:lineRule="auto"/>
              <w:rPr>
                <w:bCs/>
                <w:sz w:val="20"/>
              </w:rPr>
            </w:pPr>
            <w:r w:rsidRPr="00F4658C">
              <w:rPr>
                <w:bCs/>
                <w:sz w:val="20"/>
              </w:rPr>
              <w:t>Garažų paskirties pastatai</w:t>
            </w:r>
          </w:p>
        </w:tc>
        <w:tc>
          <w:tcPr>
            <w:tcW w:w="2410" w:type="dxa"/>
            <w:tcBorders>
              <w:top w:val="single" w:sz="4" w:space="0" w:color="auto"/>
              <w:left w:val="single" w:sz="4" w:space="0" w:color="auto"/>
              <w:bottom w:val="single" w:sz="4" w:space="0" w:color="auto"/>
              <w:right w:val="single" w:sz="4" w:space="0" w:color="auto"/>
            </w:tcBorders>
            <w:vAlign w:val="center"/>
          </w:tcPr>
          <w:p w14:paraId="12968662" w14:textId="77777777" w:rsidR="001D0E0A" w:rsidRPr="00F4658C" w:rsidRDefault="001D0E0A" w:rsidP="00455603">
            <w:pPr>
              <w:spacing w:line="256" w:lineRule="auto"/>
              <w:jc w:val="center"/>
              <w:rPr>
                <w:bCs/>
                <w:sz w:val="20"/>
              </w:rPr>
            </w:pPr>
            <w:r w:rsidRPr="00F4658C">
              <w:rPr>
                <w:bCs/>
                <w:sz w:val="20"/>
              </w:rPr>
              <w:t>Boksų skaičius</w:t>
            </w:r>
          </w:p>
        </w:tc>
        <w:tc>
          <w:tcPr>
            <w:tcW w:w="1559" w:type="dxa"/>
            <w:tcBorders>
              <w:top w:val="single" w:sz="4" w:space="0" w:color="auto"/>
              <w:left w:val="nil"/>
              <w:bottom w:val="single" w:sz="4" w:space="0" w:color="auto"/>
              <w:right w:val="single" w:sz="4" w:space="0" w:color="auto"/>
            </w:tcBorders>
            <w:vAlign w:val="center"/>
          </w:tcPr>
          <w:p w14:paraId="33AE101B" w14:textId="77777777" w:rsidR="001D0E0A" w:rsidRPr="00F4658C" w:rsidRDefault="001D0E0A" w:rsidP="00455603">
            <w:pPr>
              <w:spacing w:line="256" w:lineRule="auto"/>
              <w:jc w:val="center"/>
              <w:rPr>
                <w:bCs/>
                <w:sz w:val="20"/>
              </w:rPr>
            </w:pPr>
            <w:r w:rsidRPr="00F4658C">
              <w:rPr>
                <w:bCs/>
                <w:sz w:val="20"/>
              </w:rPr>
              <w:t>Boksų skaičius</w:t>
            </w:r>
          </w:p>
        </w:tc>
        <w:tc>
          <w:tcPr>
            <w:tcW w:w="1423" w:type="dxa"/>
            <w:tcBorders>
              <w:top w:val="nil"/>
              <w:left w:val="single" w:sz="4" w:space="0" w:color="auto"/>
              <w:bottom w:val="single" w:sz="4" w:space="0" w:color="auto"/>
              <w:right w:val="single" w:sz="4" w:space="0" w:color="auto"/>
            </w:tcBorders>
            <w:noWrap/>
            <w:vAlign w:val="center"/>
          </w:tcPr>
          <w:p w14:paraId="37AC9F9F" w14:textId="77777777" w:rsidR="001D0E0A" w:rsidRPr="00F4658C" w:rsidRDefault="001D0E0A" w:rsidP="00455603">
            <w:pPr>
              <w:spacing w:line="256" w:lineRule="auto"/>
              <w:jc w:val="center"/>
              <w:rPr>
                <w:bCs/>
                <w:sz w:val="18"/>
                <w:szCs w:val="18"/>
              </w:rPr>
            </w:pPr>
            <w:r w:rsidRPr="00F4658C">
              <w:rPr>
                <w:sz w:val="18"/>
                <w:szCs w:val="18"/>
              </w:rPr>
              <w:t>0,00</w:t>
            </w:r>
          </w:p>
        </w:tc>
        <w:tc>
          <w:tcPr>
            <w:tcW w:w="1378" w:type="dxa"/>
            <w:tcBorders>
              <w:top w:val="nil"/>
              <w:left w:val="nil"/>
              <w:bottom w:val="single" w:sz="4" w:space="0" w:color="auto"/>
              <w:right w:val="single" w:sz="4" w:space="0" w:color="auto"/>
            </w:tcBorders>
            <w:noWrap/>
            <w:vAlign w:val="center"/>
          </w:tcPr>
          <w:p w14:paraId="747458FF" w14:textId="77777777" w:rsidR="001D0E0A" w:rsidRPr="00F4658C" w:rsidRDefault="001D0E0A" w:rsidP="00455603">
            <w:pPr>
              <w:spacing w:line="256" w:lineRule="auto"/>
              <w:jc w:val="center"/>
              <w:rPr>
                <w:bCs/>
                <w:sz w:val="18"/>
                <w:szCs w:val="18"/>
              </w:rPr>
            </w:pPr>
            <w:r w:rsidRPr="00F4658C">
              <w:rPr>
                <w:sz w:val="18"/>
                <w:szCs w:val="18"/>
              </w:rPr>
              <w:t>0,00</w:t>
            </w:r>
          </w:p>
        </w:tc>
      </w:tr>
      <w:tr w:rsidR="001D0E0A" w:rsidRPr="00F4658C" w14:paraId="36978344" w14:textId="77777777" w:rsidTr="00455603">
        <w:trPr>
          <w:trHeight w:val="480"/>
        </w:trPr>
        <w:tc>
          <w:tcPr>
            <w:tcW w:w="500" w:type="dxa"/>
            <w:vMerge/>
            <w:tcBorders>
              <w:left w:val="single" w:sz="4" w:space="0" w:color="auto"/>
              <w:bottom w:val="single" w:sz="4" w:space="0" w:color="auto"/>
              <w:right w:val="single" w:sz="4" w:space="0" w:color="auto"/>
            </w:tcBorders>
            <w:vAlign w:val="center"/>
            <w:hideMark/>
          </w:tcPr>
          <w:p w14:paraId="10A45C4F" w14:textId="77777777" w:rsidR="001D0E0A" w:rsidRPr="00F4658C" w:rsidRDefault="001D0E0A" w:rsidP="00455603">
            <w:pPr>
              <w:spacing w:line="256" w:lineRule="auto"/>
              <w:jc w:val="center"/>
              <w:rPr>
                <w:sz w:val="20"/>
                <w:lang w:eastAsia="lt-LT"/>
              </w:rPr>
            </w:pP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5EE9C" w14:textId="77777777" w:rsidR="001D0E0A" w:rsidRPr="00F4658C" w:rsidRDefault="001D0E0A" w:rsidP="00455603">
            <w:pPr>
              <w:spacing w:line="256" w:lineRule="auto"/>
              <w:rPr>
                <w:sz w:val="20"/>
                <w:lang w:eastAsia="lt-LT"/>
              </w:rPr>
            </w:pPr>
            <w:r w:rsidRPr="00F4658C">
              <w:rPr>
                <w:sz w:val="20"/>
              </w:rPr>
              <w:t>Garažų bendrijos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4F9B15" w14:textId="77777777" w:rsidR="001D0E0A" w:rsidRPr="00F4658C" w:rsidRDefault="001D0E0A" w:rsidP="00455603">
            <w:pPr>
              <w:spacing w:line="256" w:lineRule="auto"/>
              <w:jc w:val="center"/>
              <w:rPr>
                <w:sz w:val="20"/>
                <w:lang w:eastAsia="lt-LT"/>
              </w:rPr>
            </w:pPr>
            <w:r w:rsidRPr="00F4658C">
              <w:rPr>
                <w:sz w:val="20"/>
              </w:rPr>
              <w:t>Boksų skaičius</w:t>
            </w:r>
          </w:p>
        </w:tc>
        <w:tc>
          <w:tcPr>
            <w:tcW w:w="1559" w:type="dxa"/>
            <w:tcBorders>
              <w:top w:val="single" w:sz="4" w:space="0" w:color="auto"/>
              <w:left w:val="nil"/>
              <w:bottom w:val="single" w:sz="4" w:space="0" w:color="auto"/>
              <w:right w:val="single" w:sz="4" w:space="0" w:color="auto"/>
            </w:tcBorders>
            <w:vAlign w:val="center"/>
            <w:hideMark/>
          </w:tcPr>
          <w:p w14:paraId="3FFD4840" w14:textId="77777777" w:rsidR="001D0E0A" w:rsidRPr="00F4658C" w:rsidRDefault="001D0E0A" w:rsidP="00455603">
            <w:pPr>
              <w:spacing w:line="256" w:lineRule="auto"/>
              <w:jc w:val="center"/>
              <w:rPr>
                <w:sz w:val="20"/>
                <w:lang w:eastAsia="lt-LT"/>
              </w:rPr>
            </w:pPr>
            <w:r w:rsidRPr="00F4658C">
              <w:rPr>
                <w:sz w:val="20"/>
              </w:rPr>
              <w:t>Konteinerių ištuštinimas, m</w:t>
            </w:r>
            <w:r w:rsidRPr="00F4658C">
              <w:rPr>
                <w:sz w:val="20"/>
                <w:vertAlign w:val="superscript"/>
              </w:rPr>
              <w:t>3</w:t>
            </w:r>
          </w:p>
        </w:tc>
        <w:tc>
          <w:tcPr>
            <w:tcW w:w="1423" w:type="dxa"/>
            <w:tcBorders>
              <w:top w:val="nil"/>
              <w:left w:val="single" w:sz="4" w:space="0" w:color="auto"/>
              <w:bottom w:val="single" w:sz="4" w:space="0" w:color="auto"/>
              <w:right w:val="single" w:sz="4" w:space="0" w:color="auto"/>
            </w:tcBorders>
            <w:noWrap/>
            <w:vAlign w:val="center"/>
            <w:hideMark/>
          </w:tcPr>
          <w:p w14:paraId="72C98DFF" w14:textId="77777777" w:rsidR="001D0E0A" w:rsidRPr="00F4658C" w:rsidRDefault="001D0E0A" w:rsidP="00455603">
            <w:pPr>
              <w:spacing w:line="256" w:lineRule="auto"/>
              <w:jc w:val="center"/>
              <w:rPr>
                <w:strike/>
                <w:sz w:val="20"/>
                <w:lang w:eastAsia="lt-LT"/>
              </w:rPr>
            </w:pPr>
            <w:r w:rsidRPr="00F4658C">
              <w:rPr>
                <w:sz w:val="18"/>
                <w:szCs w:val="18"/>
              </w:rPr>
              <w:t>0,00</w:t>
            </w:r>
          </w:p>
        </w:tc>
        <w:tc>
          <w:tcPr>
            <w:tcW w:w="1378" w:type="dxa"/>
            <w:tcBorders>
              <w:top w:val="nil"/>
              <w:left w:val="nil"/>
              <w:bottom w:val="single" w:sz="4" w:space="0" w:color="auto"/>
              <w:right w:val="single" w:sz="4" w:space="0" w:color="auto"/>
            </w:tcBorders>
            <w:noWrap/>
            <w:vAlign w:val="center"/>
            <w:hideMark/>
          </w:tcPr>
          <w:p w14:paraId="39596C2B" w14:textId="77777777" w:rsidR="001D0E0A" w:rsidRPr="00F4658C" w:rsidRDefault="001D0E0A" w:rsidP="00455603">
            <w:pPr>
              <w:spacing w:line="256" w:lineRule="auto"/>
              <w:jc w:val="center"/>
              <w:rPr>
                <w:sz w:val="20"/>
                <w:lang w:eastAsia="lt-LT"/>
              </w:rPr>
            </w:pPr>
            <w:r w:rsidRPr="00F4658C">
              <w:rPr>
                <w:sz w:val="18"/>
                <w:szCs w:val="18"/>
              </w:rPr>
              <w:t>13,64</w:t>
            </w:r>
          </w:p>
        </w:tc>
      </w:tr>
      <w:tr w:rsidR="001D0E0A" w:rsidRPr="00F4658C" w14:paraId="536197A1" w14:textId="77777777" w:rsidTr="00455603">
        <w:trPr>
          <w:trHeight w:val="480"/>
        </w:trPr>
        <w:tc>
          <w:tcPr>
            <w:tcW w:w="500" w:type="dxa"/>
            <w:vMerge w:val="restart"/>
            <w:tcBorders>
              <w:top w:val="single" w:sz="4" w:space="0" w:color="auto"/>
              <w:left w:val="single" w:sz="4" w:space="0" w:color="auto"/>
              <w:right w:val="single" w:sz="4" w:space="0" w:color="auto"/>
            </w:tcBorders>
            <w:vAlign w:val="center"/>
          </w:tcPr>
          <w:p w14:paraId="6D9392C7" w14:textId="77777777" w:rsidR="001D0E0A" w:rsidRPr="00F4658C" w:rsidRDefault="001D0E0A" w:rsidP="00455603">
            <w:pPr>
              <w:spacing w:line="256" w:lineRule="auto"/>
              <w:jc w:val="center"/>
              <w:rPr>
                <w:sz w:val="20"/>
                <w:lang w:eastAsia="lt-LT"/>
              </w:rPr>
            </w:pPr>
            <w:r w:rsidRPr="00F4658C">
              <w:rPr>
                <w:sz w:val="20"/>
                <w:lang w:eastAsia="lt-LT"/>
              </w:rPr>
              <w:t>18.</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tcPr>
          <w:p w14:paraId="5172DCA5" w14:textId="77777777" w:rsidR="001D0E0A" w:rsidRPr="00F4658C" w:rsidRDefault="001D0E0A" w:rsidP="00455603">
            <w:pPr>
              <w:spacing w:line="256" w:lineRule="auto"/>
              <w:rPr>
                <w:bCs/>
                <w:sz w:val="20"/>
              </w:rPr>
            </w:pPr>
            <w:r w:rsidRPr="00F4658C">
              <w:rPr>
                <w:bCs/>
                <w:sz w:val="20"/>
              </w:rPr>
              <w:t>Sodo paskirties pastatai</w:t>
            </w:r>
          </w:p>
        </w:tc>
        <w:tc>
          <w:tcPr>
            <w:tcW w:w="2410" w:type="dxa"/>
            <w:tcBorders>
              <w:top w:val="single" w:sz="4" w:space="0" w:color="auto"/>
              <w:left w:val="single" w:sz="4" w:space="0" w:color="auto"/>
              <w:bottom w:val="single" w:sz="4" w:space="0" w:color="auto"/>
              <w:right w:val="single" w:sz="4" w:space="0" w:color="auto"/>
            </w:tcBorders>
            <w:vAlign w:val="center"/>
          </w:tcPr>
          <w:p w14:paraId="3E8785A0" w14:textId="77777777" w:rsidR="001D0E0A" w:rsidRPr="00F4658C" w:rsidRDefault="001D0E0A" w:rsidP="00455603">
            <w:pPr>
              <w:spacing w:line="256" w:lineRule="auto"/>
              <w:jc w:val="center"/>
              <w:rPr>
                <w:bCs/>
                <w:sz w:val="20"/>
              </w:rPr>
            </w:pPr>
            <w:r w:rsidRPr="00F4658C">
              <w:rPr>
                <w:bCs/>
                <w:sz w:val="20"/>
              </w:rPr>
              <w:t>Sodo sklypų skaičius</w:t>
            </w:r>
          </w:p>
        </w:tc>
        <w:tc>
          <w:tcPr>
            <w:tcW w:w="1559" w:type="dxa"/>
            <w:tcBorders>
              <w:top w:val="single" w:sz="4" w:space="0" w:color="auto"/>
              <w:left w:val="nil"/>
              <w:bottom w:val="single" w:sz="4" w:space="0" w:color="auto"/>
              <w:right w:val="single" w:sz="4" w:space="0" w:color="auto"/>
            </w:tcBorders>
            <w:vAlign w:val="center"/>
          </w:tcPr>
          <w:p w14:paraId="701E233D" w14:textId="77777777" w:rsidR="001D0E0A" w:rsidRPr="00F4658C" w:rsidRDefault="001D0E0A" w:rsidP="00455603">
            <w:pPr>
              <w:spacing w:line="256" w:lineRule="auto"/>
              <w:jc w:val="center"/>
              <w:rPr>
                <w:bCs/>
                <w:sz w:val="20"/>
              </w:rPr>
            </w:pPr>
            <w:r w:rsidRPr="00F4658C">
              <w:rPr>
                <w:bCs/>
                <w:sz w:val="20"/>
              </w:rPr>
              <w:t>Sodo sklypų skaičius</w:t>
            </w:r>
          </w:p>
        </w:tc>
        <w:tc>
          <w:tcPr>
            <w:tcW w:w="1423" w:type="dxa"/>
            <w:tcBorders>
              <w:top w:val="nil"/>
              <w:left w:val="nil"/>
              <w:bottom w:val="single" w:sz="4" w:space="0" w:color="auto"/>
              <w:right w:val="single" w:sz="4" w:space="0" w:color="auto"/>
            </w:tcBorders>
            <w:noWrap/>
            <w:vAlign w:val="center"/>
          </w:tcPr>
          <w:p w14:paraId="4F3ACC60" w14:textId="77777777" w:rsidR="001D0E0A" w:rsidRPr="00F4658C" w:rsidRDefault="001D0E0A" w:rsidP="00455603">
            <w:pPr>
              <w:spacing w:line="256" w:lineRule="auto"/>
              <w:jc w:val="center"/>
              <w:rPr>
                <w:bCs/>
                <w:sz w:val="18"/>
                <w:szCs w:val="18"/>
              </w:rPr>
            </w:pPr>
            <w:r w:rsidRPr="00F4658C">
              <w:rPr>
                <w:sz w:val="20"/>
                <w:lang w:eastAsia="lt-LT"/>
              </w:rPr>
              <w:t>5,76</w:t>
            </w:r>
          </w:p>
        </w:tc>
        <w:tc>
          <w:tcPr>
            <w:tcW w:w="1378" w:type="dxa"/>
            <w:tcBorders>
              <w:top w:val="nil"/>
              <w:left w:val="nil"/>
              <w:bottom w:val="single" w:sz="4" w:space="0" w:color="auto"/>
              <w:right w:val="single" w:sz="4" w:space="0" w:color="auto"/>
            </w:tcBorders>
            <w:noWrap/>
            <w:vAlign w:val="center"/>
          </w:tcPr>
          <w:p w14:paraId="1DBF6A66" w14:textId="77777777" w:rsidR="001D0E0A" w:rsidRPr="00F4658C" w:rsidRDefault="001D0E0A" w:rsidP="00455603">
            <w:pPr>
              <w:spacing w:line="256" w:lineRule="auto"/>
              <w:jc w:val="center"/>
              <w:rPr>
                <w:bCs/>
                <w:sz w:val="18"/>
                <w:szCs w:val="18"/>
              </w:rPr>
            </w:pPr>
            <w:r w:rsidRPr="00F4658C">
              <w:rPr>
                <w:sz w:val="20"/>
                <w:lang w:eastAsia="lt-LT"/>
              </w:rPr>
              <w:t>4,20</w:t>
            </w:r>
          </w:p>
        </w:tc>
      </w:tr>
      <w:tr w:rsidR="001D0E0A" w:rsidRPr="00F4658C" w14:paraId="0C81AFC0" w14:textId="77777777" w:rsidTr="00455603">
        <w:trPr>
          <w:trHeight w:val="480"/>
        </w:trPr>
        <w:tc>
          <w:tcPr>
            <w:tcW w:w="500" w:type="dxa"/>
            <w:vMerge/>
            <w:tcBorders>
              <w:left w:val="single" w:sz="4" w:space="0" w:color="auto"/>
              <w:bottom w:val="single" w:sz="4" w:space="0" w:color="auto"/>
              <w:right w:val="single" w:sz="4" w:space="0" w:color="auto"/>
            </w:tcBorders>
            <w:vAlign w:val="center"/>
            <w:hideMark/>
          </w:tcPr>
          <w:p w14:paraId="6202EDC1" w14:textId="77777777" w:rsidR="001D0E0A" w:rsidRPr="00F4658C" w:rsidRDefault="001D0E0A" w:rsidP="00455603">
            <w:pPr>
              <w:spacing w:line="256" w:lineRule="auto"/>
              <w:jc w:val="center"/>
              <w:rPr>
                <w:sz w:val="20"/>
                <w:lang w:eastAsia="lt-LT"/>
              </w:rPr>
            </w:pP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7DF07" w14:textId="77777777" w:rsidR="001D0E0A" w:rsidRPr="00F4658C" w:rsidRDefault="001D0E0A" w:rsidP="00455603">
            <w:pPr>
              <w:spacing w:line="256" w:lineRule="auto"/>
              <w:rPr>
                <w:sz w:val="20"/>
                <w:lang w:eastAsia="lt-LT"/>
              </w:rPr>
            </w:pPr>
            <w:r w:rsidRPr="00F4658C">
              <w:rPr>
                <w:sz w:val="20"/>
              </w:rPr>
              <w:t>Sodininkų bendrijos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E3E830" w14:textId="77777777" w:rsidR="001D0E0A" w:rsidRPr="00F4658C" w:rsidRDefault="001D0E0A" w:rsidP="00455603">
            <w:pPr>
              <w:spacing w:line="256" w:lineRule="auto"/>
              <w:jc w:val="center"/>
              <w:rPr>
                <w:sz w:val="20"/>
                <w:lang w:eastAsia="lt-LT"/>
              </w:rPr>
            </w:pPr>
            <w:r w:rsidRPr="00F4658C">
              <w:rPr>
                <w:sz w:val="20"/>
              </w:rPr>
              <w:t>Sodo sklypų skaičius</w:t>
            </w:r>
          </w:p>
        </w:tc>
        <w:tc>
          <w:tcPr>
            <w:tcW w:w="1559" w:type="dxa"/>
            <w:tcBorders>
              <w:top w:val="single" w:sz="4" w:space="0" w:color="auto"/>
              <w:left w:val="nil"/>
              <w:bottom w:val="single" w:sz="4" w:space="0" w:color="auto"/>
              <w:right w:val="single" w:sz="4" w:space="0" w:color="auto"/>
            </w:tcBorders>
            <w:vAlign w:val="center"/>
            <w:hideMark/>
          </w:tcPr>
          <w:p w14:paraId="6E4F2857" w14:textId="77777777" w:rsidR="001D0E0A" w:rsidRPr="00F4658C" w:rsidRDefault="001D0E0A" w:rsidP="00455603">
            <w:pPr>
              <w:spacing w:line="256" w:lineRule="auto"/>
              <w:jc w:val="center"/>
              <w:rPr>
                <w:sz w:val="20"/>
                <w:lang w:eastAsia="lt-LT"/>
              </w:rPr>
            </w:pPr>
            <w:r w:rsidRPr="00F4658C">
              <w:rPr>
                <w:sz w:val="20"/>
              </w:rPr>
              <w:t>Konteinerių ištuštinimas, m</w:t>
            </w:r>
            <w:r w:rsidRPr="00F4658C">
              <w:rPr>
                <w:sz w:val="20"/>
                <w:vertAlign w:val="superscript"/>
              </w:rPr>
              <w:t>3</w:t>
            </w:r>
          </w:p>
        </w:tc>
        <w:tc>
          <w:tcPr>
            <w:tcW w:w="1423" w:type="dxa"/>
            <w:tcBorders>
              <w:top w:val="nil"/>
              <w:left w:val="nil"/>
              <w:bottom w:val="single" w:sz="4" w:space="0" w:color="auto"/>
              <w:right w:val="single" w:sz="4" w:space="0" w:color="auto"/>
            </w:tcBorders>
            <w:noWrap/>
            <w:vAlign w:val="center"/>
            <w:hideMark/>
          </w:tcPr>
          <w:p w14:paraId="6DCB8691" w14:textId="77777777" w:rsidR="001D0E0A" w:rsidRPr="00F4658C" w:rsidRDefault="001D0E0A" w:rsidP="00455603">
            <w:pPr>
              <w:spacing w:line="256" w:lineRule="auto"/>
              <w:jc w:val="center"/>
              <w:rPr>
                <w:sz w:val="20"/>
                <w:lang w:eastAsia="lt-LT"/>
              </w:rPr>
            </w:pPr>
            <w:r w:rsidRPr="00F4658C">
              <w:rPr>
                <w:sz w:val="20"/>
                <w:lang w:eastAsia="lt-LT"/>
              </w:rPr>
              <w:t>0,00</w:t>
            </w:r>
          </w:p>
        </w:tc>
        <w:tc>
          <w:tcPr>
            <w:tcW w:w="1378" w:type="dxa"/>
            <w:tcBorders>
              <w:top w:val="nil"/>
              <w:left w:val="nil"/>
              <w:bottom w:val="single" w:sz="4" w:space="0" w:color="auto"/>
              <w:right w:val="single" w:sz="4" w:space="0" w:color="auto"/>
            </w:tcBorders>
            <w:noWrap/>
            <w:vAlign w:val="center"/>
            <w:hideMark/>
          </w:tcPr>
          <w:p w14:paraId="33F65759" w14:textId="77777777" w:rsidR="001D0E0A" w:rsidRPr="00F4658C" w:rsidRDefault="001D0E0A" w:rsidP="00455603">
            <w:pPr>
              <w:spacing w:line="256" w:lineRule="auto"/>
              <w:jc w:val="center"/>
              <w:rPr>
                <w:sz w:val="20"/>
                <w:lang w:eastAsia="lt-LT"/>
              </w:rPr>
            </w:pPr>
            <w:r w:rsidRPr="00F4658C">
              <w:rPr>
                <w:sz w:val="20"/>
                <w:lang w:eastAsia="lt-LT"/>
              </w:rPr>
              <w:t>13,64</w:t>
            </w:r>
          </w:p>
        </w:tc>
      </w:tr>
    </w:tbl>
    <w:p w14:paraId="664017FD" w14:textId="77777777" w:rsidR="001D0E0A" w:rsidRPr="00D325B2" w:rsidRDefault="001D0E0A" w:rsidP="001D0E0A">
      <w:pPr>
        <w:jc w:val="center"/>
        <w:rPr>
          <w:b/>
        </w:rPr>
      </w:pPr>
    </w:p>
    <w:p w14:paraId="43E52A70" w14:textId="77777777" w:rsidR="001D0E0A" w:rsidRPr="00F4658C" w:rsidRDefault="001D0E0A" w:rsidP="001D0E0A">
      <w:pPr>
        <w:ind w:firstLine="567"/>
        <w:jc w:val="both"/>
        <w:rPr>
          <w:strike/>
        </w:rPr>
      </w:pPr>
      <w:r w:rsidRPr="00F4658C">
        <w:rPr>
          <w:vertAlign w:val="superscript"/>
        </w:rPr>
        <w:t>1</w:t>
      </w:r>
      <w:r w:rsidRPr="00F4658C">
        <w:t>Parametras</w:t>
      </w:r>
      <w:r w:rsidRPr="00F4658C">
        <w:rPr>
          <w:bCs/>
        </w:rPr>
        <w:t>,</w:t>
      </w:r>
      <w:r w:rsidRPr="00F4658C">
        <w:t xml:space="preserve"> </w:t>
      </w:r>
      <w:r w:rsidRPr="00F4658C">
        <w:rPr>
          <w:bCs/>
        </w:rPr>
        <w:t>nesusijęs su individualaus identifikuoto mišriųjų komunalinių atliekų surinkimo konteinerio ištuštinimu,</w:t>
      </w:r>
      <w:r w:rsidRPr="00F4658C">
        <w:t xml:space="preserve"> taikomas tuo atveju, kai vietinės rinkliavos mokėtojas naudojasi kolektyviniais mišriųjų komunalinių atliekų surinkimo konteineriais.</w:t>
      </w:r>
    </w:p>
    <w:p w14:paraId="4999E93F" w14:textId="77777777" w:rsidR="001D0E0A" w:rsidRPr="00F4658C" w:rsidRDefault="001D0E0A" w:rsidP="001D0E0A">
      <w:pPr>
        <w:tabs>
          <w:tab w:val="left" w:pos="7938"/>
        </w:tabs>
        <w:ind w:firstLine="567"/>
        <w:jc w:val="both"/>
      </w:pPr>
      <w:r w:rsidRPr="00F4658C">
        <w:t xml:space="preserve">Rinkliavos mokėtojams, naudojantiems individualius identifikuotus mišriųjų komunalinių atliekų konteinerius, kurie buvo ištuštinti daugiau nei 12 kartų, ir rinkliavos mokėtojams, naudojantiems individualius identifikuotus biologiškai skaidžių (žaliųjų) atliekų surinkimo </w:t>
      </w:r>
      <w:r w:rsidRPr="00F4658C">
        <w:lastRenderedPageBreak/>
        <w:t>konteinerius, kurie buvo ištuštinti daugiau nei 16 kartų per metus, kintamoji vieno konteinerio ištuštinimo kaina apskaičiuojama pagal konteinerio tūrį, taikant įkainį 9,36 Eur už m³.</w:t>
      </w:r>
    </w:p>
    <w:p w14:paraId="3095F892" w14:textId="77777777" w:rsidR="001D0E0A" w:rsidRPr="00F4658C" w:rsidRDefault="001D0E0A" w:rsidP="001D0E0A">
      <w:pPr>
        <w:ind w:firstLine="567"/>
        <w:jc w:val="both"/>
        <w:rPr>
          <w:bCs/>
        </w:rPr>
      </w:pPr>
      <w:r w:rsidRPr="00F4658C">
        <w:rPr>
          <w:bCs/>
        </w:rPr>
        <w:t>Nustačius Šiaulių miesto savivaldybės atliekų tvarkymo taisyklėse nurodytų atliekų turėtojų prievolių pažeidimus (Nuostatų 24-25 punktuose nurodyti atvejai), to mėnesio, kurį tai buvo nustatyta, vietinės rinkliavos kintamoji dedamoji yra indeksuojama 5 kartus.</w:t>
      </w:r>
    </w:p>
    <w:p w14:paraId="046DB4FC" w14:textId="77777777" w:rsidR="001D0E0A" w:rsidRPr="00D325B2" w:rsidRDefault="001D0E0A" w:rsidP="001D0E0A">
      <w:pPr>
        <w:ind w:firstLine="567"/>
        <w:jc w:val="both"/>
        <w:rPr>
          <w:b/>
          <w:bCs/>
        </w:rPr>
      </w:pPr>
    </w:p>
    <w:p w14:paraId="7FC4E702" w14:textId="77777777" w:rsidR="001D0E0A" w:rsidRPr="00D325B2" w:rsidRDefault="001D0E0A" w:rsidP="001D0E0A">
      <w:pPr>
        <w:ind w:firstLine="567"/>
        <w:jc w:val="center"/>
        <w:rPr>
          <w:rFonts w:ascii="Courier New" w:hAnsi="Courier New" w:cs="Courier New"/>
          <w:sz w:val="20"/>
          <w:lang w:eastAsia="hi-IN" w:bidi="hi-IN"/>
        </w:rPr>
      </w:pPr>
      <w:r w:rsidRPr="00D325B2">
        <w:t>_______________________</w:t>
      </w:r>
    </w:p>
    <w:p w14:paraId="3FDF3229" w14:textId="77777777" w:rsidR="001D0E0A" w:rsidRPr="00D325B2" w:rsidRDefault="001D0E0A" w:rsidP="001D0E0A"/>
    <w:p w14:paraId="6161D6AE" w14:textId="77777777" w:rsidR="001D0E0A" w:rsidRPr="001D0E0A" w:rsidRDefault="001D0E0A" w:rsidP="001D0E0A"/>
    <w:sectPr w:rsidR="001D0E0A" w:rsidRPr="001D0E0A">
      <w:headerReference w:type="even" r:id="rId7"/>
      <w:headerReference w:type="default" r:id="rId8"/>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42EA" w14:textId="77777777" w:rsidR="00034FB0" w:rsidRDefault="00034FB0">
      <w:r>
        <w:separator/>
      </w:r>
    </w:p>
  </w:endnote>
  <w:endnote w:type="continuationSeparator" w:id="0">
    <w:p w14:paraId="64EA0C80" w14:textId="77777777" w:rsidR="00034FB0" w:rsidRDefault="0003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3AE9" w14:textId="77777777" w:rsidR="00034FB0" w:rsidRDefault="00034FB0">
      <w:r>
        <w:separator/>
      </w:r>
    </w:p>
  </w:footnote>
  <w:footnote w:type="continuationSeparator" w:id="0">
    <w:p w14:paraId="2946018B" w14:textId="77777777" w:rsidR="00034FB0" w:rsidRDefault="0003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25B" w14:textId="77777777" w:rsidR="00DE5B38" w:rsidRDefault="00DE5B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8A58C37" w14:textId="77777777" w:rsidR="00DE5B38" w:rsidRDefault="00DE5B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A3C5" w14:textId="77777777" w:rsidR="00DE5B38" w:rsidRDefault="00DE5B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0D3E">
      <w:rPr>
        <w:rStyle w:val="Puslapionumeris"/>
        <w:noProof/>
      </w:rPr>
      <w:t>2</w:t>
    </w:r>
    <w:r>
      <w:rPr>
        <w:rStyle w:val="Puslapionumeris"/>
      </w:rPr>
      <w:fldChar w:fldCharType="end"/>
    </w:r>
  </w:p>
  <w:p w14:paraId="648BAC5C" w14:textId="77777777" w:rsidR="00DE5B38" w:rsidRDefault="00DE5B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9D7"/>
    <w:multiLevelType w:val="hybridMultilevel"/>
    <w:tmpl w:val="BD9824E6"/>
    <w:lvl w:ilvl="0" w:tplc="DFB6D0B2">
      <w:start w:val="1"/>
      <w:numFmt w:val="decimal"/>
      <w:lvlText w:val="23.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1" w15:restartNumberingAfterBreak="0">
    <w:nsid w:val="0698150B"/>
    <w:multiLevelType w:val="hybridMultilevel"/>
    <w:tmpl w:val="F744747C"/>
    <w:lvl w:ilvl="0" w:tplc="7FD45BAA">
      <w:start w:val="1"/>
      <w:numFmt w:val="decimal"/>
      <w:lvlText w:val="45.%1."/>
      <w:lvlJc w:val="left"/>
      <w:pPr>
        <w:ind w:left="2818" w:hanging="360"/>
      </w:pPr>
      <w:rPr>
        <w:rFonts w:hint="default"/>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7442FAF"/>
    <w:multiLevelType w:val="hybridMultilevel"/>
    <w:tmpl w:val="571C5AA0"/>
    <w:lvl w:ilvl="0" w:tplc="0CD23C8C">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9606D2"/>
    <w:multiLevelType w:val="multilevel"/>
    <w:tmpl w:val="7A28D25E"/>
    <w:lvl w:ilvl="0">
      <w:start w:val="3"/>
      <w:numFmt w:val="decimal"/>
      <w:pStyle w:val="31Outlinednumbered"/>
      <w:lvlText w:val="%1."/>
      <w:lvlJc w:val="left"/>
      <w:pPr>
        <w:tabs>
          <w:tab w:val="num" w:pos="360"/>
        </w:tabs>
        <w:ind w:left="360" w:hanging="360"/>
      </w:pPr>
      <w:rPr>
        <w:rFonts w:hint="default"/>
        <w:color w:val="000000"/>
      </w:rPr>
    </w:lvl>
    <w:lvl w:ilvl="1">
      <w:start w:val="1"/>
      <w:numFmt w:val="decimal"/>
      <w:lvlText w:val="%1.%2."/>
      <w:lvlJc w:val="left"/>
      <w:pPr>
        <w:tabs>
          <w:tab w:val="num" w:pos="1566"/>
        </w:tabs>
        <w:ind w:left="156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98"/>
        </w:tabs>
        <w:ind w:left="1998" w:hanging="504"/>
      </w:pPr>
      <w:rPr>
        <w:rFonts w:hint="default"/>
        <w:strike w:val="0"/>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4" w15:restartNumberingAfterBreak="0">
    <w:nsid w:val="545C1349"/>
    <w:multiLevelType w:val="hybridMultilevel"/>
    <w:tmpl w:val="EF6EF54A"/>
    <w:lvl w:ilvl="0" w:tplc="38BA8550">
      <w:start w:val="1"/>
      <w:numFmt w:val="decimal"/>
      <w:lvlText w:val="12.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5" w15:restartNumberingAfterBreak="0">
    <w:nsid w:val="565F50A3"/>
    <w:multiLevelType w:val="multilevel"/>
    <w:tmpl w:val="71EC0D18"/>
    <w:styleLink w:val="Stilius1"/>
    <w:lvl w:ilvl="0">
      <w:start w:val="1"/>
      <w:numFmt w:val="decimal"/>
      <w:lvlText w:val="%1."/>
      <w:lvlJc w:val="left"/>
      <w:pPr>
        <w:ind w:left="0" w:firstLine="720"/>
      </w:pPr>
      <w:rPr>
        <w:rFonts w:hint="default"/>
      </w:rPr>
    </w:lvl>
    <w:lvl w:ilvl="1">
      <w:start w:val="1"/>
      <w:numFmt w:val="lowerLetter"/>
      <w:lvlText w:val="%2."/>
      <w:lvlJc w:val="left"/>
      <w:pPr>
        <w:ind w:left="0" w:firstLine="720"/>
      </w:pPr>
      <w:rPr>
        <w:rFonts w:hint="default"/>
      </w:rPr>
    </w:lvl>
    <w:lvl w:ilvl="2">
      <w:start w:val="1"/>
      <w:numFmt w:val="lowerRoman"/>
      <w:lvlText w:val="%3."/>
      <w:lvlJc w:val="right"/>
      <w:pPr>
        <w:ind w:left="0" w:firstLine="72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6" w15:restartNumberingAfterBreak="0">
    <w:nsid w:val="79B57086"/>
    <w:multiLevelType w:val="hybridMultilevel"/>
    <w:tmpl w:val="E4589C14"/>
    <w:lvl w:ilvl="0" w:tplc="90F220FC">
      <w:start w:val="1"/>
      <w:numFmt w:val="decimal"/>
      <w:lvlText w:val="23.2.%1."/>
      <w:lvlJc w:val="left"/>
      <w:pPr>
        <w:ind w:left="1485"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0C"/>
    <w:rsid w:val="00000DB4"/>
    <w:rsid w:val="00001F11"/>
    <w:rsid w:val="00002710"/>
    <w:rsid w:val="00005BE9"/>
    <w:rsid w:val="0000744E"/>
    <w:rsid w:val="0001190B"/>
    <w:rsid w:val="00011E21"/>
    <w:rsid w:val="00012D68"/>
    <w:rsid w:val="00014350"/>
    <w:rsid w:val="0002018E"/>
    <w:rsid w:val="0002136C"/>
    <w:rsid w:val="000221B7"/>
    <w:rsid w:val="00024831"/>
    <w:rsid w:val="00024912"/>
    <w:rsid w:val="0002568B"/>
    <w:rsid w:val="00030057"/>
    <w:rsid w:val="00030CAD"/>
    <w:rsid w:val="0003138B"/>
    <w:rsid w:val="00032A27"/>
    <w:rsid w:val="00033493"/>
    <w:rsid w:val="00034FB0"/>
    <w:rsid w:val="000353A2"/>
    <w:rsid w:val="00040299"/>
    <w:rsid w:val="00040A75"/>
    <w:rsid w:val="00040B74"/>
    <w:rsid w:val="00044D13"/>
    <w:rsid w:val="0004583F"/>
    <w:rsid w:val="0004610F"/>
    <w:rsid w:val="00046598"/>
    <w:rsid w:val="0004763D"/>
    <w:rsid w:val="00050188"/>
    <w:rsid w:val="000506C2"/>
    <w:rsid w:val="0005234E"/>
    <w:rsid w:val="00052C83"/>
    <w:rsid w:val="00052FDC"/>
    <w:rsid w:val="00053C6C"/>
    <w:rsid w:val="00055C49"/>
    <w:rsid w:val="00056055"/>
    <w:rsid w:val="0005631E"/>
    <w:rsid w:val="0005644A"/>
    <w:rsid w:val="000569B0"/>
    <w:rsid w:val="00057D08"/>
    <w:rsid w:val="00060ECE"/>
    <w:rsid w:val="0006198A"/>
    <w:rsid w:val="00065796"/>
    <w:rsid w:val="00066CDC"/>
    <w:rsid w:val="00067080"/>
    <w:rsid w:val="000678B8"/>
    <w:rsid w:val="0007098B"/>
    <w:rsid w:val="00070CBB"/>
    <w:rsid w:val="000717AA"/>
    <w:rsid w:val="00072394"/>
    <w:rsid w:val="000732FF"/>
    <w:rsid w:val="00074230"/>
    <w:rsid w:val="00074900"/>
    <w:rsid w:val="00074E3E"/>
    <w:rsid w:val="00075B16"/>
    <w:rsid w:val="0007648A"/>
    <w:rsid w:val="00076AB9"/>
    <w:rsid w:val="00076BDF"/>
    <w:rsid w:val="00076EC4"/>
    <w:rsid w:val="00076F27"/>
    <w:rsid w:val="000779C8"/>
    <w:rsid w:val="00080B3C"/>
    <w:rsid w:val="00080DC5"/>
    <w:rsid w:val="00083737"/>
    <w:rsid w:val="00084936"/>
    <w:rsid w:val="00084F50"/>
    <w:rsid w:val="000855AA"/>
    <w:rsid w:val="00085A83"/>
    <w:rsid w:val="00085C37"/>
    <w:rsid w:val="00093603"/>
    <w:rsid w:val="00093688"/>
    <w:rsid w:val="0009391A"/>
    <w:rsid w:val="00093F1B"/>
    <w:rsid w:val="00093FDA"/>
    <w:rsid w:val="0009423C"/>
    <w:rsid w:val="0009477C"/>
    <w:rsid w:val="00094B4D"/>
    <w:rsid w:val="00094ECB"/>
    <w:rsid w:val="00095F03"/>
    <w:rsid w:val="00096471"/>
    <w:rsid w:val="000972B1"/>
    <w:rsid w:val="000978C5"/>
    <w:rsid w:val="000A0C8E"/>
    <w:rsid w:val="000A106E"/>
    <w:rsid w:val="000A1680"/>
    <w:rsid w:val="000A29C0"/>
    <w:rsid w:val="000A3755"/>
    <w:rsid w:val="000A4186"/>
    <w:rsid w:val="000A5D49"/>
    <w:rsid w:val="000A7611"/>
    <w:rsid w:val="000A7F06"/>
    <w:rsid w:val="000B043D"/>
    <w:rsid w:val="000B07C6"/>
    <w:rsid w:val="000B0E25"/>
    <w:rsid w:val="000B2B5A"/>
    <w:rsid w:val="000B346E"/>
    <w:rsid w:val="000B4349"/>
    <w:rsid w:val="000B4D3A"/>
    <w:rsid w:val="000C15E6"/>
    <w:rsid w:val="000C512F"/>
    <w:rsid w:val="000C6B00"/>
    <w:rsid w:val="000D02E3"/>
    <w:rsid w:val="000D1036"/>
    <w:rsid w:val="000D4B3F"/>
    <w:rsid w:val="000D5CFB"/>
    <w:rsid w:val="000D62B3"/>
    <w:rsid w:val="000D66AD"/>
    <w:rsid w:val="000D7D53"/>
    <w:rsid w:val="000E2401"/>
    <w:rsid w:val="000E255A"/>
    <w:rsid w:val="000E5C3A"/>
    <w:rsid w:val="000E717F"/>
    <w:rsid w:val="000E7D2A"/>
    <w:rsid w:val="000F0295"/>
    <w:rsid w:val="000F1485"/>
    <w:rsid w:val="000F1B89"/>
    <w:rsid w:val="000F309E"/>
    <w:rsid w:val="000F337E"/>
    <w:rsid w:val="000F3714"/>
    <w:rsid w:val="000F562B"/>
    <w:rsid w:val="000F68F0"/>
    <w:rsid w:val="000F72A0"/>
    <w:rsid w:val="00100B18"/>
    <w:rsid w:val="00100C7A"/>
    <w:rsid w:val="00101C5B"/>
    <w:rsid w:val="001020E9"/>
    <w:rsid w:val="001027FF"/>
    <w:rsid w:val="001033DB"/>
    <w:rsid w:val="00103C35"/>
    <w:rsid w:val="00105DDF"/>
    <w:rsid w:val="0010727B"/>
    <w:rsid w:val="001121C7"/>
    <w:rsid w:val="001130A9"/>
    <w:rsid w:val="001134BD"/>
    <w:rsid w:val="00114A95"/>
    <w:rsid w:val="001163BC"/>
    <w:rsid w:val="00116B29"/>
    <w:rsid w:val="00117D1E"/>
    <w:rsid w:val="00123E22"/>
    <w:rsid w:val="0012411B"/>
    <w:rsid w:val="001249B8"/>
    <w:rsid w:val="0012591A"/>
    <w:rsid w:val="00126137"/>
    <w:rsid w:val="00127BD4"/>
    <w:rsid w:val="00131F10"/>
    <w:rsid w:val="0013202B"/>
    <w:rsid w:val="001325D8"/>
    <w:rsid w:val="00132BC3"/>
    <w:rsid w:val="0013317E"/>
    <w:rsid w:val="00134D8E"/>
    <w:rsid w:val="00135AB6"/>
    <w:rsid w:val="00136295"/>
    <w:rsid w:val="001362F2"/>
    <w:rsid w:val="00136A0D"/>
    <w:rsid w:val="00137D37"/>
    <w:rsid w:val="001403E2"/>
    <w:rsid w:val="00140A6D"/>
    <w:rsid w:val="001412AC"/>
    <w:rsid w:val="0014168A"/>
    <w:rsid w:val="001439EF"/>
    <w:rsid w:val="00143A6A"/>
    <w:rsid w:val="00145F2F"/>
    <w:rsid w:val="001475B9"/>
    <w:rsid w:val="0014774D"/>
    <w:rsid w:val="001512F5"/>
    <w:rsid w:val="00151E95"/>
    <w:rsid w:val="0015217D"/>
    <w:rsid w:val="001524E5"/>
    <w:rsid w:val="00152C2B"/>
    <w:rsid w:val="00153605"/>
    <w:rsid w:val="0015430C"/>
    <w:rsid w:val="00154CEF"/>
    <w:rsid w:val="0015574C"/>
    <w:rsid w:val="00156157"/>
    <w:rsid w:val="00156AD6"/>
    <w:rsid w:val="00157BF8"/>
    <w:rsid w:val="0016063F"/>
    <w:rsid w:val="00161F6A"/>
    <w:rsid w:val="001625BF"/>
    <w:rsid w:val="00163710"/>
    <w:rsid w:val="00163AE7"/>
    <w:rsid w:val="00165E93"/>
    <w:rsid w:val="0016706C"/>
    <w:rsid w:val="0017391A"/>
    <w:rsid w:val="00175020"/>
    <w:rsid w:val="00176720"/>
    <w:rsid w:val="00176ADD"/>
    <w:rsid w:val="00177475"/>
    <w:rsid w:val="001814DA"/>
    <w:rsid w:val="001825F8"/>
    <w:rsid w:val="001827A7"/>
    <w:rsid w:val="00184ED8"/>
    <w:rsid w:val="00187562"/>
    <w:rsid w:val="00187AC3"/>
    <w:rsid w:val="00187F32"/>
    <w:rsid w:val="00190122"/>
    <w:rsid w:val="001919F3"/>
    <w:rsid w:val="00193C35"/>
    <w:rsid w:val="00193E22"/>
    <w:rsid w:val="00194DD0"/>
    <w:rsid w:val="00195913"/>
    <w:rsid w:val="0019602D"/>
    <w:rsid w:val="00196C47"/>
    <w:rsid w:val="001A3088"/>
    <w:rsid w:val="001A3E8F"/>
    <w:rsid w:val="001A510F"/>
    <w:rsid w:val="001A5B6D"/>
    <w:rsid w:val="001A797D"/>
    <w:rsid w:val="001B2050"/>
    <w:rsid w:val="001B3B7D"/>
    <w:rsid w:val="001B3C85"/>
    <w:rsid w:val="001B4A55"/>
    <w:rsid w:val="001B4AB8"/>
    <w:rsid w:val="001B4BA5"/>
    <w:rsid w:val="001B522F"/>
    <w:rsid w:val="001B533D"/>
    <w:rsid w:val="001B615B"/>
    <w:rsid w:val="001B6486"/>
    <w:rsid w:val="001B6E1C"/>
    <w:rsid w:val="001B7930"/>
    <w:rsid w:val="001C0E76"/>
    <w:rsid w:val="001C1ED2"/>
    <w:rsid w:val="001C31D9"/>
    <w:rsid w:val="001C3625"/>
    <w:rsid w:val="001C6B03"/>
    <w:rsid w:val="001D00DF"/>
    <w:rsid w:val="001D0B70"/>
    <w:rsid w:val="001D0E0A"/>
    <w:rsid w:val="001D0FDF"/>
    <w:rsid w:val="001D25DE"/>
    <w:rsid w:val="001D2898"/>
    <w:rsid w:val="001D2DF1"/>
    <w:rsid w:val="001D44E1"/>
    <w:rsid w:val="001D453B"/>
    <w:rsid w:val="001D4768"/>
    <w:rsid w:val="001D4A10"/>
    <w:rsid w:val="001D5136"/>
    <w:rsid w:val="001D5DF3"/>
    <w:rsid w:val="001D685C"/>
    <w:rsid w:val="001D7351"/>
    <w:rsid w:val="001E0244"/>
    <w:rsid w:val="001E0EE9"/>
    <w:rsid w:val="001E1F01"/>
    <w:rsid w:val="001E210D"/>
    <w:rsid w:val="001E27A4"/>
    <w:rsid w:val="001E308A"/>
    <w:rsid w:val="001E3F19"/>
    <w:rsid w:val="001E61A7"/>
    <w:rsid w:val="001E659F"/>
    <w:rsid w:val="001E660F"/>
    <w:rsid w:val="001E7C9F"/>
    <w:rsid w:val="001F19DB"/>
    <w:rsid w:val="001F483D"/>
    <w:rsid w:val="001F4A36"/>
    <w:rsid w:val="00200C1C"/>
    <w:rsid w:val="002020A0"/>
    <w:rsid w:val="0020311C"/>
    <w:rsid w:val="0020406E"/>
    <w:rsid w:val="00205157"/>
    <w:rsid w:val="002054B3"/>
    <w:rsid w:val="002054F9"/>
    <w:rsid w:val="00206383"/>
    <w:rsid w:val="0020679D"/>
    <w:rsid w:val="00210D64"/>
    <w:rsid w:val="00212996"/>
    <w:rsid w:val="0021365F"/>
    <w:rsid w:val="00214163"/>
    <w:rsid w:val="00214225"/>
    <w:rsid w:val="00214388"/>
    <w:rsid w:val="002155C6"/>
    <w:rsid w:val="002166FE"/>
    <w:rsid w:val="00220937"/>
    <w:rsid w:val="002225E6"/>
    <w:rsid w:val="0022331A"/>
    <w:rsid w:val="00223415"/>
    <w:rsid w:val="002250F6"/>
    <w:rsid w:val="002258C5"/>
    <w:rsid w:val="00225F4C"/>
    <w:rsid w:val="00227178"/>
    <w:rsid w:val="00227792"/>
    <w:rsid w:val="00231F2F"/>
    <w:rsid w:val="00232417"/>
    <w:rsid w:val="00233B69"/>
    <w:rsid w:val="002344B3"/>
    <w:rsid w:val="0023627A"/>
    <w:rsid w:val="002366C3"/>
    <w:rsid w:val="002419E6"/>
    <w:rsid w:val="0024430E"/>
    <w:rsid w:val="0024681C"/>
    <w:rsid w:val="00250B67"/>
    <w:rsid w:val="0025116D"/>
    <w:rsid w:val="00251759"/>
    <w:rsid w:val="00254C74"/>
    <w:rsid w:val="00255B5D"/>
    <w:rsid w:val="00255B73"/>
    <w:rsid w:val="00256A12"/>
    <w:rsid w:val="00256AD5"/>
    <w:rsid w:val="002612CA"/>
    <w:rsid w:val="00261FCD"/>
    <w:rsid w:val="00262F29"/>
    <w:rsid w:val="002639A1"/>
    <w:rsid w:val="00264041"/>
    <w:rsid w:val="00264D1E"/>
    <w:rsid w:val="002661F2"/>
    <w:rsid w:val="002669FC"/>
    <w:rsid w:val="00266ECC"/>
    <w:rsid w:val="002679BB"/>
    <w:rsid w:val="002711A6"/>
    <w:rsid w:val="002721F8"/>
    <w:rsid w:val="0027356C"/>
    <w:rsid w:val="002750E8"/>
    <w:rsid w:val="00276DC9"/>
    <w:rsid w:val="00277990"/>
    <w:rsid w:val="00277FD2"/>
    <w:rsid w:val="00281644"/>
    <w:rsid w:val="002816F5"/>
    <w:rsid w:val="00282345"/>
    <w:rsid w:val="002823C1"/>
    <w:rsid w:val="00282C1D"/>
    <w:rsid w:val="00284743"/>
    <w:rsid w:val="00285922"/>
    <w:rsid w:val="00286FA9"/>
    <w:rsid w:val="00287252"/>
    <w:rsid w:val="002873D5"/>
    <w:rsid w:val="0029232F"/>
    <w:rsid w:val="002923C2"/>
    <w:rsid w:val="00292DCF"/>
    <w:rsid w:val="00292FEF"/>
    <w:rsid w:val="00293403"/>
    <w:rsid w:val="00295435"/>
    <w:rsid w:val="002A16AC"/>
    <w:rsid w:val="002A1BB8"/>
    <w:rsid w:val="002A2541"/>
    <w:rsid w:val="002A6D2F"/>
    <w:rsid w:val="002A70D4"/>
    <w:rsid w:val="002B044F"/>
    <w:rsid w:val="002B1DA1"/>
    <w:rsid w:val="002B35DA"/>
    <w:rsid w:val="002B3684"/>
    <w:rsid w:val="002B4863"/>
    <w:rsid w:val="002B5897"/>
    <w:rsid w:val="002B66B7"/>
    <w:rsid w:val="002B6AE4"/>
    <w:rsid w:val="002B6DF6"/>
    <w:rsid w:val="002B72E5"/>
    <w:rsid w:val="002C0A15"/>
    <w:rsid w:val="002C1541"/>
    <w:rsid w:val="002C1E3D"/>
    <w:rsid w:val="002C339D"/>
    <w:rsid w:val="002C424D"/>
    <w:rsid w:val="002C457D"/>
    <w:rsid w:val="002C6F9F"/>
    <w:rsid w:val="002C70E3"/>
    <w:rsid w:val="002C730A"/>
    <w:rsid w:val="002D13C9"/>
    <w:rsid w:val="002D1E04"/>
    <w:rsid w:val="002D58ED"/>
    <w:rsid w:val="002D5B6E"/>
    <w:rsid w:val="002D7AC5"/>
    <w:rsid w:val="002E0782"/>
    <w:rsid w:val="002E1C05"/>
    <w:rsid w:val="002E30A4"/>
    <w:rsid w:val="002E66B1"/>
    <w:rsid w:val="002F0AAA"/>
    <w:rsid w:val="002F0C55"/>
    <w:rsid w:val="002F13B9"/>
    <w:rsid w:val="002F1969"/>
    <w:rsid w:val="002F1CF8"/>
    <w:rsid w:val="002F2FC2"/>
    <w:rsid w:val="002F3D62"/>
    <w:rsid w:val="002F4050"/>
    <w:rsid w:val="002F4A6D"/>
    <w:rsid w:val="002F580F"/>
    <w:rsid w:val="002F61D6"/>
    <w:rsid w:val="002F6310"/>
    <w:rsid w:val="002F6A43"/>
    <w:rsid w:val="00300458"/>
    <w:rsid w:val="00301BFF"/>
    <w:rsid w:val="00302184"/>
    <w:rsid w:val="00302CB7"/>
    <w:rsid w:val="0030407A"/>
    <w:rsid w:val="00305714"/>
    <w:rsid w:val="0030623F"/>
    <w:rsid w:val="00306DBB"/>
    <w:rsid w:val="003071FB"/>
    <w:rsid w:val="00311220"/>
    <w:rsid w:val="0031135E"/>
    <w:rsid w:val="00313702"/>
    <w:rsid w:val="00313C50"/>
    <w:rsid w:val="0031408E"/>
    <w:rsid w:val="00315006"/>
    <w:rsid w:val="003151F6"/>
    <w:rsid w:val="00316592"/>
    <w:rsid w:val="003231D0"/>
    <w:rsid w:val="00323B56"/>
    <w:rsid w:val="00326295"/>
    <w:rsid w:val="003268EF"/>
    <w:rsid w:val="00330229"/>
    <w:rsid w:val="00330757"/>
    <w:rsid w:val="00331163"/>
    <w:rsid w:val="00331E07"/>
    <w:rsid w:val="0033206C"/>
    <w:rsid w:val="003324B6"/>
    <w:rsid w:val="00333A9E"/>
    <w:rsid w:val="003340AF"/>
    <w:rsid w:val="00334862"/>
    <w:rsid w:val="00334CCF"/>
    <w:rsid w:val="00334D01"/>
    <w:rsid w:val="00336BC1"/>
    <w:rsid w:val="003407A0"/>
    <w:rsid w:val="00341E2F"/>
    <w:rsid w:val="00342097"/>
    <w:rsid w:val="00342470"/>
    <w:rsid w:val="0034483C"/>
    <w:rsid w:val="00344B50"/>
    <w:rsid w:val="00344C56"/>
    <w:rsid w:val="0034517F"/>
    <w:rsid w:val="003453A3"/>
    <w:rsid w:val="00346B2E"/>
    <w:rsid w:val="0035042C"/>
    <w:rsid w:val="00352FBC"/>
    <w:rsid w:val="003535A5"/>
    <w:rsid w:val="00357AC8"/>
    <w:rsid w:val="0036499B"/>
    <w:rsid w:val="0036519F"/>
    <w:rsid w:val="00367196"/>
    <w:rsid w:val="003732C1"/>
    <w:rsid w:val="00374206"/>
    <w:rsid w:val="003743A5"/>
    <w:rsid w:val="003747A5"/>
    <w:rsid w:val="003749B9"/>
    <w:rsid w:val="00375886"/>
    <w:rsid w:val="0037647B"/>
    <w:rsid w:val="0037755A"/>
    <w:rsid w:val="003778A1"/>
    <w:rsid w:val="003804E5"/>
    <w:rsid w:val="0038076A"/>
    <w:rsid w:val="00380F13"/>
    <w:rsid w:val="0038196B"/>
    <w:rsid w:val="00381E20"/>
    <w:rsid w:val="00384C32"/>
    <w:rsid w:val="003871DC"/>
    <w:rsid w:val="0038760D"/>
    <w:rsid w:val="00387F43"/>
    <w:rsid w:val="003928F1"/>
    <w:rsid w:val="003957C8"/>
    <w:rsid w:val="003959DE"/>
    <w:rsid w:val="003A1D71"/>
    <w:rsid w:val="003A2A58"/>
    <w:rsid w:val="003A7A53"/>
    <w:rsid w:val="003B0488"/>
    <w:rsid w:val="003B10AA"/>
    <w:rsid w:val="003B2C86"/>
    <w:rsid w:val="003B33AF"/>
    <w:rsid w:val="003B4EB3"/>
    <w:rsid w:val="003B5242"/>
    <w:rsid w:val="003B5410"/>
    <w:rsid w:val="003C01F6"/>
    <w:rsid w:val="003C0B5B"/>
    <w:rsid w:val="003C2E69"/>
    <w:rsid w:val="003C3802"/>
    <w:rsid w:val="003C3B3C"/>
    <w:rsid w:val="003C6E59"/>
    <w:rsid w:val="003C74C2"/>
    <w:rsid w:val="003D0DC6"/>
    <w:rsid w:val="003D253D"/>
    <w:rsid w:val="003D54ED"/>
    <w:rsid w:val="003D56DD"/>
    <w:rsid w:val="003D5CD3"/>
    <w:rsid w:val="003D6490"/>
    <w:rsid w:val="003D6507"/>
    <w:rsid w:val="003D6F51"/>
    <w:rsid w:val="003D7869"/>
    <w:rsid w:val="003D7F04"/>
    <w:rsid w:val="003D7F2C"/>
    <w:rsid w:val="003E0606"/>
    <w:rsid w:val="003E0BCA"/>
    <w:rsid w:val="003E591D"/>
    <w:rsid w:val="003E707E"/>
    <w:rsid w:val="003E76CA"/>
    <w:rsid w:val="003F02A1"/>
    <w:rsid w:val="003F1147"/>
    <w:rsid w:val="003F1AA4"/>
    <w:rsid w:val="003F1D1F"/>
    <w:rsid w:val="003F2169"/>
    <w:rsid w:val="003F2346"/>
    <w:rsid w:val="003F2935"/>
    <w:rsid w:val="003F2BCE"/>
    <w:rsid w:val="003F6C19"/>
    <w:rsid w:val="003F737F"/>
    <w:rsid w:val="0040049F"/>
    <w:rsid w:val="00400AAB"/>
    <w:rsid w:val="00400EF3"/>
    <w:rsid w:val="00401F7F"/>
    <w:rsid w:val="0040249B"/>
    <w:rsid w:val="00403C33"/>
    <w:rsid w:val="00404EA3"/>
    <w:rsid w:val="004061B1"/>
    <w:rsid w:val="00406814"/>
    <w:rsid w:val="00411EB2"/>
    <w:rsid w:val="004120F3"/>
    <w:rsid w:val="00412518"/>
    <w:rsid w:val="00412840"/>
    <w:rsid w:val="00413114"/>
    <w:rsid w:val="00413878"/>
    <w:rsid w:val="0041398A"/>
    <w:rsid w:val="00414639"/>
    <w:rsid w:val="00415448"/>
    <w:rsid w:val="00415F5B"/>
    <w:rsid w:val="004200C5"/>
    <w:rsid w:val="00420CBD"/>
    <w:rsid w:val="004213A4"/>
    <w:rsid w:val="00421AA7"/>
    <w:rsid w:val="00422C97"/>
    <w:rsid w:val="00422F01"/>
    <w:rsid w:val="004243C2"/>
    <w:rsid w:val="0042462E"/>
    <w:rsid w:val="004246B3"/>
    <w:rsid w:val="00426CB9"/>
    <w:rsid w:val="00426FB5"/>
    <w:rsid w:val="0043036F"/>
    <w:rsid w:val="00430E27"/>
    <w:rsid w:val="004317CD"/>
    <w:rsid w:val="00432047"/>
    <w:rsid w:val="00432304"/>
    <w:rsid w:val="0043254C"/>
    <w:rsid w:val="00432985"/>
    <w:rsid w:val="00433C97"/>
    <w:rsid w:val="004343DC"/>
    <w:rsid w:val="0043501D"/>
    <w:rsid w:val="004358D9"/>
    <w:rsid w:val="00436809"/>
    <w:rsid w:val="00436E37"/>
    <w:rsid w:val="00437126"/>
    <w:rsid w:val="004379B5"/>
    <w:rsid w:val="00437D54"/>
    <w:rsid w:val="00442A78"/>
    <w:rsid w:val="0044464A"/>
    <w:rsid w:val="00445E7A"/>
    <w:rsid w:val="004513F0"/>
    <w:rsid w:val="00451403"/>
    <w:rsid w:val="00451B54"/>
    <w:rsid w:val="0045205B"/>
    <w:rsid w:val="00452BA5"/>
    <w:rsid w:val="00453540"/>
    <w:rsid w:val="004546FA"/>
    <w:rsid w:val="00454981"/>
    <w:rsid w:val="004559E6"/>
    <w:rsid w:val="00455A33"/>
    <w:rsid w:val="00455E7C"/>
    <w:rsid w:val="00456CCB"/>
    <w:rsid w:val="00460E1E"/>
    <w:rsid w:val="004621E6"/>
    <w:rsid w:val="00462827"/>
    <w:rsid w:val="0046422F"/>
    <w:rsid w:val="0046474B"/>
    <w:rsid w:val="00464B6E"/>
    <w:rsid w:val="00464EFA"/>
    <w:rsid w:val="004701DA"/>
    <w:rsid w:val="00470E83"/>
    <w:rsid w:val="004726DB"/>
    <w:rsid w:val="004732AA"/>
    <w:rsid w:val="0047340C"/>
    <w:rsid w:val="00473464"/>
    <w:rsid w:val="0047358D"/>
    <w:rsid w:val="00475CFF"/>
    <w:rsid w:val="004768A1"/>
    <w:rsid w:val="00476BB3"/>
    <w:rsid w:val="00477F6E"/>
    <w:rsid w:val="00481735"/>
    <w:rsid w:val="00482798"/>
    <w:rsid w:val="00482AF1"/>
    <w:rsid w:val="0048416B"/>
    <w:rsid w:val="00486219"/>
    <w:rsid w:val="00486F64"/>
    <w:rsid w:val="00487206"/>
    <w:rsid w:val="00487A0E"/>
    <w:rsid w:val="00490187"/>
    <w:rsid w:val="004908C0"/>
    <w:rsid w:val="00491D98"/>
    <w:rsid w:val="00492666"/>
    <w:rsid w:val="00492CDC"/>
    <w:rsid w:val="00492E19"/>
    <w:rsid w:val="00493971"/>
    <w:rsid w:val="00494D46"/>
    <w:rsid w:val="00495085"/>
    <w:rsid w:val="00495111"/>
    <w:rsid w:val="00495536"/>
    <w:rsid w:val="00496243"/>
    <w:rsid w:val="00496689"/>
    <w:rsid w:val="00496D2E"/>
    <w:rsid w:val="004972A3"/>
    <w:rsid w:val="004A0859"/>
    <w:rsid w:val="004A0F70"/>
    <w:rsid w:val="004A12AD"/>
    <w:rsid w:val="004A278A"/>
    <w:rsid w:val="004A2A18"/>
    <w:rsid w:val="004A2C54"/>
    <w:rsid w:val="004A5AD2"/>
    <w:rsid w:val="004A5D65"/>
    <w:rsid w:val="004A5DD9"/>
    <w:rsid w:val="004A7C01"/>
    <w:rsid w:val="004B03F8"/>
    <w:rsid w:val="004B112E"/>
    <w:rsid w:val="004B16FB"/>
    <w:rsid w:val="004B1AC2"/>
    <w:rsid w:val="004B20B4"/>
    <w:rsid w:val="004B20D9"/>
    <w:rsid w:val="004B59B0"/>
    <w:rsid w:val="004B744A"/>
    <w:rsid w:val="004C0D0E"/>
    <w:rsid w:val="004C0F5C"/>
    <w:rsid w:val="004C0F93"/>
    <w:rsid w:val="004C2463"/>
    <w:rsid w:val="004C292D"/>
    <w:rsid w:val="004C2D81"/>
    <w:rsid w:val="004C2E56"/>
    <w:rsid w:val="004C3168"/>
    <w:rsid w:val="004C427C"/>
    <w:rsid w:val="004C44C3"/>
    <w:rsid w:val="004C5010"/>
    <w:rsid w:val="004C52CE"/>
    <w:rsid w:val="004C6C8D"/>
    <w:rsid w:val="004C7197"/>
    <w:rsid w:val="004C7633"/>
    <w:rsid w:val="004C7DF9"/>
    <w:rsid w:val="004D0C1C"/>
    <w:rsid w:val="004D10B4"/>
    <w:rsid w:val="004D2E00"/>
    <w:rsid w:val="004D3253"/>
    <w:rsid w:val="004D3953"/>
    <w:rsid w:val="004D4B9A"/>
    <w:rsid w:val="004D544E"/>
    <w:rsid w:val="004D5957"/>
    <w:rsid w:val="004D5AC0"/>
    <w:rsid w:val="004D5BB0"/>
    <w:rsid w:val="004D6256"/>
    <w:rsid w:val="004D74AC"/>
    <w:rsid w:val="004E1281"/>
    <w:rsid w:val="004E48AC"/>
    <w:rsid w:val="004E6B02"/>
    <w:rsid w:val="004E7E26"/>
    <w:rsid w:val="004F03BA"/>
    <w:rsid w:val="004F1CC1"/>
    <w:rsid w:val="004F24CB"/>
    <w:rsid w:val="004F344A"/>
    <w:rsid w:val="004F3B7F"/>
    <w:rsid w:val="004F3D72"/>
    <w:rsid w:val="004F53D9"/>
    <w:rsid w:val="004F561B"/>
    <w:rsid w:val="004F5B8A"/>
    <w:rsid w:val="004F618C"/>
    <w:rsid w:val="00500A32"/>
    <w:rsid w:val="00501B1F"/>
    <w:rsid w:val="005029A9"/>
    <w:rsid w:val="00503218"/>
    <w:rsid w:val="00504111"/>
    <w:rsid w:val="00505AF4"/>
    <w:rsid w:val="0050624F"/>
    <w:rsid w:val="005065E5"/>
    <w:rsid w:val="00506FC6"/>
    <w:rsid w:val="00510077"/>
    <w:rsid w:val="005108B6"/>
    <w:rsid w:val="00510C61"/>
    <w:rsid w:val="005110A6"/>
    <w:rsid w:val="0051154A"/>
    <w:rsid w:val="00511FE2"/>
    <w:rsid w:val="00513A5C"/>
    <w:rsid w:val="00513E4E"/>
    <w:rsid w:val="0051519A"/>
    <w:rsid w:val="005158E7"/>
    <w:rsid w:val="00516858"/>
    <w:rsid w:val="005176BC"/>
    <w:rsid w:val="00517BCC"/>
    <w:rsid w:val="00517E7A"/>
    <w:rsid w:val="0052266B"/>
    <w:rsid w:val="0052401F"/>
    <w:rsid w:val="005250D0"/>
    <w:rsid w:val="0052649F"/>
    <w:rsid w:val="0052700C"/>
    <w:rsid w:val="005272A4"/>
    <w:rsid w:val="00527AC4"/>
    <w:rsid w:val="00532055"/>
    <w:rsid w:val="005323D7"/>
    <w:rsid w:val="00533163"/>
    <w:rsid w:val="0053336B"/>
    <w:rsid w:val="00534745"/>
    <w:rsid w:val="005347E8"/>
    <w:rsid w:val="005365A8"/>
    <w:rsid w:val="00536B4D"/>
    <w:rsid w:val="005379C1"/>
    <w:rsid w:val="00540852"/>
    <w:rsid w:val="00541F24"/>
    <w:rsid w:val="00543C10"/>
    <w:rsid w:val="00544347"/>
    <w:rsid w:val="005449AC"/>
    <w:rsid w:val="00544B50"/>
    <w:rsid w:val="00544E83"/>
    <w:rsid w:val="00546054"/>
    <w:rsid w:val="00547446"/>
    <w:rsid w:val="00547DCE"/>
    <w:rsid w:val="00547EDD"/>
    <w:rsid w:val="00547FF0"/>
    <w:rsid w:val="0055296A"/>
    <w:rsid w:val="0055308E"/>
    <w:rsid w:val="00554D52"/>
    <w:rsid w:val="00554E8B"/>
    <w:rsid w:val="0055573F"/>
    <w:rsid w:val="005573D0"/>
    <w:rsid w:val="00560126"/>
    <w:rsid w:val="005605D4"/>
    <w:rsid w:val="00561313"/>
    <w:rsid w:val="00562AE8"/>
    <w:rsid w:val="00565359"/>
    <w:rsid w:val="005662B5"/>
    <w:rsid w:val="00566FF2"/>
    <w:rsid w:val="00567953"/>
    <w:rsid w:val="00570E57"/>
    <w:rsid w:val="005720E9"/>
    <w:rsid w:val="00572A88"/>
    <w:rsid w:val="00573095"/>
    <w:rsid w:val="0057392A"/>
    <w:rsid w:val="00574A44"/>
    <w:rsid w:val="005753CC"/>
    <w:rsid w:val="00575CF7"/>
    <w:rsid w:val="0057769E"/>
    <w:rsid w:val="0058186C"/>
    <w:rsid w:val="00581EE1"/>
    <w:rsid w:val="00583A78"/>
    <w:rsid w:val="00584D83"/>
    <w:rsid w:val="00585B3A"/>
    <w:rsid w:val="005864BB"/>
    <w:rsid w:val="005879B3"/>
    <w:rsid w:val="00587D23"/>
    <w:rsid w:val="00587F5C"/>
    <w:rsid w:val="00591820"/>
    <w:rsid w:val="00591941"/>
    <w:rsid w:val="00592331"/>
    <w:rsid w:val="00592ED4"/>
    <w:rsid w:val="00593821"/>
    <w:rsid w:val="0059388C"/>
    <w:rsid w:val="005943C6"/>
    <w:rsid w:val="00594C77"/>
    <w:rsid w:val="00595B8D"/>
    <w:rsid w:val="00595F8F"/>
    <w:rsid w:val="00596C3E"/>
    <w:rsid w:val="005A0C73"/>
    <w:rsid w:val="005A0EA2"/>
    <w:rsid w:val="005A145E"/>
    <w:rsid w:val="005A22FF"/>
    <w:rsid w:val="005A27ED"/>
    <w:rsid w:val="005A407B"/>
    <w:rsid w:val="005A42DE"/>
    <w:rsid w:val="005A4DCC"/>
    <w:rsid w:val="005A5389"/>
    <w:rsid w:val="005A5EBE"/>
    <w:rsid w:val="005A6A20"/>
    <w:rsid w:val="005A6B10"/>
    <w:rsid w:val="005A7A36"/>
    <w:rsid w:val="005B01AD"/>
    <w:rsid w:val="005B16A0"/>
    <w:rsid w:val="005B1E01"/>
    <w:rsid w:val="005B32D2"/>
    <w:rsid w:val="005B4748"/>
    <w:rsid w:val="005B62D8"/>
    <w:rsid w:val="005B6F96"/>
    <w:rsid w:val="005C0594"/>
    <w:rsid w:val="005C05B2"/>
    <w:rsid w:val="005C229D"/>
    <w:rsid w:val="005C52B8"/>
    <w:rsid w:val="005C54D4"/>
    <w:rsid w:val="005C7A9B"/>
    <w:rsid w:val="005D03E9"/>
    <w:rsid w:val="005D1920"/>
    <w:rsid w:val="005D2509"/>
    <w:rsid w:val="005D2B9D"/>
    <w:rsid w:val="005D56E8"/>
    <w:rsid w:val="005D5C1C"/>
    <w:rsid w:val="005D73A5"/>
    <w:rsid w:val="005D77DE"/>
    <w:rsid w:val="005D7C83"/>
    <w:rsid w:val="005E055F"/>
    <w:rsid w:val="005E0942"/>
    <w:rsid w:val="005E0C3D"/>
    <w:rsid w:val="005E0C80"/>
    <w:rsid w:val="005E1E2B"/>
    <w:rsid w:val="005E2358"/>
    <w:rsid w:val="005E265A"/>
    <w:rsid w:val="005E2D21"/>
    <w:rsid w:val="005E4D2B"/>
    <w:rsid w:val="005E59E7"/>
    <w:rsid w:val="005E68B8"/>
    <w:rsid w:val="005E7484"/>
    <w:rsid w:val="005E7A3A"/>
    <w:rsid w:val="005E7FB8"/>
    <w:rsid w:val="005F027F"/>
    <w:rsid w:val="005F0C0E"/>
    <w:rsid w:val="005F4809"/>
    <w:rsid w:val="005F5774"/>
    <w:rsid w:val="005F5BC4"/>
    <w:rsid w:val="005F766D"/>
    <w:rsid w:val="006007E8"/>
    <w:rsid w:val="00602B5F"/>
    <w:rsid w:val="00603EAD"/>
    <w:rsid w:val="00604872"/>
    <w:rsid w:val="00604CA4"/>
    <w:rsid w:val="0060683B"/>
    <w:rsid w:val="00606AFF"/>
    <w:rsid w:val="00606E33"/>
    <w:rsid w:val="006124CE"/>
    <w:rsid w:val="00612627"/>
    <w:rsid w:val="006130EF"/>
    <w:rsid w:val="00613BB4"/>
    <w:rsid w:val="00617D6B"/>
    <w:rsid w:val="00620BA4"/>
    <w:rsid w:val="00621134"/>
    <w:rsid w:val="00621436"/>
    <w:rsid w:val="006217B5"/>
    <w:rsid w:val="006221C5"/>
    <w:rsid w:val="0062588C"/>
    <w:rsid w:val="00627D75"/>
    <w:rsid w:val="00630764"/>
    <w:rsid w:val="00631C12"/>
    <w:rsid w:val="0063369D"/>
    <w:rsid w:val="0063404D"/>
    <w:rsid w:val="006346B4"/>
    <w:rsid w:val="00634B34"/>
    <w:rsid w:val="0063625B"/>
    <w:rsid w:val="00636463"/>
    <w:rsid w:val="006364DA"/>
    <w:rsid w:val="0063699E"/>
    <w:rsid w:val="00640A77"/>
    <w:rsid w:val="00641AFF"/>
    <w:rsid w:val="00641BB8"/>
    <w:rsid w:val="0064261D"/>
    <w:rsid w:val="00642B95"/>
    <w:rsid w:val="00643333"/>
    <w:rsid w:val="0064403A"/>
    <w:rsid w:val="00645936"/>
    <w:rsid w:val="0064649A"/>
    <w:rsid w:val="00650152"/>
    <w:rsid w:val="006512C3"/>
    <w:rsid w:val="0065152C"/>
    <w:rsid w:val="006526C3"/>
    <w:rsid w:val="00654770"/>
    <w:rsid w:val="00655B03"/>
    <w:rsid w:val="00656388"/>
    <w:rsid w:val="00657F90"/>
    <w:rsid w:val="00660694"/>
    <w:rsid w:val="00660B95"/>
    <w:rsid w:val="006626BD"/>
    <w:rsid w:val="006630B2"/>
    <w:rsid w:val="006630F3"/>
    <w:rsid w:val="0066332C"/>
    <w:rsid w:val="00664058"/>
    <w:rsid w:val="00664F88"/>
    <w:rsid w:val="006653AA"/>
    <w:rsid w:val="0066564F"/>
    <w:rsid w:val="00665F67"/>
    <w:rsid w:val="00666A88"/>
    <w:rsid w:val="00667999"/>
    <w:rsid w:val="0067279F"/>
    <w:rsid w:val="00674BE3"/>
    <w:rsid w:val="00677E79"/>
    <w:rsid w:val="00681258"/>
    <w:rsid w:val="00682B56"/>
    <w:rsid w:val="00683039"/>
    <w:rsid w:val="00683FE0"/>
    <w:rsid w:val="00686E1E"/>
    <w:rsid w:val="006871A3"/>
    <w:rsid w:val="0069166D"/>
    <w:rsid w:val="00694247"/>
    <w:rsid w:val="00696448"/>
    <w:rsid w:val="006974F1"/>
    <w:rsid w:val="006A0264"/>
    <w:rsid w:val="006A140A"/>
    <w:rsid w:val="006A2A7C"/>
    <w:rsid w:val="006A2D12"/>
    <w:rsid w:val="006A4230"/>
    <w:rsid w:val="006A4495"/>
    <w:rsid w:val="006A4CF1"/>
    <w:rsid w:val="006A55DD"/>
    <w:rsid w:val="006A6CC3"/>
    <w:rsid w:val="006A6E72"/>
    <w:rsid w:val="006A7A32"/>
    <w:rsid w:val="006B04E8"/>
    <w:rsid w:val="006B1437"/>
    <w:rsid w:val="006B40EB"/>
    <w:rsid w:val="006B4791"/>
    <w:rsid w:val="006B772F"/>
    <w:rsid w:val="006C1118"/>
    <w:rsid w:val="006C2398"/>
    <w:rsid w:val="006C311E"/>
    <w:rsid w:val="006C32DB"/>
    <w:rsid w:val="006C45E9"/>
    <w:rsid w:val="006D0C65"/>
    <w:rsid w:val="006D15C7"/>
    <w:rsid w:val="006D16B1"/>
    <w:rsid w:val="006D2270"/>
    <w:rsid w:val="006D35C5"/>
    <w:rsid w:val="006D4662"/>
    <w:rsid w:val="006D5573"/>
    <w:rsid w:val="006D5EBB"/>
    <w:rsid w:val="006D610C"/>
    <w:rsid w:val="006D71EC"/>
    <w:rsid w:val="006D78FD"/>
    <w:rsid w:val="006E0620"/>
    <w:rsid w:val="006E07B3"/>
    <w:rsid w:val="006E0F4D"/>
    <w:rsid w:val="006E344D"/>
    <w:rsid w:val="006E3999"/>
    <w:rsid w:val="006E3A25"/>
    <w:rsid w:val="006E3F20"/>
    <w:rsid w:val="006E679D"/>
    <w:rsid w:val="006E6E15"/>
    <w:rsid w:val="006E6FBA"/>
    <w:rsid w:val="006E7C10"/>
    <w:rsid w:val="006F0A5D"/>
    <w:rsid w:val="006F1960"/>
    <w:rsid w:val="006F2078"/>
    <w:rsid w:val="006F2515"/>
    <w:rsid w:val="006F3FDA"/>
    <w:rsid w:val="006F44E0"/>
    <w:rsid w:val="006F5775"/>
    <w:rsid w:val="006F7182"/>
    <w:rsid w:val="006F7306"/>
    <w:rsid w:val="006F7FC1"/>
    <w:rsid w:val="00702A35"/>
    <w:rsid w:val="00703881"/>
    <w:rsid w:val="007125BA"/>
    <w:rsid w:val="00714F26"/>
    <w:rsid w:val="00714F96"/>
    <w:rsid w:val="00716BF9"/>
    <w:rsid w:val="00716F6E"/>
    <w:rsid w:val="0071711E"/>
    <w:rsid w:val="00717EE5"/>
    <w:rsid w:val="0072095B"/>
    <w:rsid w:val="00721BE2"/>
    <w:rsid w:val="00723B90"/>
    <w:rsid w:val="0072630E"/>
    <w:rsid w:val="00726DF8"/>
    <w:rsid w:val="00731243"/>
    <w:rsid w:val="007316BA"/>
    <w:rsid w:val="007331B8"/>
    <w:rsid w:val="0073380B"/>
    <w:rsid w:val="00734009"/>
    <w:rsid w:val="0073463E"/>
    <w:rsid w:val="00735926"/>
    <w:rsid w:val="0074055A"/>
    <w:rsid w:val="00740C78"/>
    <w:rsid w:val="00741467"/>
    <w:rsid w:val="0074209A"/>
    <w:rsid w:val="0074216A"/>
    <w:rsid w:val="00742CA3"/>
    <w:rsid w:val="007455A3"/>
    <w:rsid w:val="007476B6"/>
    <w:rsid w:val="00750320"/>
    <w:rsid w:val="0075076B"/>
    <w:rsid w:val="00750FE2"/>
    <w:rsid w:val="0075180E"/>
    <w:rsid w:val="00751810"/>
    <w:rsid w:val="00753566"/>
    <w:rsid w:val="007537C7"/>
    <w:rsid w:val="00753A3C"/>
    <w:rsid w:val="00753FDE"/>
    <w:rsid w:val="00754A0B"/>
    <w:rsid w:val="00754DB7"/>
    <w:rsid w:val="00756E14"/>
    <w:rsid w:val="00757B11"/>
    <w:rsid w:val="00760D43"/>
    <w:rsid w:val="00761053"/>
    <w:rsid w:val="0076109F"/>
    <w:rsid w:val="007614ED"/>
    <w:rsid w:val="00761934"/>
    <w:rsid w:val="00761D15"/>
    <w:rsid w:val="00765495"/>
    <w:rsid w:val="007658AE"/>
    <w:rsid w:val="00766B3D"/>
    <w:rsid w:val="0077083C"/>
    <w:rsid w:val="00771973"/>
    <w:rsid w:val="00771EFD"/>
    <w:rsid w:val="007728F3"/>
    <w:rsid w:val="00772992"/>
    <w:rsid w:val="0077559F"/>
    <w:rsid w:val="00775773"/>
    <w:rsid w:val="00775D6E"/>
    <w:rsid w:val="00775E34"/>
    <w:rsid w:val="00776F9B"/>
    <w:rsid w:val="0077770E"/>
    <w:rsid w:val="007805FC"/>
    <w:rsid w:val="00781866"/>
    <w:rsid w:val="0078195B"/>
    <w:rsid w:val="00782030"/>
    <w:rsid w:val="007826DC"/>
    <w:rsid w:val="00782C58"/>
    <w:rsid w:val="0078474E"/>
    <w:rsid w:val="007855B0"/>
    <w:rsid w:val="0078581A"/>
    <w:rsid w:val="007906AF"/>
    <w:rsid w:val="00790860"/>
    <w:rsid w:val="007941B6"/>
    <w:rsid w:val="007947B4"/>
    <w:rsid w:val="00796375"/>
    <w:rsid w:val="00796816"/>
    <w:rsid w:val="00796B97"/>
    <w:rsid w:val="00796BCD"/>
    <w:rsid w:val="00797949"/>
    <w:rsid w:val="00797A4D"/>
    <w:rsid w:val="00797D70"/>
    <w:rsid w:val="007A0259"/>
    <w:rsid w:val="007A198B"/>
    <w:rsid w:val="007A1A02"/>
    <w:rsid w:val="007A21E9"/>
    <w:rsid w:val="007A2B36"/>
    <w:rsid w:val="007A3A0C"/>
    <w:rsid w:val="007A629E"/>
    <w:rsid w:val="007A64B9"/>
    <w:rsid w:val="007B11C2"/>
    <w:rsid w:val="007B2275"/>
    <w:rsid w:val="007B2632"/>
    <w:rsid w:val="007B2E00"/>
    <w:rsid w:val="007B5177"/>
    <w:rsid w:val="007B5AD0"/>
    <w:rsid w:val="007B61A7"/>
    <w:rsid w:val="007B6BB2"/>
    <w:rsid w:val="007B6BED"/>
    <w:rsid w:val="007B6EAE"/>
    <w:rsid w:val="007B758E"/>
    <w:rsid w:val="007B76F3"/>
    <w:rsid w:val="007C053C"/>
    <w:rsid w:val="007C2499"/>
    <w:rsid w:val="007C2B81"/>
    <w:rsid w:val="007C4192"/>
    <w:rsid w:val="007C4716"/>
    <w:rsid w:val="007C6D0A"/>
    <w:rsid w:val="007D1062"/>
    <w:rsid w:val="007D1F03"/>
    <w:rsid w:val="007D260A"/>
    <w:rsid w:val="007D6A8A"/>
    <w:rsid w:val="007D7ADA"/>
    <w:rsid w:val="007E0514"/>
    <w:rsid w:val="007E1B89"/>
    <w:rsid w:val="007E20DF"/>
    <w:rsid w:val="007E237F"/>
    <w:rsid w:val="007E3120"/>
    <w:rsid w:val="007E3BFA"/>
    <w:rsid w:val="007E598D"/>
    <w:rsid w:val="007E625C"/>
    <w:rsid w:val="007E6CBC"/>
    <w:rsid w:val="007E6F83"/>
    <w:rsid w:val="007E7828"/>
    <w:rsid w:val="007F0205"/>
    <w:rsid w:val="007F061A"/>
    <w:rsid w:val="007F4789"/>
    <w:rsid w:val="007F483F"/>
    <w:rsid w:val="007F5481"/>
    <w:rsid w:val="00800FBA"/>
    <w:rsid w:val="0080148D"/>
    <w:rsid w:val="00802D7E"/>
    <w:rsid w:val="008038B5"/>
    <w:rsid w:val="00803B9E"/>
    <w:rsid w:val="008048DC"/>
    <w:rsid w:val="00805E1A"/>
    <w:rsid w:val="008065F6"/>
    <w:rsid w:val="00806F79"/>
    <w:rsid w:val="00807519"/>
    <w:rsid w:val="00807916"/>
    <w:rsid w:val="00810A12"/>
    <w:rsid w:val="00810DC3"/>
    <w:rsid w:val="008117E1"/>
    <w:rsid w:val="00812E84"/>
    <w:rsid w:val="00814857"/>
    <w:rsid w:val="008157F0"/>
    <w:rsid w:val="0082062E"/>
    <w:rsid w:val="008219EB"/>
    <w:rsid w:val="008225D8"/>
    <w:rsid w:val="0082488D"/>
    <w:rsid w:val="00824EE1"/>
    <w:rsid w:val="00826323"/>
    <w:rsid w:val="0082729D"/>
    <w:rsid w:val="008300BF"/>
    <w:rsid w:val="008309ED"/>
    <w:rsid w:val="00830D9E"/>
    <w:rsid w:val="008316B5"/>
    <w:rsid w:val="008317A0"/>
    <w:rsid w:val="008318FA"/>
    <w:rsid w:val="00831914"/>
    <w:rsid w:val="0083192B"/>
    <w:rsid w:val="008338CB"/>
    <w:rsid w:val="00833D15"/>
    <w:rsid w:val="00835497"/>
    <w:rsid w:val="008360DC"/>
    <w:rsid w:val="0083706C"/>
    <w:rsid w:val="00842FB9"/>
    <w:rsid w:val="00844DC5"/>
    <w:rsid w:val="00845BE2"/>
    <w:rsid w:val="00846051"/>
    <w:rsid w:val="00846D6F"/>
    <w:rsid w:val="008500C6"/>
    <w:rsid w:val="008502E8"/>
    <w:rsid w:val="00850CB7"/>
    <w:rsid w:val="00851102"/>
    <w:rsid w:val="008521A4"/>
    <w:rsid w:val="00853136"/>
    <w:rsid w:val="008532F6"/>
    <w:rsid w:val="008562B7"/>
    <w:rsid w:val="008617FB"/>
    <w:rsid w:val="008630C2"/>
    <w:rsid w:val="00863307"/>
    <w:rsid w:val="00864418"/>
    <w:rsid w:val="0086529C"/>
    <w:rsid w:val="008657E5"/>
    <w:rsid w:val="0087175E"/>
    <w:rsid w:val="00874632"/>
    <w:rsid w:val="00874C30"/>
    <w:rsid w:val="00875854"/>
    <w:rsid w:val="00876123"/>
    <w:rsid w:val="00876A8C"/>
    <w:rsid w:val="00880F23"/>
    <w:rsid w:val="008819D5"/>
    <w:rsid w:val="00881C5E"/>
    <w:rsid w:val="00881D38"/>
    <w:rsid w:val="008878DA"/>
    <w:rsid w:val="0088790E"/>
    <w:rsid w:val="00887B5C"/>
    <w:rsid w:val="0089457D"/>
    <w:rsid w:val="0089786D"/>
    <w:rsid w:val="008978DB"/>
    <w:rsid w:val="00897992"/>
    <w:rsid w:val="00897AA2"/>
    <w:rsid w:val="008A0AF3"/>
    <w:rsid w:val="008A2019"/>
    <w:rsid w:val="008A2773"/>
    <w:rsid w:val="008A3AD4"/>
    <w:rsid w:val="008A6A72"/>
    <w:rsid w:val="008A74C3"/>
    <w:rsid w:val="008B14EA"/>
    <w:rsid w:val="008B1892"/>
    <w:rsid w:val="008B1B37"/>
    <w:rsid w:val="008B47A7"/>
    <w:rsid w:val="008B55B7"/>
    <w:rsid w:val="008B5C68"/>
    <w:rsid w:val="008B6150"/>
    <w:rsid w:val="008B769F"/>
    <w:rsid w:val="008C083D"/>
    <w:rsid w:val="008C089E"/>
    <w:rsid w:val="008C09A7"/>
    <w:rsid w:val="008C0BE2"/>
    <w:rsid w:val="008C0C82"/>
    <w:rsid w:val="008C2BED"/>
    <w:rsid w:val="008C2C3C"/>
    <w:rsid w:val="008C3893"/>
    <w:rsid w:val="008C40A8"/>
    <w:rsid w:val="008C418A"/>
    <w:rsid w:val="008C7182"/>
    <w:rsid w:val="008D143D"/>
    <w:rsid w:val="008D176E"/>
    <w:rsid w:val="008D1817"/>
    <w:rsid w:val="008D1E21"/>
    <w:rsid w:val="008D48CF"/>
    <w:rsid w:val="008D4D09"/>
    <w:rsid w:val="008D5519"/>
    <w:rsid w:val="008D75EA"/>
    <w:rsid w:val="008D7AA5"/>
    <w:rsid w:val="008D7B69"/>
    <w:rsid w:val="008D7ED3"/>
    <w:rsid w:val="008E0119"/>
    <w:rsid w:val="008E1B5A"/>
    <w:rsid w:val="008E4BB8"/>
    <w:rsid w:val="008E5EF4"/>
    <w:rsid w:val="008E6CEF"/>
    <w:rsid w:val="008E744D"/>
    <w:rsid w:val="008F1E23"/>
    <w:rsid w:val="008F1F0E"/>
    <w:rsid w:val="008F2E75"/>
    <w:rsid w:val="008F4164"/>
    <w:rsid w:val="008F4393"/>
    <w:rsid w:val="008F473F"/>
    <w:rsid w:val="008F778A"/>
    <w:rsid w:val="00901836"/>
    <w:rsid w:val="00901B77"/>
    <w:rsid w:val="00902BCA"/>
    <w:rsid w:val="00902CC4"/>
    <w:rsid w:val="0090311C"/>
    <w:rsid w:val="009032AB"/>
    <w:rsid w:val="00904821"/>
    <w:rsid w:val="00905C9B"/>
    <w:rsid w:val="00906E4A"/>
    <w:rsid w:val="00907148"/>
    <w:rsid w:val="009073B0"/>
    <w:rsid w:val="0091042E"/>
    <w:rsid w:val="00910DB7"/>
    <w:rsid w:val="00910EC9"/>
    <w:rsid w:val="00911FCA"/>
    <w:rsid w:val="00913A31"/>
    <w:rsid w:val="009149F3"/>
    <w:rsid w:val="009154FF"/>
    <w:rsid w:val="00916320"/>
    <w:rsid w:val="009170D3"/>
    <w:rsid w:val="00917117"/>
    <w:rsid w:val="009176AA"/>
    <w:rsid w:val="0092363E"/>
    <w:rsid w:val="00923898"/>
    <w:rsid w:val="009242E9"/>
    <w:rsid w:val="00926CD8"/>
    <w:rsid w:val="0093175A"/>
    <w:rsid w:val="00931E67"/>
    <w:rsid w:val="00933D8F"/>
    <w:rsid w:val="009365A5"/>
    <w:rsid w:val="00937343"/>
    <w:rsid w:val="00937677"/>
    <w:rsid w:val="00940760"/>
    <w:rsid w:val="00940B75"/>
    <w:rsid w:val="00941445"/>
    <w:rsid w:val="00941C05"/>
    <w:rsid w:val="00945462"/>
    <w:rsid w:val="00950DB4"/>
    <w:rsid w:val="009515E4"/>
    <w:rsid w:val="00952970"/>
    <w:rsid w:val="0095390F"/>
    <w:rsid w:val="00953986"/>
    <w:rsid w:val="00955846"/>
    <w:rsid w:val="0095647F"/>
    <w:rsid w:val="009568C3"/>
    <w:rsid w:val="00956AD2"/>
    <w:rsid w:val="00956DD5"/>
    <w:rsid w:val="00956E9B"/>
    <w:rsid w:val="00960050"/>
    <w:rsid w:val="00960698"/>
    <w:rsid w:val="009607C3"/>
    <w:rsid w:val="00960C89"/>
    <w:rsid w:val="00962A67"/>
    <w:rsid w:val="00963B68"/>
    <w:rsid w:val="00964E0D"/>
    <w:rsid w:val="0096505D"/>
    <w:rsid w:val="00965128"/>
    <w:rsid w:val="00965308"/>
    <w:rsid w:val="009667A1"/>
    <w:rsid w:val="009703CD"/>
    <w:rsid w:val="0097090F"/>
    <w:rsid w:val="00973715"/>
    <w:rsid w:val="00973B72"/>
    <w:rsid w:val="0097504E"/>
    <w:rsid w:val="00975CFB"/>
    <w:rsid w:val="00975F83"/>
    <w:rsid w:val="00976BB7"/>
    <w:rsid w:val="00977105"/>
    <w:rsid w:val="00977C5C"/>
    <w:rsid w:val="00980449"/>
    <w:rsid w:val="009811AC"/>
    <w:rsid w:val="00981662"/>
    <w:rsid w:val="00981995"/>
    <w:rsid w:val="00983D55"/>
    <w:rsid w:val="00983D73"/>
    <w:rsid w:val="0098461A"/>
    <w:rsid w:val="0098599C"/>
    <w:rsid w:val="009872CF"/>
    <w:rsid w:val="009874C0"/>
    <w:rsid w:val="0099079B"/>
    <w:rsid w:val="00990DD6"/>
    <w:rsid w:val="00991C6C"/>
    <w:rsid w:val="009924D1"/>
    <w:rsid w:val="00992CE8"/>
    <w:rsid w:val="00992DB9"/>
    <w:rsid w:val="009935F7"/>
    <w:rsid w:val="00994397"/>
    <w:rsid w:val="009948ED"/>
    <w:rsid w:val="009957D6"/>
    <w:rsid w:val="00995FA0"/>
    <w:rsid w:val="00996C56"/>
    <w:rsid w:val="009971E5"/>
    <w:rsid w:val="009A2AB7"/>
    <w:rsid w:val="009A305D"/>
    <w:rsid w:val="009A526A"/>
    <w:rsid w:val="009A68BC"/>
    <w:rsid w:val="009B08DA"/>
    <w:rsid w:val="009B1985"/>
    <w:rsid w:val="009B1E8A"/>
    <w:rsid w:val="009B2C6E"/>
    <w:rsid w:val="009B2EF5"/>
    <w:rsid w:val="009B422F"/>
    <w:rsid w:val="009B5C92"/>
    <w:rsid w:val="009B6425"/>
    <w:rsid w:val="009B64CD"/>
    <w:rsid w:val="009B76F0"/>
    <w:rsid w:val="009C0737"/>
    <w:rsid w:val="009C07A8"/>
    <w:rsid w:val="009C156E"/>
    <w:rsid w:val="009C27D1"/>
    <w:rsid w:val="009C2AFF"/>
    <w:rsid w:val="009C2C3F"/>
    <w:rsid w:val="009C3E6D"/>
    <w:rsid w:val="009C5974"/>
    <w:rsid w:val="009C6809"/>
    <w:rsid w:val="009C69C5"/>
    <w:rsid w:val="009C7166"/>
    <w:rsid w:val="009D11E8"/>
    <w:rsid w:val="009D26A7"/>
    <w:rsid w:val="009D26DC"/>
    <w:rsid w:val="009D2BB1"/>
    <w:rsid w:val="009D3428"/>
    <w:rsid w:val="009D61D1"/>
    <w:rsid w:val="009E23EE"/>
    <w:rsid w:val="009E3645"/>
    <w:rsid w:val="009E3DA0"/>
    <w:rsid w:val="009E44BF"/>
    <w:rsid w:val="009E47FD"/>
    <w:rsid w:val="009E5C3D"/>
    <w:rsid w:val="009E61AE"/>
    <w:rsid w:val="009F13D5"/>
    <w:rsid w:val="009F1FF6"/>
    <w:rsid w:val="009F20E9"/>
    <w:rsid w:val="009F309E"/>
    <w:rsid w:val="009F3930"/>
    <w:rsid w:val="009F4A7B"/>
    <w:rsid w:val="009F54DB"/>
    <w:rsid w:val="009F67BF"/>
    <w:rsid w:val="009F6DE9"/>
    <w:rsid w:val="00A004E2"/>
    <w:rsid w:val="00A006EB"/>
    <w:rsid w:val="00A0145E"/>
    <w:rsid w:val="00A03E86"/>
    <w:rsid w:val="00A05789"/>
    <w:rsid w:val="00A07CC5"/>
    <w:rsid w:val="00A101D3"/>
    <w:rsid w:val="00A107B0"/>
    <w:rsid w:val="00A124ED"/>
    <w:rsid w:val="00A137F0"/>
    <w:rsid w:val="00A13CB8"/>
    <w:rsid w:val="00A142F9"/>
    <w:rsid w:val="00A160E9"/>
    <w:rsid w:val="00A16343"/>
    <w:rsid w:val="00A16F2E"/>
    <w:rsid w:val="00A17389"/>
    <w:rsid w:val="00A21707"/>
    <w:rsid w:val="00A2309B"/>
    <w:rsid w:val="00A232B1"/>
    <w:rsid w:val="00A23DB0"/>
    <w:rsid w:val="00A244E1"/>
    <w:rsid w:val="00A24CE9"/>
    <w:rsid w:val="00A25CB9"/>
    <w:rsid w:val="00A261D0"/>
    <w:rsid w:val="00A2785D"/>
    <w:rsid w:val="00A311D0"/>
    <w:rsid w:val="00A31768"/>
    <w:rsid w:val="00A328F6"/>
    <w:rsid w:val="00A346FE"/>
    <w:rsid w:val="00A349C0"/>
    <w:rsid w:val="00A36E68"/>
    <w:rsid w:val="00A4016B"/>
    <w:rsid w:val="00A42396"/>
    <w:rsid w:val="00A42822"/>
    <w:rsid w:val="00A43923"/>
    <w:rsid w:val="00A46222"/>
    <w:rsid w:val="00A53238"/>
    <w:rsid w:val="00A53F5E"/>
    <w:rsid w:val="00A55BF9"/>
    <w:rsid w:val="00A60620"/>
    <w:rsid w:val="00A60B38"/>
    <w:rsid w:val="00A61337"/>
    <w:rsid w:val="00A6208D"/>
    <w:rsid w:val="00A63527"/>
    <w:rsid w:val="00A66067"/>
    <w:rsid w:val="00A668A9"/>
    <w:rsid w:val="00A6765A"/>
    <w:rsid w:val="00A67840"/>
    <w:rsid w:val="00A7014E"/>
    <w:rsid w:val="00A708BD"/>
    <w:rsid w:val="00A71532"/>
    <w:rsid w:val="00A721E6"/>
    <w:rsid w:val="00A75C1F"/>
    <w:rsid w:val="00A8154C"/>
    <w:rsid w:val="00A818D4"/>
    <w:rsid w:val="00A82828"/>
    <w:rsid w:val="00A8458A"/>
    <w:rsid w:val="00A853F6"/>
    <w:rsid w:val="00A86F0C"/>
    <w:rsid w:val="00A9013A"/>
    <w:rsid w:val="00A90258"/>
    <w:rsid w:val="00A91CA7"/>
    <w:rsid w:val="00A97C1B"/>
    <w:rsid w:val="00AA1AA4"/>
    <w:rsid w:val="00AA2213"/>
    <w:rsid w:val="00AA476A"/>
    <w:rsid w:val="00AA7046"/>
    <w:rsid w:val="00AA79A8"/>
    <w:rsid w:val="00AB0301"/>
    <w:rsid w:val="00AB33C8"/>
    <w:rsid w:val="00AB5B5E"/>
    <w:rsid w:val="00AB66A4"/>
    <w:rsid w:val="00AB6AC2"/>
    <w:rsid w:val="00AC0969"/>
    <w:rsid w:val="00AC11A4"/>
    <w:rsid w:val="00AC181A"/>
    <w:rsid w:val="00AC2A26"/>
    <w:rsid w:val="00AC2AAA"/>
    <w:rsid w:val="00AC3382"/>
    <w:rsid w:val="00AC4600"/>
    <w:rsid w:val="00AC542A"/>
    <w:rsid w:val="00AC59D9"/>
    <w:rsid w:val="00AC5E3A"/>
    <w:rsid w:val="00AC63B0"/>
    <w:rsid w:val="00AC768E"/>
    <w:rsid w:val="00AC7A24"/>
    <w:rsid w:val="00AD0475"/>
    <w:rsid w:val="00AD089C"/>
    <w:rsid w:val="00AD0B20"/>
    <w:rsid w:val="00AD26D3"/>
    <w:rsid w:val="00AD2FFB"/>
    <w:rsid w:val="00AD32A4"/>
    <w:rsid w:val="00AD37D0"/>
    <w:rsid w:val="00AD3C51"/>
    <w:rsid w:val="00AD57C0"/>
    <w:rsid w:val="00AD79D2"/>
    <w:rsid w:val="00AE04CE"/>
    <w:rsid w:val="00AE108A"/>
    <w:rsid w:val="00AE1445"/>
    <w:rsid w:val="00AE1A37"/>
    <w:rsid w:val="00AE2B29"/>
    <w:rsid w:val="00AE3A23"/>
    <w:rsid w:val="00AE4413"/>
    <w:rsid w:val="00AE4470"/>
    <w:rsid w:val="00AE6387"/>
    <w:rsid w:val="00AE67D0"/>
    <w:rsid w:val="00AE6DE1"/>
    <w:rsid w:val="00AE7F8A"/>
    <w:rsid w:val="00AF177E"/>
    <w:rsid w:val="00AF19B3"/>
    <w:rsid w:val="00AF1EC7"/>
    <w:rsid w:val="00AF2A11"/>
    <w:rsid w:val="00AF3CA4"/>
    <w:rsid w:val="00AF3CD3"/>
    <w:rsid w:val="00AF4AE5"/>
    <w:rsid w:val="00AF51C2"/>
    <w:rsid w:val="00AF59E3"/>
    <w:rsid w:val="00AF5CF0"/>
    <w:rsid w:val="00AF6953"/>
    <w:rsid w:val="00AF6D43"/>
    <w:rsid w:val="00AF7025"/>
    <w:rsid w:val="00B012D3"/>
    <w:rsid w:val="00B0136D"/>
    <w:rsid w:val="00B074B4"/>
    <w:rsid w:val="00B104AF"/>
    <w:rsid w:val="00B12F00"/>
    <w:rsid w:val="00B13004"/>
    <w:rsid w:val="00B132BC"/>
    <w:rsid w:val="00B13542"/>
    <w:rsid w:val="00B13712"/>
    <w:rsid w:val="00B13FF5"/>
    <w:rsid w:val="00B1536C"/>
    <w:rsid w:val="00B20A75"/>
    <w:rsid w:val="00B22F36"/>
    <w:rsid w:val="00B2308A"/>
    <w:rsid w:val="00B23D2A"/>
    <w:rsid w:val="00B24A27"/>
    <w:rsid w:val="00B25481"/>
    <w:rsid w:val="00B26C64"/>
    <w:rsid w:val="00B27DFA"/>
    <w:rsid w:val="00B30B6F"/>
    <w:rsid w:val="00B30FD5"/>
    <w:rsid w:val="00B315EB"/>
    <w:rsid w:val="00B31684"/>
    <w:rsid w:val="00B32A56"/>
    <w:rsid w:val="00B32E2B"/>
    <w:rsid w:val="00B33944"/>
    <w:rsid w:val="00B34BC4"/>
    <w:rsid w:val="00B36265"/>
    <w:rsid w:val="00B36636"/>
    <w:rsid w:val="00B373B0"/>
    <w:rsid w:val="00B403C4"/>
    <w:rsid w:val="00B40A2C"/>
    <w:rsid w:val="00B43AA3"/>
    <w:rsid w:val="00B44DD2"/>
    <w:rsid w:val="00B45521"/>
    <w:rsid w:val="00B524F0"/>
    <w:rsid w:val="00B53490"/>
    <w:rsid w:val="00B5349B"/>
    <w:rsid w:val="00B61F0F"/>
    <w:rsid w:val="00B6233D"/>
    <w:rsid w:val="00B64ED6"/>
    <w:rsid w:val="00B67694"/>
    <w:rsid w:val="00B67D87"/>
    <w:rsid w:val="00B70D49"/>
    <w:rsid w:val="00B72D94"/>
    <w:rsid w:val="00B73450"/>
    <w:rsid w:val="00B74688"/>
    <w:rsid w:val="00B747F7"/>
    <w:rsid w:val="00B7580D"/>
    <w:rsid w:val="00B77682"/>
    <w:rsid w:val="00B82249"/>
    <w:rsid w:val="00B82421"/>
    <w:rsid w:val="00B83EF9"/>
    <w:rsid w:val="00B8440D"/>
    <w:rsid w:val="00B85E14"/>
    <w:rsid w:val="00B86540"/>
    <w:rsid w:val="00B866DC"/>
    <w:rsid w:val="00B868C1"/>
    <w:rsid w:val="00B879CE"/>
    <w:rsid w:val="00B87C65"/>
    <w:rsid w:val="00B87DFB"/>
    <w:rsid w:val="00B9009F"/>
    <w:rsid w:val="00B9273F"/>
    <w:rsid w:val="00B946B6"/>
    <w:rsid w:val="00B94B01"/>
    <w:rsid w:val="00B9528B"/>
    <w:rsid w:val="00B953B7"/>
    <w:rsid w:val="00B961B2"/>
    <w:rsid w:val="00B97984"/>
    <w:rsid w:val="00BA1122"/>
    <w:rsid w:val="00BA3035"/>
    <w:rsid w:val="00BA41E8"/>
    <w:rsid w:val="00BA5298"/>
    <w:rsid w:val="00BA6933"/>
    <w:rsid w:val="00BB0016"/>
    <w:rsid w:val="00BB0365"/>
    <w:rsid w:val="00BB1136"/>
    <w:rsid w:val="00BB1375"/>
    <w:rsid w:val="00BB1BAE"/>
    <w:rsid w:val="00BB3484"/>
    <w:rsid w:val="00BB45BB"/>
    <w:rsid w:val="00BB51E5"/>
    <w:rsid w:val="00BB569F"/>
    <w:rsid w:val="00BB57D1"/>
    <w:rsid w:val="00BB677A"/>
    <w:rsid w:val="00BC07DE"/>
    <w:rsid w:val="00BC184D"/>
    <w:rsid w:val="00BC6304"/>
    <w:rsid w:val="00BC65C8"/>
    <w:rsid w:val="00BD09C9"/>
    <w:rsid w:val="00BD5BE5"/>
    <w:rsid w:val="00BD69F1"/>
    <w:rsid w:val="00BD73A1"/>
    <w:rsid w:val="00BD7AD3"/>
    <w:rsid w:val="00BE05BB"/>
    <w:rsid w:val="00BE0F6A"/>
    <w:rsid w:val="00BE210E"/>
    <w:rsid w:val="00BE2EA7"/>
    <w:rsid w:val="00BE5CD1"/>
    <w:rsid w:val="00BE5E8E"/>
    <w:rsid w:val="00BE6B9B"/>
    <w:rsid w:val="00BE742C"/>
    <w:rsid w:val="00BF04EE"/>
    <w:rsid w:val="00BF1253"/>
    <w:rsid w:val="00BF312D"/>
    <w:rsid w:val="00BF3F7B"/>
    <w:rsid w:val="00BF4318"/>
    <w:rsid w:val="00BF47E9"/>
    <w:rsid w:val="00BF4EBA"/>
    <w:rsid w:val="00BF590F"/>
    <w:rsid w:val="00BF5914"/>
    <w:rsid w:val="00BF607E"/>
    <w:rsid w:val="00BF7DDD"/>
    <w:rsid w:val="00C0054E"/>
    <w:rsid w:val="00C014D6"/>
    <w:rsid w:val="00C01A5F"/>
    <w:rsid w:val="00C01B54"/>
    <w:rsid w:val="00C025CC"/>
    <w:rsid w:val="00C0497F"/>
    <w:rsid w:val="00C049B6"/>
    <w:rsid w:val="00C04D35"/>
    <w:rsid w:val="00C051AB"/>
    <w:rsid w:val="00C060A9"/>
    <w:rsid w:val="00C07800"/>
    <w:rsid w:val="00C07CBB"/>
    <w:rsid w:val="00C104C4"/>
    <w:rsid w:val="00C1093F"/>
    <w:rsid w:val="00C10D08"/>
    <w:rsid w:val="00C12CF5"/>
    <w:rsid w:val="00C14D6F"/>
    <w:rsid w:val="00C151FA"/>
    <w:rsid w:val="00C15419"/>
    <w:rsid w:val="00C165F0"/>
    <w:rsid w:val="00C172E7"/>
    <w:rsid w:val="00C2070C"/>
    <w:rsid w:val="00C20721"/>
    <w:rsid w:val="00C22765"/>
    <w:rsid w:val="00C22E01"/>
    <w:rsid w:val="00C239D5"/>
    <w:rsid w:val="00C23F1F"/>
    <w:rsid w:val="00C25A96"/>
    <w:rsid w:val="00C31867"/>
    <w:rsid w:val="00C31D30"/>
    <w:rsid w:val="00C3222D"/>
    <w:rsid w:val="00C35AA4"/>
    <w:rsid w:val="00C372A0"/>
    <w:rsid w:val="00C412BA"/>
    <w:rsid w:val="00C42D60"/>
    <w:rsid w:val="00C43364"/>
    <w:rsid w:val="00C43716"/>
    <w:rsid w:val="00C43DAF"/>
    <w:rsid w:val="00C43F7C"/>
    <w:rsid w:val="00C446A6"/>
    <w:rsid w:val="00C44F47"/>
    <w:rsid w:val="00C46172"/>
    <w:rsid w:val="00C46278"/>
    <w:rsid w:val="00C47525"/>
    <w:rsid w:val="00C50446"/>
    <w:rsid w:val="00C50807"/>
    <w:rsid w:val="00C50F5A"/>
    <w:rsid w:val="00C5234C"/>
    <w:rsid w:val="00C53D36"/>
    <w:rsid w:val="00C54A7D"/>
    <w:rsid w:val="00C577F9"/>
    <w:rsid w:val="00C60DB0"/>
    <w:rsid w:val="00C62156"/>
    <w:rsid w:val="00C6586E"/>
    <w:rsid w:val="00C703EE"/>
    <w:rsid w:val="00C71C4F"/>
    <w:rsid w:val="00C73B2A"/>
    <w:rsid w:val="00C73E09"/>
    <w:rsid w:val="00C7435F"/>
    <w:rsid w:val="00C74996"/>
    <w:rsid w:val="00C75B19"/>
    <w:rsid w:val="00C774C0"/>
    <w:rsid w:val="00C776FC"/>
    <w:rsid w:val="00C80841"/>
    <w:rsid w:val="00C81320"/>
    <w:rsid w:val="00C814B2"/>
    <w:rsid w:val="00C81965"/>
    <w:rsid w:val="00C83B91"/>
    <w:rsid w:val="00C90563"/>
    <w:rsid w:val="00C910B8"/>
    <w:rsid w:val="00C92444"/>
    <w:rsid w:val="00C9339D"/>
    <w:rsid w:val="00C9404E"/>
    <w:rsid w:val="00C9646A"/>
    <w:rsid w:val="00C96976"/>
    <w:rsid w:val="00C97121"/>
    <w:rsid w:val="00C9757F"/>
    <w:rsid w:val="00CA0C1D"/>
    <w:rsid w:val="00CA4D88"/>
    <w:rsid w:val="00CA5FAE"/>
    <w:rsid w:val="00CB0769"/>
    <w:rsid w:val="00CB1F76"/>
    <w:rsid w:val="00CB22F3"/>
    <w:rsid w:val="00CB23DB"/>
    <w:rsid w:val="00CB3313"/>
    <w:rsid w:val="00CB395D"/>
    <w:rsid w:val="00CB40ED"/>
    <w:rsid w:val="00CB4BF1"/>
    <w:rsid w:val="00CB4CCA"/>
    <w:rsid w:val="00CB582C"/>
    <w:rsid w:val="00CC18BF"/>
    <w:rsid w:val="00CC2D9A"/>
    <w:rsid w:val="00CC41BB"/>
    <w:rsid w:val="00CC51DF"/>
    <w:rsid w:val="00CC5AAF"/>
    <w:rsid w:val="00CC6995"/>
    <w:rsid w:val="00CC712D"/>
    <w:rsid w:val="00CD07AE"/>
    <w:rsid w:val="00CD09B4"/>
    <w:rsid w:val="00CD09E9"/>
    <w:rsid w:val="00CD0FA4"/>
    <w:rsid w:val="00CD183D"/>
    <w:rsid w:val="00CD2E1E"/>
    <w:rsid w:val="00CD32AB"/>
    <w:rsid w:val="00CD44B0"/>
    <w:rsid w:val="00CD4B0E"/>
    <w:rsid w:val="00CD4D28"/>
    <w:rsid w:val="00CD5432"/>
    <w:rsid w:val="00CD604C"/>
    <w:rsid w:val="00CD7D64"/>
    <w:rsid w:val="00CE0F15"/>
    <w:rsid w:val="00CE1E1D"/>
    <w:rsid w:val="00CE210F"/>
    <w:rsid w:val="00CE2A42"/>
    <w:rsid w:val="00CF172B"/>
    <w:rsid w:val="00CF28E7"/>
    <w:rsid w:val="00CF2EB7"/>
    <w:rsid w:val="00CF36A7"/>
    <w:rsid w:val="00CF49B4"/>
    <w:rsid w:val="00CF7CC4"/>
    <w:rsid w:val="00D00621"/>
    <w:rsid w:val="00D00E4F"/>
    <w:rsid w:val="00D01497"/>
    <w:rsid w:val="00D01E7C"/>
    <w:rsid w:val="00D022DC"/>
    <w:rsid w:val="00D03993"/>
    <w:rsid w:val="00D05B0A"/>
    <w:rsid w:val="00D06757"/>
    <w:rsid w:val="00D07E06"/>
    <w:rsid w:val="00D10CC1"/>
    <w:rsid w:val="00D11CB5"/>
    <w:rsid w:val="00D16546"/>
    <w:rsid w:val="00D16E05"/>
    <w:rsid w:val="00D1715B"/>
    <w:rsid w:val="00D17F1D"/>
    <w:rsid w:val="00D213E2"/>
    <w:rsid w:val="00D23E73"/>
    <w:rsid w:val="00D24495"/>
    <w:rsid w:val="00D24749"/>
    <w:rsid w:val="00D26DFF"/>
    <w:rsid w:val="00D275B4"/>
    <w:rsid w:val="00D30ED7"/>
    <w:rsid w:val="00D30FB5"/>
    <w:rsid w:val="00D310B6"/>
    <w:rsid w:val="00D31706"/>
    <w:rsid w:val="00D322CC"/>
    <w:rsid w:val="00D327E4"/>
    <w:rsid w:val="00D35E1E"/>
    <w:rsid w:val="00D42840"/>
    <w:rsid w:val="00D433EA"/>
    <w:rsid w:val="00D439CF"/>
    <w:rsid w:val="00D448BC"/>
    <w:rsid w:val="00D45761"/>
    <w:rsid w:val="00D462F0"/>
    <w:rsid w:val="00D47D83"/>
    <w:rsid w:val="00D51B64"/>
    <w:rsid w:val="00D51BCA"/>
    <w:rsid w:val="00D5327E"/>
    <w:rsid w:val="00D5444E"/>
    <w:rsid w:val="00D545A4"/>
    <w:rsid w:val="00D54B3A"/>
    <w:rsid w:val="00D54BA2"/>
    <w:rsid w:val="00D55528"/>
    <w:rsid w:val="00D56098"/>
    <w:rsid w:val="00D563B5"/>
    <w:rsid w:val="00D571B9"/>
    <w:rsid w:val="00D573B6"/>
    <w:rsid w:val="00D57FAD"/>
    <w:rsid w:val="00D60239"/>
    <w:rsid w:val="00D615E2"/>
    <w:rsid w:val="00D61CD1"/>
    <w:rsid w:val="00D620BB"/>
    <w:rsid w:val="00D63CEB"/>
    <w:rsid w:val="00D63E2B"/>
    <w:rsid w:val="00D65078"/>
    <w:rsid w:val="00D65762"/>
    <w:rsid w:val="00D65E9C"/>
    <w:rsid w:val="00D66EA0"/>
    <w:rsid w:val="00D67C0E"/>
    <w:rsid w:val="00D7146B"/>
    <w:rsid w:val="00D717F9"/>
    <w:rsid w:val="00D74628"/>
    <w:rsid w:val="00D749F0"/>
    <w:rsid w:val="00D756C0"/>
    <w:rsid w:val="00D76FAF"/>
    <w:rsid w:val="00D77883"/>
    <w:rsid w:val="00D81AF8"/>
    <w:rsid w:val="00D82100"/>
    <w:rsid w:val="00D8215F"/>
    <w:rsid w:val="00D8281D"/>
    <w:rsid w:val="00D82DFD"/>
    <w:rsid w:val="00D83B70"/>
    <w:rsid w:val="00D844A0"/>
    <w:rsid w:val="00D84886"/>
    <w:rsid w:val="00D8567C"/>
    <w:rsid w:val="00D85E75"/>
    <w:rsid w:val="00D86DE5"/>
    <w:rsid w:val="00D90C93"/>
    <w:rsid w:val="00D90CE5"/>
    <w:rsid w:val="00D9252C"/>
    <w:rsid w:val="00D93E7F"/>
    <w:rsid w:val="00D95155"/>
    <w:rsid w:val="00D95952"/>
    <w:rsid w:val="00D95CAD"/>
    <w:rsid w:val="00DA0363"/>
    <w:rsid w:val="00DA0A59"/>
    <w:rsid w:val="00DA0FFE"/>
    <w:rsid w:val="00DA21A6"/>
    <w:rsid w:val="00DA383B"/>
    <w:rsid w:val="00DA400C"/>
    <w:rsid w:val="00DA4155"/>
    <w:rsid w:val="00DA6694"/>
    <w:rsid w:val="00DA7C18"/>
    <w:rsid w:val="00DB00F2"/>
    <w:rsid w:val="00DB133A"/>
    <w:rsid w:val="00DB15FD"/>
    <w:rsid w:val="00DB1DA3"/>
    <w:rsid w:val="00DB3C6E"/>
    <w:rsid w:val="00DB4B01"/>
    <w:rsid w:val="00DB55B3"/>
    <w:rsid w:val="00DB6026"/>
    <w:rsid w:val="00DB7949"/>
    <w:rsid w:val="00DC0B23"/>
    <w:rsid w:val="00DC2A22"/>
    <w:rsid w:val="00DC3A73"/>
    <w:rsid w:val="00DC3DC0"/>
    <w:rsid w:val="00DC4F15"/>
    <w:rsid w:val="00DC5BC7"/>
    <w:rsid w:val="00DC5EDF"/>
    <w:rsid w:val="00DC62CB"/>
    <w:rsid w:val="00DD2737"/>
    <w:rsid w:val="00DD349A"/>
    <w:rsid w:val="00DD456B"/>
    <w:rsid w:val="00DD5410"/>
    <w:rsid w:val="00DE12C8"/>
    <w:rsid w:val="00DE5322"/>
    <w:rsid w:val="00DE5B38"/>
    <w:rsid w:val="00DE6457"/>
    <w:rsid w:val="00DE7109"/>
    <w:rsid w:val="00DF05BD"/>
    <w:rsid w:val="00DF2507"/>
    <w:rsid w:val="00DF25B6"/>
    <w:rsid w:val="00DF2E64"/>
    <w:rsid w:val="00DF307F"/>
    <w:rsid w:val="00DF38A4"/>
    <w:rsid w:val="00DF4791"/>
    <w:rsid w:val="00DF4BE1"/>
    <w:rsid w:val="00DF50ED"/>
    <w:rsid w:val="00DF5422"/>
    <w:rsid w:val="00DF6DB8"/>
    <w:rsid w:val="00DF6DE6"/>
    <w:rsid w:val="00E0008A"/>
    <w:rsid w:val="00E009F8"/>
    <w:rsid w:val="00E02DBA"/>
    <w:rsid w:val="00E052D6"/>
    <w:rsid w:val="00E0623A"/>
    <w:rsid w:val="00E068F5"/>
    <w:rsid w:val="00E076C4"/>
    <w:rsid w:val="00E07946"/>
    <w:rsid w:val="00E10009"/>
    <w:rsid w:val="00E1292C"/>
    <w:rsid w:val="00E12FDE"/>
    <w:rsid w:val="00E14714"/>
    <w:rsid w:val="00E16035"/>
    <w:rsid w:val="00E1699E"/>
    <w:rsid w:val="00E171C5"/>
    <w:rsid w:val="00E201EF"/>
    <w:rsid w:val="00E208A4"/>
    <w:rsid w:val="00E21C48"/>
    <w:rsid w:val="00E247DB"/>
    <w:rsid w:val="00E247F6"/>
    <w:rsid w:val="00E24AD5"/>
    <w:rsid w:val="00E259B9"/>
    <w:rsid w:val="00E264B4"/>
    <w:rsid w:val="00E26E69"/>
    <w:rsid w:val="00E27050"/>
    <w:rsid w:val="00E277F3"/>
    <w:rsid w:val="00E31EB8"/>
    <w:rsid w:val="00E32134"/>
    <w:rsid w:val="00E32D76"/>
    <w:rsid w:val="00E34994"/>
    <w:rsid w:val="00E34BDC"/>
    <w:rsid w:val="00E34D88"/>
    <w:rsid w:val="00E34FDA"/>
    <w:rsid w:val="00E36A8F"/>
    <w:rsid w:val="00E37AF1"/>
    <w:rsid w:val="00E402D8"/>
    <w:rsid w:val="00E42B5D"/>
    <w:rsid w:val="00E42BCC"/>
    <w:rsid w:val="00E442AC"/>
    <w:rsid w:val="00E45874"/>
    <w:rsid w:val="00E46389"/>
    <w:rsid w:val="00E46C46"/>
    <w:rsid w:val="00E50BDF"/>
    <w:rsid w:val="00E523B2"/>
    <w:rsid w:val="00E52D08"/>
    <w:rsid w:val="00E54FC5"/>
    <w:rsid w:val="00E553CB"/>
    <w:rsid w:val="00E56C69"/>
    <w:rsid w:val="00E602E1"/>
    <w:rsid w:val="00E60D0F"/>
    <w:rsid w:val="00E60D3E"/>
    <w:rsid w:val="00E6143B"/>
    <w:rsid w:val="00E61C65"/>
    <w:rsid w:val="00E63523"/>
    <w:rsid w:val="00E64DAC"/>
    <w:rsid w:val="00E65026"/>
    <w:rsid w:val="00E65118"/>
    <w:rsid w:val="00E6572E"/>
    <w:rsid w:val="00E668F4"/>
    <w:rsid w:val="00E66D6F"/>
    <w:rsid w:val="00E67016"/>
    <w:rsid w:val="00E6796B"/>
    <w:rsid w:val="00E71565"/>
    <w:rsid w:val="00E72C42"/>
    <w:rsid w:val="00E73FDC"/>
    <w:rsid w:val="00E74CB0"/>
    <w:rsid w:val="00E752AE"/>
    <w:rsid w:val="00E75FDD"/>
    <w:rsid w:val="00E76356"/>
    <w:rsid w:val="00E7796A"/>
    <w:rsid w:val="00E80B1D"/>
    <w:rsid w:val="00E832D9"/>
    <w:rsid w:val="00E83566"/>
    <w:rsid w:val="00E83E3D"/>
    <w:rsid w:val="00E8535C"/>
    <w:rsid w:val="00E86889"/>
    <w:rsid w:val="00E86C1C"/>
    <w:rsid w:val="00E86D04"/>
    <w:rsid w:val="00E8742F"/>
    <w:rsid w:val="00E87B40"/>
    <w:rsid w:val="00E90CCC"/>
    <w:rsid w:val="00E91F6D"/>
    <w:rsid w:val="00E929E5"/>
    <w:rsid w:val="00E94236"/>
    <w:rsid w:val="00E96286"/>
    <w:rsid w:val="00EA090A"/>
    <w:rsid w:val="00EA3BF6"/>
    <w:rsid w:val="00EA46CD"/>
    <w:rsid w:val="00EA48DE"/>
    <w:rsid w:val="00EA54C0"/>
    <w:rsid w:val="00EA7AA0"/>
    <w:rsid w:val="00EA7E32"/>
    <w:rsid w:val="00EB3204"/>
    <w:rsid w:val="00EB429C"/>
    <w:rsid w:val="00EB46D1"/>
    <w:rsid w:val="00EB4B10"/>
    <w:rsid w:val="00EB4FC8"/>
    <w:rsid w:val="00EB706E"/>
    <w:rsid w:val="00EB70E0"/>
    <w:rsid w:val="00EB7187"/>
    <w:rsid w:val="00EB78EB"/>
    <w:rsid w:val="00EC0AA1"/>
    <w:rsid w:val="00EC0F27"/>
    <w:rsid w:val="00EC11BF"/>
    <w:rsid w:val="00EC1641"/>
    <w:rsid w:val="00EC4BB4"/>
    <w:rsid w:val="00EC51D2"/>
    <w:rsid w:val="00EC5D7D"/>
    <w:rsid w:val="00EC6636"/>
    <w:rsid w:val="00ED1340"/>
    <w:rsid w:val="00ED3811"/>
    <w:rsid w:val="00ED468B"/>
    <w:rsid w:val="00ED470C"/>
    <w:rsid w:val="00ED7119"/>
    <w:rsid w:val="00ED71A8"/>
    <w:rsid w:val="00EE04DB"/>
    <w:rsid w:val="00EE0523"/>
    <w:rsid w:val="00EE0CC3"/>
    <w:rsid w:val="00EE1DA7"/>
    <w:rsid w:val="00EE3A4E"/>
    <w:rsid w:val="00EE3FF2"/>
    <w:rsid w:val="00EE4190"/>
    <w:rsid w:val="00EE4837"/>
    <w:rsid w:val="00EE65CE"/>
    <w:rsid w:val="00EE6EAB"/>
    <w:rsid w:val="00EE7A7F"/>
    <w:rsid w:val="00EE7D7A"/>
    <w:rsid w:val="00EF0A3D"/>
    <w:rsid w:val="00EF0CDF"/>
    <w:rsid w:val="00EF1D1C"/>
    <w:rsid w:val="00EF2C8D"/>
    <w:rsid w:val="00EF3AE6"/>
    <w:rsid w:val="00EF3B2B"/>
    <w:rsid w:val="00EF5098"/>
    <w:rsid w:val="00EF5B1B"/>
    <w:rsid w:val="00EF5F57"/>
    <w:rsid w:val="00EF6D30"/>
    <w:rsid w:val="00EF76C2"/>
    <w:rsid w:val="00F01377"/>
    <w:rsid w:val="00F01390"/>
    <w:rsid w:val="00F020F1"/>
    <w:rsid w:val="00F02367"/>
    <w:rsid w:val="00F03173"/>
    <w:rsid w:val="00F058D5"/>
    <w:rsid w:val="00F0699B"/>
    <w:rsid w:val="00F06F8D"/>
    <w:rsid w:val="00F07314"/>
    <w:rsid w:val="00F10BBC"/>
    <w:rsid w:val="00F11308"/>
    <w:rsid w:val="00F11DCC"/>
    <w:rsid w:val="00F12730"/>
    <w:rsid w:val="00F12E4B"/>
    <w:rsid w:val="00F1330A"/>
    <w:rsid w:val="00F134DE"/>
    <w:rsid w:val="00F13B75"/>
    <w:rsid w:val="00F141BD"/>
    <w:rsid w:val="00F1495E"/>
    <w:rsid w:val="00F166EC"/>
    <w:rsid w:val="00F17266"/>
    <w:rsid w:val="00F20E1A"/>
    <w:rsid w:val="00F23787"/>
    <w:rsid w:val="00F23C28"/>
    <w:rsid w:val="00F240F3"/>
    <w:rsid w:val="00F24501"/>
    <w:rsid w:val="00F251A1"/>
    <w:rsid w:val="00F2546B"/>
    <w:rsid w:val="00F265DB"/>
    <w:rsid w:val="00F27B3A"/>
    <w:rsid w:val="00F30D89"/>
    <w:rsid w:val="00F30FFB"/>
    <w:rsid w:val="00F31A8B"/>
    <w:rsid w:val="00F322BD"/>
    <w:rsid w:val="00F3527F"/>
    <w:rsid w:val="00F3636D"/>
    <w:rsid w:val="00F374C8"/>
    <w:rsid w:val="00F374E5"/>
    <w:rsid w:val="00F40213"/>
    <w:rsid w:val="00F42336"/>
    <w:rsid w:val="00F42F7A"/>
    <w:rsid w:val="00F43D55"/>
    <w:rsid w:val="00F441E9"/>
    <w:rsid w:val="00F46DCD"/>
    <w:rsid w:val="00F470DC"/>
    <w:rsid w:val="00F476EA"/>
    <w:rsid w:val="00F47C5A"/>
    <w:rsid w:val="00F503FD"/>
    <w:rsid w:val="00F50FA2"/>
    <w:rsid w:val="00F51795"/>
    <w:rsid w:val="00F521A1"/>
    <w:rsid w:val="00F55E9E"/>
    <w:rsid w:val="00F575EE"/>
    <w:rsid w:val="00F62113"/>
    <w:rsid w:val="00F62705"/>
    <w:rsid w:val="00F62C9C"/>
    <w:rsid w:val="00F63506"/>
    <w:rsid w:val="00F63A64"/>
    <w:rsid w:val="00F6534D"/>
    <w:rsid w:val="00F65C23"/>
    <w:rsid w:val="00F65E34"/>
    <w:rsid w:val="00F66F3B"/>
    <w:rsid w:val="00F67529"/>
    <w:rsid w:val="00F676A5"/>
    <w:rsid w:val="00F72978"/>
    <w:rsid w:val="00F72D78"/>
    <w:rsid w:val="00F74695"/>
    <w:rsid w:val="00F759C2"/>
    <w:rsid w:val="00F75A7B"/>
    <w:rsid w:val="00F761F8"/>
    <w:rsid w:val="00F77924"/>
    <w:rsid w:val="00F80A86"/>
    <w:rsid w:val="00F81465"/>
    <w:rsid w:val="00F818C9"/>
    <w:rsid w:val="00F82649"/>
    <w:rsid w:val="00F826BF"/>
    <w:rsid w:val="00F8309A"/>
    <w:rsid w:val="00F831A2"/>
    <w:rsid w:val="00F84ED4"/>
    <w:rsid w:val="00F86826"/>
    <w:rsid w:val="00F87F88"/>
    <w:rsid w:val="00F91586"/>
    <w:rsid w:val="00F9384D"/>
    <w:rsid w:val="00F93C7D"/>
    <w:rsid w:val="00F93EB0"/>
    <w:rsid w:val="00F94729"/>
    <w:rsid w:val="00F95818"/>
    <w:rsid w:val="00F958D7"/>
    <w:rsid w:val="00F96354"/>
    <w:rsid w:val="00F97881"/>
    <w:rsid w:val="00F97FA1"/>
    <w:rsid w:val="00FA06CD"/>
    <w:rsid w:val="00FA0E82"/>
    <w:rsid w:val="00FA2CE0"/>
    <w:rsid w:val="00FA2FDF"/>
    <w:rsid w:val="00FA34E3"/>
    <w:rsid w:val="00FA5214"/>
    <w:rsid w:val="00FA77C0"/>
    <w:rsid w:val="00FB027C"/>
    <w:rsid w:val="00FB0381"/>
    <w:rsid w:val="00FB06DB"/>
    <w:rsid w:val="00FB1DD3"/>
    <w:rsid w:val="00FB276E"/>
    <w:rsid w:val="00FB3C8F"/>
    <w:rsid w:val="00FB4EA3"/>
    <w:rsid w:val="00FB5912"/>
    <w:rsid w:val="00FB7B58"/>
    <w:rsid w:val="00FB7C3E"/>
    <w:rsid w:val="00FC26AD"/>
    <w:rsid w:val="00FC2B45"/>
    <w:rsid w:val="00FC4852"/>
    <w:rsid w:val="00FC56FC"/>
    <w:rsid w:val="00FC677A"/>
    <w:rsid w:val="00FD0F15"/>
    <w:rsid w:val="00FD0FB2"/>
    <w:rsid w:val="00FD1231"/>
    <w:rsid w:val="00FD22CE"/>
    <w:rsid w:val="00FD31AA"/>
    <w:rsid w:val="00FD36DC"/>
    <w:rsid w:val="00FD3802"/>
    <w:rsid w:val="00FD493A"/>
    <w:rsid w:val="00FE0973"/>
    <w:rsid w:val="00FE1024"/>
    <w:rsid w:val="00FE10CE"/>
    <w:rsid w:val="00FE1F45"/>
    <w:rsid w:val="00FE3096"/>
    <w:rsid w:val="00FE30FD"/>
    <w:rsid w:val="00FE6998"/>
    <w:rsid w:val="00FE6D2B"/>
    <w:rsid w:val="00FF0EFD"/>
    <w:rsid w:val="00FF27FD"/>
    <w:rsid w:val="00FF2DE1"/>
    <w:rsid w:val="00FF3F68"/>
    <w:rsid w:val="00FF4149"/>
    <w:rsid w:val="00FF43F2"/>
    <w:rsid w:val="00FF46E4"/>
    <w:rsid w:val="00FF4C2A"/>
    <w:rsid w:val="00FF4D50"/>
    <w:rsid w:val="00FF742A"/>
    <w:rsid w:val="00FF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EF2C"/>
  <w15:docId w15:val="{9A2D4C3F-E6E6-4C9C-B1FB-A8E8FB45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171C5"/>
    <w:rPr>
      <w:rFonts w:ascii="Times New Roman" w:eastAsia="Times New Roman" w:hAnsi="Times New Roman"/>
      <w:color w:val="000000"/>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55308E"/>
    <w:pPr>
      <w:numPr>
        <w:numId w:val="1"/>
      </w:numPr>
    </w:pPr>
  </w:style>
  <w:style w:type="paragraph" w:styleId="Antrats">
    <w:name w:val="header"/>
    <w:basedOn w:val="prastasis"/>
    <w:link w:val="AntratsDiagrama"/>
    <w:rsid w:val="00ED470C"/>
    <w:pPr>
      <w:tabs>
        <w:tab w:val="center" w:pos="4153"/>
        <w:tab w:val="right" w:pos="8306"/>
      </w:tabs>
    </w:pPr>
  </w:style>
  <w:style w:type="character" w:customStyle="1" w:styleId="AntratsDiagrama">
    <w:name w:val="Antraštės Diagrama"/>
    <w:link w:val="Antrats"/>
    <w:rsid w:val="00ED470C"/>
    <w:rPr>
      <w:rFonts w:ascii="Times New Roman" w:eastAsia="Times New Roman" w:hAnsi="Times New Roman" w:cs="Times New Roman"/>
      <w:color w:val="000000"/>
      <w:sz w:val="24"/>
      <w:szCs w:val="20"/>
    </w:rPr>
  </w:style>
  <w:style w:type="character" w:styleId="Puslapionumeris">
    <w:name w:val="page number"/>
    <w:basedOn w:val="Numatytasispastraiposriftas"/>
    <w:rsid w:val="00ED470C"/>
  </w:style>
  <w:style w:type="paragraph" w:styleId="Debesliotekstas">
    <w:name w:val="Balloon Text"/>
    <w:basedOn w:val="prastasis"/>
    <w:link w:val="DebesliotekstasDiagrama"/>
    <w:uiPriority w:val="99"/>
    <w:semiHidden/>
    <w:unhideWhenUsed/>
    <w:rsid w:val="00ED470C"/>
    <w:rPr>
      <w:rFonts w:ascii="Tahoma" w:hAnsi="Tahoma" w:cs="Tahoma"/>
      <w:sz w:val="16"/>
      <w:szCs w:val="16"/>
    </w:rPr>
  </w:style>
  <w:style w:type="character" w:customStyle="1" w:styleId="DebesliotekstasDiagrama">
    <w:name w:val="Debesėlio tekstas Diagrama"/>
    <w:link w:val="Debesliotekstas"/>
    <w:uiPriority w:val="99"/>
    <w:semiHidden/>
    <w:rsid w:val="00ED470C"/>
    <w:rPr>
      <w:rFonts w:ascii="Tahoma" w:eastAsia="Times New Roman" w:hAnsi="Tahoma" w:cs="Tahoma"/>
      <w:color w:val="000000"/>
      <w:sz w:val="16"/>
      <w:szCs w:val="16"/>
    </w:rPr>
  </w:style>
  <w:style w:type="paragraph" w:customStyle="1" w:styleId="Patvirtinta">
    <w:name w:val="Patvirtinta"/>
    <w:rsid w:val="001A510F"/>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Pavadinimas">
    <w:name w:val="Title"/>
    <w:basedOn w:val="prastasis"/>
    <w:link w:val="PavadinimasDiagrama"/>
    <w:qFormat/>
    <w:rsid w:val="001A510F"/>
    <w:pPr>
      <w:spacing w:before="240" w:after="60" w:line="270" w:lineRule="atLeast"/>
      <w:jc w:val="center"/>
      <w:outlineLvl w:val="0"/>
    </w:pPr>
    <w:rPr>
      <w:rFonts w:ascii="Arial" w:hAnsi="Arial" w:cs="Arial"/>
      <w:b/>
      <w:bCs/>
      <w:color w:val="auto"/>
      <w:kern w:val="28"/>
      <w:sz w:val="32"/>
      <w:szCs w:val="32"/>
      <w:lang w:eastAsia="da-DK"/>
    </w:rPr>
  </w:style>
  <w:style w:type="character" w:customStyle="1" w:styleId="PavadinimasDiagrama">
    <w:name w:val="Pavadinimas Diagrama"/>
    <w:basedOn w:val="Numatytasispastraiposriftas"/>
    <w:link w:val="Pavadinimas"/>
    <w:rsid w:val="001A510F"/>
    <w:rPr>
      <w:rFonts w:ascii="Arial" w:eastAsia="Times New Roman" w:hAnsi="Arial" w:cs="Arial"/>
      <w:b/>
      <w:bCs/>
      <w:kern w:val="28"/>
      <w:sz w:val="32"/>
      <w:szCs w:val="32"/>
      <w:lang w:eastAsia="da-DK"/>
    </w:rPr>
  </w:style>
  <w:style w:type="paragraph" w:customStyle="1" w:styleId="31Outlinednumbered">
    <w:name w:val="3.1. Outlined numbered"/>
    <w:basedOn w:val="prastasis"/>
    <w:rsid w:val="001A510F"/>
    <w:pPr>
      <w:numPr>
        <w:numId w:val="2"/>
      </w:numPr>
    </w:pPr>
    <w:rPr>
      <w:color w:val="auto"/>
      <w:szCs w:val="24"/>
    </w:rPr>
  </w:style>
  <w:style w:type="paragraph" w:styleId="Porat">
    <w:name w:val="footer"/>
    <w:basedOn w:val="prastasis"/>
    <w:link w:val="PoratDiagrama"/>
    <w:uiPriority w:val="99"/>
    <w:unhideWhenUsed/>
    <w:rsid w:val="00F251A1"/>
    <w:pPr>
      <w:tabs>
        <w:tab w:val="center" w:pos="4819"/>
        <w:tab w:val="right" w:pos="9638"/>
      </w:tabs>
    </w:pPr>
  </w:style>
  <w:style w:type="character" w:customStyle="1" w:styleId="PoratDiagrama">
    <w:name w:val="Poraštė Diagrama"/>
    <w:basedOn w:val="Numatytasispastraiposriftas"/>
    <w:link w:val="Porat"/>
    <w:uiPriority w:val="99"/>
    <w:rsid w:val="00F251A1"/>
    <w:rPr>
      <w:rFonts w:ascii="Times New Roman" w:eastAsia="Times New Roman" w:hAnsi="Times New Roman"/>
      <w:color w:val="000000"/>
      <w:sz w:val="24"/>
      <w:lang w:eastAsia="en-US"/>
    </w:rPr>
  </w:style>
  <w:style w:type="character" w:styleId="Komentaronuoroda">
    <w:name w:val="annotation reference"/>
    <w:basedOn w:val="Numatytasispastraiposriftas"/>
    <w:uiPriority w:val="99"/>
    <w:semiHidden/>
    <w:unhideWhenUsed/>
    <w:rsid w:val="00FE0973"/>
    <w:rPr>
      <w:sz w:val="16"/>
      <w:szCs w:val="16"/>
    </w:rPr>
  </w:style>
  <w:style w:type="paragraph" w:styleId="Komentarotekstas">
    <w:name w:val="annotation text"/>
    <w:basedOn w:val="prastasis"/>
    <w:link w:val="KomentarotekstasDiagrama"/>
    <w:uiPriority w:val="99"/>
    <w:unhideWhenUsed/>
    <w:rsid w:val="00FE0973"/>
    <w:rPr>
      <w:sz w:val="20"/>
    </w:rPr>
  </w:style>
  <w:style w:type="character" w:customStyle="1" w:styleId="KomentarotekstasDiagrama">
    <w:name w:val="Komentaro tekstas Diagrama"/>
    <w:basedOn w:val="Numatytasispastraiposriftas"/>
    <w:link w:val="Komentarotekstas"/>
    <w:uiPriority w:val="99"/>
    <w:rsid w:val="00FE0973"/>
    <w:rPr>
      <w:rFonts w:ascii="Times New Roman" w:eastAsia="Times New Roman" w:hAnsi="Times New Roman"/>
      <w:color w:val="000000"/>
      <w:lang w:eastAsia="en-US"/>
    </w:rPr>
  </w:style>
  <w:style w:type="paragraph" w:styleId="Komentarotema">
    <w:name w:val="annotation subject"/>
    <w:basedOn w:val="Komentarotekstas"/>
    <w:next w:val="Komentarotekstas"/>
    <w:link w:val="KomentarotemaDiagrama"/>
    <w:uiPriority w:val="99"/>
    <w:semiHidden/>
    <w:unhideWhenUsed/>
    <w:rsid w:val="00FE0973"/>
    <w:rPr>
      <w:b/>
      <w:bCs/>
    </w:rPr>
  </w:style>
  <w:style w:type="character" w:customStyle="1" w:styleId="KomentarotemaDiagrama">
    <w:name w:val="Komentaro tema Diagrama"/>
    <w:basedOn w:val="KomentarotekstasDiagrama"/>
    <w:link w:val="Komentarotema"/>
    <w:uiPriority w:val="99"/>
    <w:semiHidden/>
    <w:rsid w:val="00FE0973"/>
    <w:rPr>
      <w:rFonts w:ascii="Times New Roman" w:eastAsia="Times New Roman" w:hAnsi="Times New Roman"/>
      <w:b/>
      <w:bCs/>
      <w:color w:val="000000"/>
      <w:lang w:eastAsia="en-US"/>
    </w:rPr>
  </w:style>
  <w:style w:type="paragraph" w:styleId="Sraopastraipa">
    <w:name w:val="List Paragraph"/>
    <w:basedOn w:val="prastasis"/>
    <w:uiPriority w:val="34"/>
    <w:qFormat/>
    <w:rsid w:val="0077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bff33e4967d40c5915cc603d982294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0bff33e4967d40c5915cc603d9822944</Template>
  <TotalTime>0</TotalTime>
  <Pages>3</Pages>
  <Words>2601</Words>
  <Characters>1483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DĖL ŠIAULIŲ MIESTO SAVIVALDYBĖS TARYBOS 2017 M. LIEPOS 27 D. SPRENDIMO NR. T-289 „DĖL ŠIAULIŲ MIESTO SAVIVALDYBĖS VIETINĖS RINKLIAVOS UŽ KOMUNALINIŲ ATLIEKŲ SURINKIMĄ IŠ ATLIEKŲ TURĖTOJŲ IR ATLIEKŲ TVARKYMĄ DYDŽIO NUSTATYMO METODIKOS IR ŠIAULIŲ MIESTO SAV</vt:lpstr>
    </vt:vector>
  </TitlesOfParts>
  <Manager>2019-12-12</Manager>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2017 M. LIEPOS 27 D. SPRENDIMO NR. T-289 „DĖL ŠIAULIŲ MIESTO SAVIVALDYBĖS VIETINĖS RINKLIAVOS UŽ KOMUNALINIŲ ATLIEKŲ SURINKIMĄ IŠ ATLIEKŲ TURĖTOJŲ IR ATLIEKŲ TVARKYMĄ DYDŽIO NUSTATYMO METODIKOS IR ŠIAULIŲ MIESTO SAVIVALDYBĖS VIETINĖS RINKLIAVOS UŽ KOMUNALINIŲ ATLIEKŲ SURINKIMĄ IR ATLIEKŲ TVARKYMĄ NUOSTATŲ PATVIRTINIMO“ PAKEITIMO</dc:title>
  <dc:subject>T-453</dc:subject>
  <dc:creator>ŠIAULIŲ MIESTO SAVIVALDYBĖS TARYBA</dc:creator>
  <cp:lastModifiedBy>Dovilė Motkevičiūtė</cp:lastModifiedBy>
  <cp:revision>2</cp:revision>
  <cp:lastPrinted>2019-11-04T11:42:00Z</cp:lastPrinted>
  <dcterms:created xsi:type="dcterms:W3CDTF">2021-03-04T06:39:00Z</dcterms:created>
  <dcterms:modified xsi:type="dcterms:W3CDTF">2021-03-04T06:39:00Z</dcterms:modified>
  <cp:category>SPRENDIMAS</cp:category>
</cp:coreProperties>
</file>