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AD" w:rsidRPr="00536721" w:rsidRDefault="00231EAD" w:rsidP="00FD4077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  <w:bookmarkStart w:id="0" w:name="_GoBack"/>
      <w:bookmarkEnd w:id="0"/>
    </w:p>
    <w:p w:rsidR="00231EAD" w:rsidRPr="00536721" w:rsidRDefault="00231EAD" w:rsidP="00FD4077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</w:p>
    <w:p w:rsidR="00C90F22" w:rsidRPr="00D262B6" w:rsidRDefault="00C90F22" w:rsidP="00FD4077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  <w:r w:rsidRPr="00D262B6">
        <w:rPr>
          <w:kern w:val="24"/>
          <w:lang w:val="lt-LT"/>
        </w:rPr>
        <w:t>PATVIRTINTA</w:t>
      </w:r>
    </w:p>
    <w:p w:rsidR="007C0E5E" w:rsidRPr="00D262B6" w:rsidRDefault="007C0E5E" w:rsidP="00FD4077">
      <w:pPr>
        <w:pStyle w:val="patvirtinta"/>
        <w:spacing w:before="0" w:beforeAutospacing="0" w:after="0" w:afterAutospacing="0"/>
        <w:ind w:firstLine="4680"/>
        <w:jc w:val="both"/>
        <w:rPr>
          <w:kern w:val="24"/>
          <w:lang w:val="lt-LT"/>
        </w:rPr>
      </w:pPr>
      <w:r w:rsidRPr="00D262B6">
        <w:rPr>
          <w:kern w:val="24"/>
          <w:lang w:val="lt-LT"/>
        </w:rPr>
        <w:t xml:space="preserve">Šiaulių miesto </w:t>
      </w:r>
      <w:r w:rsidR="00C90F22" w:rsidRPr="00D262B6">
        <w:rPr>
          <w:kern w:val="24"/>
          <w:lang w:val="lt-LT"/>
        </w:rPr>
        <w:t>savivaldyb</w:t>
      </w:r>
      <w:r w:rsidR="00F50A64" w:rsidRPr="00D262B6">
        <w:rPr>
          <w:kern w:val="24"/>
          <w:lang w:val="lt-LT"/>
        </w:rPr>
        <w:t>ės administracij</w:t>
      </w:r>
      <w:r w:rsidRPr="00D262B6">
        <w:rPr>
          <w:kern w:val="24"/>
          <w:lang w:val="lt-LT"/>
        </w:rPr>
        <w:t>os</w:t>
      </w:r>
    </w:p>
    <w:p w:rsidR="006E0D2D" w:rsidRPr="00D262B6" w:rsidRDefault="007C0E5E" w:rsidP="00AF064B">
      <w:pPr>
        <w:pStyle w:val="patvirtinta"/>
        <w:spacing w:before="0" w:beforeAutospacing="0" w:after="0" w:afterAutospacing="0"/>
        <w:ind w:left="4680"/>
        <w:jc w:val="both"/>
        <w:rPr>
          <w:kern w:val="24"/>
          <w:lang w:val="lt-LT"/>
        </w:rPr>
      </w:pPr>
      <w:r w:rsidRPr="00D262B6">
        <w:rPr>
          <w:kern w:val="24"/>
          <w:lang w:val="lt-LT"/>
        </w:rPr>
        <w:t>Švietimo skyriaus vedėjo</w:t>
      </w:r>
      <w:r w:rsidR="00AF064B" w:rsidRPr="00D262B6">
        <w:rPr>
          <w:kern w:val="24"/>
          <w:lang w:val="lt-LT"/>
        </w:rPr>
        <w:t xml:space="preserve"> </w:t>
      </w:r>
      <w:r w:rsidR="00BF3ABB" w:rsidRPr="00D262B6">
        <w:rPr>
          <w:kern w:val="24"/>
          <w:lang w:val="lt-LT"/>
        </w:rPr>
        <w:t>201</w:t>
      </w:r>
      <w:r w:rsidR="006E0D2D" w:rsidRPr="00D262B6">
        <w:rPr>
          <w:kern w:val="24"/>
          <w:lang w:val="lt-LT"/>
        </w:rPr>
        <w:t xml:space="preserve">8 </w:t>
      </w:r>
      <w:r w:rsidR="00C90F22" w:rsidRPr="00D262B6">
        <w:rPr>
          <w:kern w:val="24"/>
          <w:lang w:val="lt-LT"/>
        </w:rPr>
        <w:t xml:space="preserve">m. </w:t>
      </w:r>
      <w:r w:rsidR="008A16A0">
        <w:rPr>
          <w:kern w:val="24"/>
          <w:lang w:val="lt-LT"/>
        </w:rPr>
        <w:t>balandžio 3</w:t>
      </w:r>
      <w:r w:rsidR="00800274">
        <w:rPr>
          <w:kern w:val="24"/>
          <w:lang w:val="lt-LT"/>
        </w:rPr>
        <w:t xml:space="preserve"> </w:t>
      </w:r>
      <w:r w:rsidR="00C90F22" w:rsidRPr="00D262B6">
        <w:rPr>
          <w:kern w:val="24"/>
          <w:lang w:val="lt-LT"/>
        </w:rPr>
        <w:t>d.</w:t>
      </w:r>
    </w:p>
    <w:p w:rsidR="00C90F22" w:rsidRPr="00536721" w:rsidRDefault="00C90F22" w:rsidP="00AF064B">
      <w:pPr>
        <w:pStyle w:val="patvirtinta"/>
        <w:spacing w:before="0" w:beforeAutospacing="0" w:after="0" w:afterAutospacing="0"/>
        <w:ind w:left="4680"/>
        <w:jc w:val="both"/>
        <w:rPr>
          <w:kern w:val="24"/>
          <w:lang w:val="lt-LT"/>
        </w:rPr>
      </w:pPr>
      <w:r w:rsidRPr="00D262B6">
        <w:rPr>
          <w:kern w:val="24"/>
          <w:lang w:val="lt-LT"/>
        </w:rPr>
        <w:t xml:space="preserve">įsakymu Nr. </w:t>
      </w:r>
      <w:r w:rsidR="00F25BEA" w:rsidRPr="00D262B6">
        <w:rPr>
          <w:kern w:val="24"/>
          <w:lang w:val="lt-LT"/>
        </w:rPr>
        <w:t>Š-</w:t>
      </w:r>
      <w:r w:rsidR="008A16A0">
        <w:rPr>
          <w:kern w:val="24"/>
          <w:lang w:val="lt-LT"/>
        </w:rPr>
        <w:t>121</w:t>
      </w:r>
    </w:p>
    <w:p w:rsidR="00C90F22" w:rsidRPr="00536721" w:rsidRDefault="00C90F22" w:rsidP="00FD4077">
      <w:pPr>
        <w:pStyle w:val="bodytext"/>
        <w:spacing w:before="0" w:beforeAutospacing="0" w:after="0" w:afterAutospacing="0"/>
        <w:jc w:val="both"/>
        <w:rPr>
          <w:kern w:val="24"/>
          <w:lang w:val="lt-LT"/>
        </w:rPr>
      </w:pPr>
    </w:p>
    <w:p w:rsidR="00F50A64" w:rsidRPr="00536721" w:rsidRDefault="00F50A64" w:rsidP="00FD4077">
      <w:pPr>
        <w:pStyle w:val="bodytext"/>
        <w:spacing w:before="0" w:beforeAutospacing="0" w:after="0" w:afterAutospacing="0"/>
        <w:jc w:val="both"/>
        <w:rPr>
          <w:kern w:val="24"/>
          <w:lang w:val="lt-LT"/>
        </w:rPr>
      </w:pPr>
    </w:p>
    <w:p w:rsidR="006A49FB" w:rsidRPr="00536721" w:rsidRDefault="00BF3ABB" w:rsidP="001F38A1">
      <w:pPr>
        <w:pStyle w:val="centrbold"/>
        <w:spacing w:before="0" w:beforeAutospacing="0" w:after="0" w:afterAutospacing="0"/>
        <w:jc w:val="center"/>
        <w:rPr>
          <w:b/>
          <w:caps/>
          <w:kern w:val="24"/>
          <w:lang w:val="lt-LT"/>
        </w:rPr>
      </w:pPr>
      <w:r w:rsidRPr="00536721">
        <w:rPr>
          <w:b/>
          <w:caps/>
          <w:kern w:val="24"/>
          <w:lang w:val="lt-LT"/>
        </w:rPr>
        <w:t>NEFORMALIOJO VAIKŲ ŠVIETIMO PROGRAMŲ</w:t>
      </w:r>
      <w:r w:rsidR="00A96C41">
        <w:rPr>
          <w:b/>
          <w:caps/>
          <w:kern w:val="24"/>
          <w:lang w:val="lt-LT"/>
        </w:rPr>
        <w:t xml:space="preserve"> ĮGYVENDINIMO</w:t>
      </w:r>
      <w:r w:rsidRPr="00536721">
        <w:rPr>
          <w:b/>
          <w:caps/>
          <w:kern w:val="24"/>
          <w:lang w:val="lt-LT"/>
        </w:rPr>
        <w:t xml:space="preserve"> </w:t>
      </w:r>
      <w:r w:rsidR="00176CDF" w:rsidRPr="00536721">
        <w:rPr>
          <w:b/>
          <w:caps/>
          <w:kern w:val="24"/>
          <w:lang w:val="lt-LT"/>
        </w:rPr>
        <w:t xml:space="preserve">priežiūros </w:t>
      </w:r>
    </w:p>
    <w:p w:rsidR="00C90F22" w:rsidRPr="00536721" w:rsidRDefault="006A49FB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caps/>
          <w:kern w:val="24"/>
          <w:lang w:val="lt-LT"/>
        </w:rPr>
        <w:t>tvarkos aprašAS</w:t>
      </w:r>
    </w:p>
    <w:p w:rsidR="00F50A64" w:rsidRPr="00536721" w:rsidRDefault="00F50A64" w:rsidP="00FD4077">
      <w:pPr>
        <w:pStyle w:val="centrbold"/>
        <w:spacing w:before="0" w:beforeAutospacing="0" w:after="0" w:afterAutospacing="0"/>
        <w:jc w:val="both"/>
        <w:rPr>
          <w:kern w:val="24"/>
          <w:lang w:val="lt-LT"/>
        </w:rPr>
      </w:pPr>
    </w:p>
    <w:p w:rsidR="001F38A1" w:rsidRPr="00536721" w:rsidRDefault="001F38A1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bCs/>
          <w:caps/>
          <w:kern w:val="24"/>
          <w:lang w:val="lt-LT"/>
        </w:rPr>
        <w:t>I skyrius</w:t>
      </w:r>
    </w:p>
    <w:p w:rsidR="00F63885" w:rsidRPr="00536721" w:rsidRDefault="00C90F22" w:rsidP="00375664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bCs/>
          <w:caps/>
          <w:kern w:val="24"/>
          <w:lang w:val="lt-LT"/>
        </w:rPr>
        <w:t>BENDROSIOS NUOSTATOS</w:t>
      </w:r>
    </w:p>
    <w:p w:rsidR="00375664" w:rsidRPr="00536721" w:rsidRDefault="00375664" w:rsidP="00375664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</w:p>
    <w:p w:rsidR="001231C6" w:rsidRPr="00536721" w:rsidRDefault="00BF3ABB" w:rsidP="001F38A1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 xml:space="preserve">Neformaliojo vaikų švietimo programų </w:t>
      </w:r>
      <w:r w:rsidR="0023475E" w:rsidRPr="00536721">
        <w:rPr>
          <w:kern w:val="24"/>
          <w:lang w:val="lt-LT"/>
        </w:rPr>
        <w:t xml:space="preserve">priežiūros </w:t>
      </w:r>
      <w:r w:rsidR="006A49FB" w:rsidRPr="00536721">
        <w:rPr>
          <w:kern w:val="24"/>
          <w:lang w:val="lt-LT"/>
        </w:rPr>
        <w:t xml:space="preserve">(toliau – </w:t>
      </w:r>
      <w:r w:rsidR="003B6A8D" w:rsidRPr="00536721">
        <w:rPr>
          <w:kern w:val="24"/>
          <w:lang w:val="lt-LT"/>
        </w:rPr>
        <w:t>Priežiūra</w:t>
      </w:r>
      <w:r w:rsidR="006A49FB" w:rsidRPr="00536721">
        <w:rPr>
          <w:kern w:val="24"/>
          <w:lang w:val="lt-LT"/>
        </w:rPr>
        <w:t>) tvarkos aprašas</w:t>
      </w:r>
      <w:r w:rsidR="00AD5E44" w:rsidRPr="00536721">
        <w:rPr>
          <w:kern w:val="24"/>
          <w:lang w:val="lt-LT"/>
        </w:rPr>
        <w:t xml:space="preserve"> (toliau – Aprašas)</w:t>
      </w:r>
      <w:r w:rsidR="00C90F22" w:rsidRPr="00536721">
        <w:rPr>
          <w:kern w:val="24"/>
          <w:lang w:val="lt-LT"/>
        </w:rPr>
        <w:t xml:space="preserve"> nustato </w:t>
      </w:r>
      <w:r w:rsidR="003B6A8D" w:rsidRPr="00536721">
        <w:rPr>
          <w:kern w:val="24"/>
          <w:lang w:val="lt-LT"/>
        </w:rPr>
        <w:t>Priežiūros</w:t>
      </w:r>
      <w:r w:rsidR="006A49FB" w:rsidRPr="00536721">
        <w:rPr>
          <w:kern w:val="24"/>
          <w:lang w:val="lt-LT"/>
        </w:rPr>
        <w:t xml:space="preserve"> paskirtį, uždavinius, jos vykdymo būdus, </w:t>
      </w:r>
      <w:r w:rsidR="0002789C" w:rsidRPr="00536721">
        <w:rPr>
          <w:kern w:val="24"/>
          <w:lang w:val="lt-LT"/>
        </w:rPr>
        <w:t>Priežiūros</w:t>
      </w:r>
      <w:r w:rsidR="00295EBF" w:rsidRPr="00536721">
        <w:rPr>
          <w:kern w:val="24"/>
          <w:lang w:val="lt-LT"/>
        </w:rPr>
        <w:t xml:space="preserve"> organizavimą, </w:t>
      </w:r>
      <w:r w:rsidR="00687384" w:rsidRPr="00536721">
        <w:rPr>
          <w:kern w:val="24"/>
          <w:lang w:val="lt-LT"/>
        </w:rPr>
        <w:t>Priežiūrą</w:t>
      </w:r>
      <w:r w:rsidR="006A49FB" w:rsidRPr="00536721">
        <w:rPr>
          <w:kern w:val="24"/>
          <w:lang w:val="lt-LT"/>
        </w:rPr>
        <w:t xml:space="preserve"> </w:t>
      </w:r>
      <w:r w:rsidR="005E775E" w:rsidRPr="00536721">
        <w:rPr>
          <w:kern w:val="24"/>
          <w:lang w:val="lt-LT"/>
        </w:rPr>
        <w:t>atliekančios</w:t>
      </w:r>
      <w:r w:rsidR="009033EF" w:rsidRPr="00536721">
        <w:rPr>
          <w:kern w:val="24"/>
          <w:lang w:val="lt-LT"/>
        </w:rPr>
        <w:t xml:space="preserve"> </w:t>
      </w:r>
      <w:r w:rsidR="005E775E" w:rsidRPr="00536721">
        <w:rPr>
          <w:kern w:val="24"/>
          <w:lang w:val="lt-LT"/>
        </w:rPr>
        <w:t>grupės</w:t>
      </w:r>
      <w:r w:rsidR="005E775E" w:rsidRPr="00536721">
        <w:rPr>
          <w:b/>
          <w:kern w:val="24"/>
          <w:lang w:val="lt-LT"/>
        </w:rPr>
        <w:t xml:space="preserve"> </w:t>
      </w:r>
      <w:r w:rsidR="005A4058" w:rsidRPr="00536721">
        <w:rPr>
          <w:kern w:val="24"/>
          <w:lang w:val="lt-LT"/>
        </w:rPr>
        <w:t>teises ir</w:t>
      </w:r>
      <w:r w:rsidR="006A49FB" w:rsidRPr="00536721">
        <w:rPr>
          <w:kern w:val="24"/>
          <w:lang w:val="lt-LT"/>
        </w:rPr>
        <w:t xml:space="preserve"> pareigas</w:t>
      </w:r>
      <w:r w:rsidR="005D3CAA" w:rsidRPr="00536721">
        <w:rPr>
          <w:kern w:val="24"/>
          <w:lang w:val="lt-LT"/>
        </w:rPr>
        <w:t>.</w:t>
      </w:r>
    </w:p>
    <w:p w:rsidR="00815E96" w:rsidRPr="00B22311" w:rsidRDefault="00070D05" w:rsidP="00815E96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</w:pPr>
      <w:r w:rsidRPr="001B0C86">
        <w:rPr>
          <w:kern w:val="24"/>
          <w:lang w:val="lt-LT"/>
        </w:rPr>
        <w:t xml:space="preserve">Priežiūros </w:t>
      </w:r>
      <w:r w:rsidR="00805DCF" w:rsidRPr="001B0C86">
        <w:rPr>
          <w:kern w:val="24"/>
          <w:lang w:val="lt-LT"/>
        </w:rPr>
        <w:t xml:space="preserve">objektas – </w:t>
      </w:r>
      <w:r w:rsidR="007B779A" w:rsidRPr="001B0C86">
        <w:rPr>
          <w:kern w:val="24"/>
          <w:lang w:val="lt-LT"/>
        </w:rPr>
        <w:t xml:space="preserve">Šiaulių miesto savivaldybės administracijos direktoriaus </w:t>
      </w:r>
      <w:r w:rsidR="007B779A" w:rsidRPr="00B22311">
        <w:rPr>
          <w:kern w:val="24"/>
          <w:lang w:val="lt-LT"/>
        </w:rPr>
        <w:t xml:space="preserve">įsakymu patvirtintos </w:t>
      </w:r>
      <w:r w:rsidR="00805DCF" w:rsidRPr="00B22311">
        <w:rPr>
          <w:kern w:val="24"/>
          <w:lang w:val="lt-LT"/>
        </w:rPr>
        <w:t>neformaliojo vaikų švietimo</w:t>
      </w:r>
      <w:r w:rsidR="00C9063B" w:rsidRPr="00B22311">
        <w:rPr>
          <w:kern w:val="24"/>
          <w:lang w:val="lt-LT"/>
        </w:rPr>
        <w:t xml:space="preserve"> (toliau – NVŠ)</w:t>
      </w:r>
      <w:r w:rsidR="00805DCF" w:rsidRPr="00B22311">
        <w:rPr>
          <w:kern w:val="24"/>
          <w:lang w:val="lt-LT"/>
        </w:rPr>
        <w:t xml:space="preserve"> programos, </w:t>
      </w:r>
      <w:r w:rsidR="002D671D" w:rsidRPr="00B22311">
        <w:rPr>
          <w:kern w:val="24"/>
          <w:lang w:val="lt-LT"/>
        </w:rPr>
        <w:t>atitink</w:t>
      </w:r>
      <w:r w:rsidR="00B22311" w:rsidRPr="00B22311">
        <w:rPr>
          <w:kern w:val="24"/>
          <w:lang w:val="lt-LT"/>
        </w:rPr>
        <w:t>a</w:t>
      </w:r>
      <w:r w:rsidR="002D671D" w:rsidRPr="00B22311">
        <w:rPr>
          <w:kern w:val="24"/>
          <w:lang w:val="lt-LT"/>
        </w:rPr>
        <w:t xml:space="preserve">nčios </w:t>
      </w:r>
      <w:r w:rsidR="00354389" w:rsidRPr="00B22311">
        <w:rPr>
          <w:kern w:val="24"/>
          <w:lang w:val="lt-LT"/>
        </w:rPr>
        <w:t>NVŠ</w:t>
      </w:r>
      <w:r w:rsidR="00805DCF" w:rsidRPr="00B22311">
        <w:rPr>
          <w:kern w:val="24"/>
          <w:lang w:val="lt-LT"/>
        </w:rPr>
        <w:t xml:space="preserve"> </w:t>
      </w:r>
      <w:r w:rsidR="00203D6D" w:rsidRPr="00B22311">
        <w:rPr>
          <w:kern w:val="24"/>
          <w:lang w:val="lt-LT"/>
        </w:rPr>
        <w:t>programų atitikties reikalavim</w:t>
      </w:r>
      <w:r w:rsidR="002D671D" w:rsidRPr="00B22311">
        <w:rPr>
          <w:kern w:val="24"/>
          <w:lang w:val="lt-LT"/>
        </w:rPr>
        <w:t>us.</w:t>
      </w:r>
    </w:p>
    <w:p w:rsidR="00520C3C" w:rsidRPr="00837A8C" w:rsidRDefault="004D3149" w:rsidP="00520C3C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D72D31">
        <w:rPr>
          <w:kern w:val="24"/>
          <w:lang w:val="lt-LT"/>
        </w:rPr>
        <w:t xml:space="preserve">Priežiūrą </w:t>
      </w:r>
      <w:r w:rsidR="001231C6" w:rsidRPr="00D72D31">
        <w:rPr>
          <w:kern w:val="24"/>
          <w:lang w:val="lt-LT"/>
        </w:rPr>
        <w:t xml:space="preserve">vykdo </w:t>
      </w:r>
      <w:r w:rsidR="00520C3C" w:rsidRPr="00D72D31">
        <w:rPr>
          <w:kern w:val="24"/>
          <w:lang w:val="lt-LT"/>
        </w:rPr>
        <w:t>Šiaulių miesto savivaldybės</w:t>
      </w:r>
      <w:r w:rsidR="00C962DE" w:rsidRPr="00D72D31">
        <w:rPr>
          <w:kern w:val="24"/>
          <w:lang w:val="lt-LT"/>
        </w:rPr>
        <w:t xml:space="preserve"> </w:t>
      </w:r>
      <w:bookmarkStart w:id="1" w:name="_Hlk508972094"/>
      <w:r w:rsidR="00C962DE" w:rsidRPr="00D72D31">
        <w:rPr>
          <w:kern w:val="24"/>
          <w:lang w:val="lt-LT"/>
        </w:rPr>
        <w:t>Švietimo, kultūros ir sporto departamento</w:t>
      </w:r>
      <w:r w:rsidR="00520C3C" w:rsidRPr="00D72D31">
        <w:rPr>
          <w:kern w:val="24"/>
          <w:lang w:val="lt-LT"/>
        </w:rPr>
        <w:t xml:space="preserve"> </w:t>
      </w:r>
      <w:r w:rsidR="0006411D" w:rsidRPr="00D72D31">
        <w:rPr>
          <w:kern w:val="24"/>
          <w:lang w:val="lt-LT"/>
        </w:rPr>
        <w:t>Švietimo skyriaus vedėjo</w:t>
      </w:r>
      <w:r w:rsidR="003A5FDB" w:rsidRPr="00D72D31">
        <w:rPr>
          <w:kern w:val="24"/>
          <w:lang w:val="lt-LT"/>
        </w:rPr>
        <w:t xml:space="preserve"> </w:t>
      </w:r>
      <w:bookmarkEnd w:id="1"/>
      <w:r w:rsidR="003A5FDB" w:rsidRPr="00D72D31">
        <w:rPr>
          <w:kern w:val="24"/>
          <w:lang w:val="lt-LT"/>
        </w:rPr>
        <w:t>įsakymu</w:t>
      </w:r>
      <w:r w:rsidR="00837A8C" w:rsidRPr="00D72D31">
        <w:rPr>
          <w:kern w:val="24"/>
          <w:lang w:val="lt-LT"/>
        </w:rPr>
        <w:t xml:space="preserve"> </w:t>
      </w:r>
      <w:r w:rsidR="003A5FDB" w:rsidRPr="00D72D31">
        <w:rPr>
          <w:kern w:val="24"/>
          <w:lang w:val="lt-LT"/>
        </w:rPr>
        <w:t xml:space="preserve">sudaryta </w:t>
      </w:r>
      <w:r w:rsidR="00C20F5F" w:rsidRPr="00D72D31">
        <w:rPr>
          <w:kern w:val="24"/>
          <w:lang w:val="lt-LT"/>
        </w:rPr>
        <w:t>NVŠ</w:t>
      </w:r>
      <w:r w:rsidR="003A5FDB" w:rsidRPr="00D72D31">
        <w:rPr>
          <w:kern w:val="24"/>
          <w:lang w:val="lt-LT"/>
        </w:rPr>
        <w:t xml:space="preserve"> programų </w:t>
      </w:r>
      <w:r w:rsidRPr="00D72D31">
        <w:rPr>
          <w:kern w:val="24"/>
          <w:lang w:val="lt-LT"/>
        </w:rPr>
        <w:t xml:space="preserve">priežiūros </w:t>
      </w:r>
      <w:r w:rsidR="00BD4BE2" w:rsidRPr="00D72D31">
        <w:rPr>
          <w:kern w:val="24"/>
          <w:lang w:val="lt-LT"/>
        </w:rPr>
        <w:t>grupė</w:t>
      </w:r>
      <w:r w:rsidR="00C64F28" w:rsidRPr="00D72D31">
        <w:rPr>
          <w:kern w:val="24"/>
          <w:lang w:val="lt-LT"/>
        </w:rPr>
        <w:t xml:space="preserve"> (toliau</w:t>
      </w:r>
      <w:r w:rsidR="00C64F28" w:rsidRPr="00837A8C">
        <w:rPr>
          <w:kern w:val="24"/>
          <w:lang w:val="lt-LT"/>
        </w:rPr>
        <w:t xml:space="preserve"> –</w:t>
      </w:r>
      <w:r w:rsidR="00BD4BE2" w:rsidRPr="00837A8C">
        <w:rPr>
          <w:kern w:val="24"/>
          <w:lang w:val="lt-LT"/>
        </w:rPr>
        <w:t xml:space="preserve"> </w:t>
      </w:r>
      <w:r w:rsidRPr="00837A8C">
        <w:rPr>
          <w:kern w:val="24"/>
          <w:lang w:val="lt-LT"/>
        </w:rPr>
        <w:t xml:space="preserve">Priežiūros </w:t>
      </w:r>
      <w:r w:rsidR="00BD4BE2" w:rsidRPr="00837A8C">
        <w:rPr>
          <w:kern w:val="24"/>
          <w:lang w:val="lt-LT"/>
        </w:rPr>
        <w:t xml:space="preserve">grupė). </w:t>
      </w:r>
    </w:p>
    <w:p w:rsidR="00242EF5" w:rsidRPr="00837A8C" w:rsidRDefault="001B2F1B" w:rsidP="00242EF5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837A8C">
        <w:rPr>
          <w:kern w:val="24"/>
          <w:lang w:val="lt-LT"/>
        </w:rPr>
        <w:t xml:space="preserve">Priežiūra </w:t>
      </w:r>
      <w:r w:rsidR="00554F59" w:rsidRPr="00837A8C">
        <w:rPr>
          <w:kern w:val="24"/>
          <w:lang w:val="lt-LT"/>
        </w:rPr>
        <w:t>vykdoma</w:t>
      </w:r>
      <w:r w:rsidR="001F38A1" w:rsidRPr="00837A8C">
        <w:rPr>
          <w:kern w:val="24"/>
          <w:lang w:val="lt-LT"/>
        </w:rPr>
        <w:t xml:space="preserve"> vadovaujantis</w:t>
      </w:r>
      <w:r w:rsidR="001D48F0" w:rsidRPr="00837A8C">
        <w:rPr>
          <w:kern w:val="24"/>
          <w:lang w:val="lt-LT"/>
        </w:rPr>
        <w:t xml:space="preserve"> </w:t>
      </w:r>
      <w:r w:rsidR="00401867" w:rsidRPr="00837A8C">
        <w:rPr>
          <w:kern w:val="24"/>
          <w:lang w:val="lt-LT"/>
        </w:rPr>
        <w:t xml:space="preserve">Neformaliojo vaikų švietimo koncepcija, </w:t>
      </w:r>
      <w:r w:rsidR="009F4888" w:rsidRPr="00837A8C">
        <w:rPr>
          <w:kern w:val="24"/>
          <w:lang w:val="lt-LT"/>
        </w:rPr>
        <w:t>Neformaliojo vaikų švietimo lėšų skyrimo ir panaudojimo</w:t>
      </w:r>
      <w:r w:rsidR="008F1E5F" w:rsidRPr="00837A8C">
        <w:rPr>
          <w:kern w:val="24"/>
          <w:lang w:val="lt-LT"/>
        </w:rPr>
        <w:t xml:space="preserve"> </w:t>
      </w:r>
      <w:r w:rsidR="009F4888" w:rsidRPr="00837A8C">
        <w:rPr>
          <w:kern w:val="24"/>
          <w:lang w:val="lt-LT"/>
        </w:rPr>
        <w:t>metų tvarkos aprašu, patvirtintu Lietuvos Respublikos švietimo ir</w:t>
      </w:r>
      <w:r w:rsidR="00837A8C" w:rsidRPr="00837A8C">
        <w:rPr>
          <w:kern w:val="24"/>
          <w:lang w:val="lt-LT"/>
        </w:rPr>
        <w:t xml:space="preserve"> mokslo ministro, </w:t>
      </w:r>
      <w:r w:rsidR="009F4888" w:rsidRPr="00837A8C">
        <w:rPr>
          <w:kern w:val="24"/>
          <w:lang w:val="lt-LT"/>
        </w:rPr>
        <w:t xml:space="preserve"> </w:t>
      </w:r>
      <w:r w:rsidR="00D87AC8" w:rsidRPr="00837A8C">
        <w:rPr>
          <w:kern w:val="24"/>
          <w:lang w:val="lt-LT"/>
        </w:rPr>
        <w:t xml:space="preserve">Šiaulių miesto </w:t>
      </w:r>
      <w:r w:rsidR="009F4888" w:rsidRPr="00837A8C">
        <w:rPr>
          <w:kern w:val="24"/>
          <w:lang w:val="lt-LT"/>
        </w:rPr>
        <w:t xml:space="preserve">savivaldybės neformaliojo vaikų švietimo lėšų skyrimo ir naudojimo tvarkos aprašu, patvirtintu </w:t>
      </w:r>
      <w:r w:rsidR="00D87AC8" w:rsidRPr="00837A8C">
        <w:rPr>
          <w:kern w:val="24"/>
          <w:lang w:val="lt-LT"/>
        </w:rPr>
        <w:t>Šiaulių miesto</w:t>
      </w:r>
      <w:r w:rsidR="009F4888" w:rsidRPr="00837A8C">
        <w:rPr>
          <w:kern w:val="24"/>
          <w:lang w:val="lt-LT"/>
        </w:rPr>
        <w:t xml:space="preserve"> savivaldybės tarybos </w:t>
      </w:r>
      <w:r w:rsidR="009E61CA" w:rsidRPr="00837A8C">
        <w:rPr>
          <w:kern w:val="24"/>
          <w:lang w:val="lt-LT"/>
        </w:rPr>
        <w:t xml:space="preserve"> </w:t>
      </w:r>
      <w:r w:rsidR="009F4888" w:rsidRPr="00837A8C">
        <w:rPr>
          <w:kern w:val="24"/>
          <w:lang w:val="lt-LT"/>
        </w:rPr>
        <w:t>sprendimu</w:t>
      </w:r>
      <w:r w:rsidR="00B97EE0" w:rsidRPr="00837A8C">
        <w:rPr>
          <w:kern w:val="24"/>
          <w:lang w:val="lt-LT"/>
        </w:rPr>
        <w:t xml:space="preserve">, </w:t>
      </w:r>
      <w:r w:rsidR="001D48F0" w:rsidRPr="00837A8C">
        <w:rPr>
          <w:kern w:val="24"/>
          <w:lang w:val="lt-LT"/>
        </w:rPr>
        <w:t xml:space="preserve">šiuo </w:t>
      </w:r>
      <w:r w:rsidR="008F1E5F" w:rsidRPr="00837A8C">
        <w:rPr>
          <w:kern w:val="24"/>
          <w:lang w:val="lt-LT"/>
        </w:rPr>
        <w:t>A</w:t>
      </w:r>
      <w:r w:rsidR="00554F59" w:rsidRPr="00837A8C">
        <w:rPr>
          <w:kern w:val="24"/>
          <w:lang w:val="lt-LT"/>
        </w:rPr>
        <w:t>prašu</w:t>
      </w:r>
      <w:r w:rsidR="001D48F0" w:rsidRPr="00837A8C">
        <w:rPr>
          <w:kern w:val="24"/>
          <w:lang w:val="lt-LT"/>
        </w:rPr>
        <w:t xml:space="preserve"> ir kitais teisės aktais.</w:t>
      </w:r>
    </w:p>
    <w:p w:rsidR="004D338B" w:rsidRPr="00536721" w:rsidRDefault="00151C86" w:rsidP="004D338B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 xml:space="preserve">Šiame </w:t>
      </w:r>
      <w:r w:rsidR="005102CF" w:rsidRPr="00536721">
        <w:rPr>
          <w:kern w:val="24"/>
          <w:lang w:val="lt-LT"/>
        </w:rPr>
        <w:t>A</w:t>
      </w:r>
      <w:r w:rsidR="001231C6" w:rsidRPr="00536721">
        <w:rPr>
          <w:kern w:val="24"/>
          <w:lang w:val="lt-LT"/>
        </w:rPr>
        <w:t>praše</w:t>
      </w:r>
      <w:r w:rsidRPr="00536721">
        <w:rPr>
          <w:kern w:val="24"/>
          <w:lang w:val="lt-LT"/>
        </w:rPr>
        <w:t xml:space="preserve"> vartojamos sąvokos ir terminai atitinka Lietuvos Respublikos </w:t>
      </w:r>
      <w:r w:rsidR="009F4888" w:rsidRPr="00536721">
        <w:rPr>
          <w:kern w:val="24"/>
          <w:lang w:val="lt-LT"/>
        </w:rPr>
        <w:t>švietimo</w:t>
      </w:r>
      <w:r w:rsidR="003E5AED" w:rsidRPr="00536721">
        <w:rPr>
          <w:kern w:val="24"/>
          <w:lang w:val="lt-LT"/>
        </w:rPr>
        <w:t xml:space="preserve"> įstatyme ir</w:t>
      </w:r>
      <w:r w:rsidRPr="00536721">
        <w:rPr>
          <w:kern w:val="24"/>
          <w:lang w:val="lt-LT"/>
        </w:rPr>
        <w:t xml:space="preserve"> </w:t>
      </w:r>
      <w:r w:rsidR="009F4888" w:rsidRPr="00536721">
        <w:rPr>
          <w:kern w:val="24"/>
          <w:lang w:val="lt-LT"/>
        </w:rPr>
        <w:t xml:space="preserve">Neformaliojo vaikų švietimo koncepcijoje </w:t>
      </w:r>
      <w:r w:rsidRPr="00536721">
        <w:rPr>
          <w:kern w:val="24"/>
          <w:lang w:val="lt-LT"/>
        </w:rPr>
        <w:t>apibrėžtas sąvokas ir terminus.</w:t>
      </w:r>
    </w:p>
    <w:p w:rsidR="0056776E" w:rsidRPr="00536721" w:rsidRDefault="0056776E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</w:p>
    <w:p w:rsidR="001F38A1" w:rsidRPr="00536721" w:rsidRDefault="001F38A1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bCs/>
          <w:caps/>
          <w:kern w:val="24"/>
          <w:lang w:val="lt-LT"/>
        </w:rPr>
        <w:t>II skyrius</w:t>
      </w:r>
    </w:p>
    <w:p w:rsidR="00C90F22" w:rsidRPr="00536721" w:rsidRDefault="004930B5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bCs/>
          <w:caps/>
          <w:kern w:val="24"/>
          <w:lang w:val="lt-LT"/>
        </w:rPr>
        <w:t>PRIEŽIŪROS</w:t>
      </w:r>
      <w:r w:rsidR="001231C6" w:rsidRPr="00536721">
        <w:rPr>
          <w:b/>
          <w:bCs/>
          <w:caps/>
          <w:kern w:val="24"/>
          <w:lang w:val="lt-LT"/>
        </w:rPr>
        <w:t xml:space="preserve"> PASKIRTIS IR UŽDAVINIAI</w:t>
      </w:r>
    </w:p>
    <w:p w:rsidR="00C90F22" w:rsidRPr="00536721" w:rsidRDefault="00C90F22" w:rsidP="00FD4077">
      <w:pPr>
        <w:pStyle w:val="bodytext"/>
        <w:spacing w:before="0" w:beforeAutospacing="0" w:after="0" w:afterAutospacing="0"/>
        <w:jc w:val="both"/>
        <w:rPr>
          <w:kern w:val="24"/>
          <w:lang w:val="lt-LT"/>
        </w:rPr>
      </w:pPr>
    </w:p>
    <w:p w:rsidR="001231C6" w:rsidRPr="004014AE" w:rsidRDefault="00D86BAC" w:rsidP="001F38A1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4014AE">
        <w:rPr>
          <w:kern w:val="24"/>
          <w:lang w:val="lt-LT"/>
        </w:rPr>
        <w:t>Priežiūros</w:t>
      </w:r>
      <w:r w:rsidR="001231C6" w:rsidRPr="004014AE">
        <w:rPr>
          <w:kern w:val="24"/>
          <w:lang w:val="lt-LT"/>
        </w:rPr>
        <w:t xml:space="preserve"> paskirtis – </w:t>
      </w:r>
      <w:r w:rsidR="004014AE" w:rsidRPr="004014AE">
        <w:rPr>
          <w:kern w:val="24"/>
          <w:lang w:val="lt-LT"/>
        </w:rPr>
        <w:t xml:space="preserve">įvertinti </w:t>
      </w:r>
      <w:r w:rsidR="005C2924" w:rsidRPr="004014AE">
        <w:rPr>
          <w:kern w:val="24"/>
          <w:lang w:val="lt-LT"/>
        </w:rPr>
        <w:t>NVŠ</w:t>
      </w:r>
      <w:r w:rsidR="001231C6" w:rsidRPr="004014AE">
        <w:rPr>
          <w:kern w:val="24"/>
          <w:lang w:val="lt-LT"/>
        </w:rPr>
        <w:t xml:space="preserve"> program</w:t>
      </w:r>
      <w:r w:rsidR="00342329" w:rsidRPr="004014AE">
        <w:rPr>
          <w:kern w:val="24"/>
          <w:lang w:val="lt-LT"/>
        </w:rPr>
        <w:t>ų</w:t>
      </w:r>
      <w:r w:rsidR="009345BC" w:rsidRPr="004014AE">
        <w:rPr>
          <w:kern w:val="24"/>
          <w:lang w:val="lt-LT"/>
        </w:rPr>
        <w:t xml:space="preserve"> įgyvendinim</w:t>
      </w:r>
      <w:r w:rsidR="00C74E1D">
        <w:rPr>
          <w:kern w:val="24"/>
          <w:lang w:val="lt-LT"/>
        </w:rPr>
        <w:t>ą.</w:t>
      </w:r>
    </w:p>
    <w:p w:rsidR="008D4F2B" w:rsidRPr="008D4F2B" w:rsidRDefault="002F35E2" w:rsidP="008D4F2B">
      <w:pPr>
        <w:pStyle w:val="bodytext"/>
        <w:numPr>
          <w:ilvl w:val="0"/>
          <w:numId w:val="14"/>
        </w:numPr>
        <w:tabs>
          <w:tab w:val="left" w:pos="1260"/>
          <w:tab w:val="num" w:pos="180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 xml:space="preserve">Priežiūros </w:t>
      </w:r>
      <w:r w:rsidR="001231C6" w:rsidRPr="00536721">
        <w:rPr>
          <w:kern w:val="24"/>
          <w:lang w:val="lt-LT"/>
        </w:rPr>
        <w:t>uždaviniai:</w:t>
      </w:r>
    </w:p>
    <w:p w:rsidR="008D4F2B" w:rsidRPr="008D4F2B" w:rsidRDefault="008D4F2B" w:rsidP="008D4F2B">
      <w:pPr>
        <w:pStyle w:val="bodytext"/>
        <w:numPr>
          <w:ilvl w:val="1"/>
          <w:numId w:val="14"/>
        </w:numPr>
        <w:tabs>
          <w:tab w:val="left" w:pos="1260"/>
          <w:tab w:val="num" w:pos="180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8D4F2B">
        <w:rPr>
          <w:kern w:val="24"/>
          <w:lang w:val="lt-LT"/>
        </w:rPr>
        <w:t xml:space="preserve">(į)vertinti </w:t>
      </w:r>
      <w:r w:rsidR="005440AC">
        <w:rPr>
          <w:kern w:val="24"/>
          <w:lang w:val="lt-LT"/>
        </w:rPr>
        <w:t xml:space="preserve">NVŠ programų veiklos </w:t>
      </w:r>
      <w:r w:rsidRPr="008D4F2B">
        <w:rPr>
          <w:kern w:val="24"/>
          <w:lang w:val="lt-LT"/>
        </w:rPr>
        <w:t>kokybę</w:t>
      </w:r>
      <w:r w:rsidR="00F3049D">
        <w:rPr>
          <w:kern w:val="24"/>
          <w:lang w:val="lt-LT"/>
        </w:rPr>
        <w:t>;</w:t>
      </w:r>
    </w:p>
    <w:p w:rsidR="00F3049D" w:rsidRDefault="001231C6" w:rsidP="00F3049D">
      <w:pPr>
        <w:pStyle w:val="bodytext"/>
        <w:numPr>
          <w:ilvl w:val="1"/>
          <w:numId w:val="14"/>
        </w:numPr>
        <w:tabs>
          <w:tab w:val="left" w:pos="1260"/>
          <w:tab w:val="num" w:pos="180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F3049D">
        <w:rPr>
          <w:kern w:val="24"/>
          <w:lang w:val="lt-LT"/>
        </w:rPr>
        <w:t xml:space="preserve">stebėti, analizuoti ir vertinti su </w:t>
      </w:r>
      <w:r w:rsidR="00F3049D">
        <w:rPr>
          <w:kern w:val="24"/>
          <w:lang w:val="lt-LT"/>
        </w:rPr>
        <w:t>NVŠ programų</w:t>
      </w:r>
      <w:r w:rsidRPr="00F3049D">
        <w:rPr>
          <w:kern w:val="24"/>
          <w:lang w:val="lt-LT"/>
        </w:rPr>
        <w:t xml:space="preserve"> įg</w:t>
      </w:r>
      <w:r w:rsidR="00F3049D">
        <w:rPr>
          <w:kern w:val="24"/>
          <w:lang w:val="lt-LT"/>
        </w:rPr>
        <w:t>yvendinimu susijusius duomenis;</w:t>
      </w:r>
    </w:p>
    <w:p w:rsidR="00906B24" w:rsidRPr="00927529" w:rsidRDefault="002C4576" w:rsidP="00F3049D">
      <w:pPr>
        <w:pStyle w:val="bodytext"/>
        <w:numPr>
          <w:ilvl w:val="1"/>
          <w:numId w:val="14"/>
        </w:numPr>
        <w:tabs>
          <w:tab w:val="left" w:pos="1260"/>
          <w:tab w:val="num" w:pos="1800"/>
          <w:tab w:val="num" w:pos="1838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927529">
        <w:rPr>
          <w:kern w:val="24"/>
          <w:lang w:val="lt-LT"/>
        </w:rPr>
        <w:t>tikrinti</w:t>
      </w:r>
      <w:r w:rsidR="009E09E4" w:rsidRPr="00927529">
        <w:rPr>
          <w:kern w:val="24"/>
          <w:lang w:val="lt-LT"/>
        </w:rPr>
        <w:t xml:space="preserve"> </w:t>
      </w:r>
      <w:r w:rsidR="00F3049D" w:rsidRPr="00927529">
        <w:rPr>
          <w:kern w:val="24"/>
          <w:lang w:val="lt-LT"/>
        </w:rPr>
        <w:t>NVŠ</w:t>
      </w:r>
      <w:r w:rsidR="007712D1" w:rsidRPr="00927529">
        <w:rPr>
          <w:kern w:val="24"/>
          <w:lang w:val="lt-LT"/>
        </w:rPr>
        <w:t xml:space="preserve"> teikėjų </w:t>
      </w:r>
      <w:r w:rsidR="00F625A0">
        <w:rPr>
          <w:kern w:val="24"/>
          <w:lang w:val="lt-LT"/>
        </w:rPr>
        <w:t xml:space="preserve">pateiktus </w:t>
      </w:r>
      <w:r w:rsidR="007712D1" w:rsidRPr="00927529">
        <w:rPr>
          <w:kern w:val="24"/>
          <w:lang w:val="lt-LT"/>
        </w:rPr>
        <w:t>dokumentus</w:t>
      </w:r>
      <w:r w:rsidR="00F625A0">
        <w:rPr>
          <w:kern w:val="24"/>
          <w:lang w:val="lt-LT"/>
        </w:rPr>
        <w:t>;</w:t>
      </w:r>
    </w:p>
    <w:p w:rsidR="004B0988" w:rsidRPr="000D4E48" w:rsidRDefault="001231C6" w:rsidP="002918D9">
      <w:pPr>
        <w:pStyle w:val="bodytext"/>
        <w:numPr>
          <w:ilvl w:val="1"/>
          <w:numId w:val="14"/>
        </w:numPr>
        <w:tabs>
          <w:tab w:val="left" w:pos="1260"/>
          <w:tab w:val="num" w:pos="1800"/>
        </w:tabs>
        <w:spacing w:before="0" w:beforeAutospacing="0" w:after="0" w:afterAutospacing="0"/>
        <w:ind w:left="0" w:firstLine="1260"/>
        <w:jc w:val="both"/>
        <w:rPr>
          <w:b/>
          <w:bCs/>
          <w:caps/>
          <w:kern w:val="24"/>
          <w:lang w:val="lt-LT"/>
        </w:rPr>
      </w:pPr>
      <w:r w:rsidRPr="000D4E48">
        <w:rPr>
          <w:kern w:val="24"/>
          <w:lang w:val="lt-LT"/>
        </w:rPr>
        <w:t xml:space="preserve">teikti metodinę ir informacinę švietimo pagalbą </w:t>
      </w:r>
      <w:r w:rsidR="000D4E48" w:rsidRPr="000D4E48">
        <w:rPr>
          <w:kern w:val="24"/>
          <w:lang w:val="lt-LT"/>
        </w:rPr>
        <w:t>NVŠ</w:t>
      </w:r>
      <w:r w:rsidRPr="000D4E48">
        <w:rPr>
          <w:kern w:val="24"/>
          <w:lang w:val="lt-LT"/>
        </w:rPr>
        <w:t xml:space="preserve"> </w:t>
      </w:r>
      <w:r w:rsidR="00BD4BE2" w:rsidRPr="000D4E48">
        <w:rPr>
          <w:kern w:val="24"/>
          <w:lang w:val="lt-LT"/>
        </w:rPr>
        <w:t>teikėjams</w:t>
      </w:r>
      <w:r w:rsidR="000D4E48">
        <w:rPr>
          <w:kern w:val="24"/>
          <w:lang w:val="lt-LT"/>
        </w:rPr>
        <w:t>.</w:t>
      </w:r>
    </w:p>
    <w:p w:rsidR="000D4E48" w:rsidRPr="000D4E48" w:rsidRDefault="000D4E48" w:rsidP="000D4E48">
      <w:pPr>
        <w:pStyle w:val="bodytext"/>
        <w:tabs>
          <w:tab w:val="left" w:pos="1260"/>
        </w:tabs>
        <w:spacing w:before="0" w:beforeAutospacing="0" w:after="0" w:afterAutospacing="0"/>
        <w:ind w:left="1260"/>
        <w:jc w:val="both"/>
        <w:rPr>
          <w:b/>
          <w:bCs/>
          <w:caps/>
          <w:kern w:val="24"/>
          <w:lang w:val="lt-LT"/>
        </w:rPr>
      </w:pPr>
    </w:p>
    <w:p w:rsidR="001F38A1" w:rsidRPr="00536721" w:rsidRDefault="001F38A1" w:rsidP="001F38A1">
      <w:pPr>
        <w:pStyle w:val="centrbold"/>
        <w:spacing w:before="0" w:beforeAutospacing="0" w:after="0" w:afterAutospacing="0"/>
        <w:jc w:val="center"/>
        <w:rPr>
          <w:b/>
          <w:bCs/>
          <w:caps/>
          <w:kern w:val="24"/>
          <w:lang w:val="lt-LT"/>
        </w:rPr>
      </w:pPr>
      <w:r w:rsidRPr="00536721">
        <w:rPr>
          <w:b/>
          <w:bCs/>
          <w:caps/>
          <w:kern w:val="24"/>
          <w:lang w:val="lt-LT"/>
        </w:rPr>
        <w:t>III skyrius</w:t>
      </w:r>
    </w:p>
    <w:p w:rsidR="003469B7" w:rsidRDefault="00891494" w:rsidP="003469B7">
      <w:pPr>
        <w:pStyle w:val="Pagrindiniotekstotrauka"/>
        <w:spacing w:after="0"/>
        <w:ind w:left="0"/>
        <w:jc w:val="center"/>
        <w:rPr>
          <w:b/>
          <w:bCs/>
          <w:caps/>
          <w:kern w:val="24"/>
        </w:rPr>
      </w:pPr>
      <w:r w:rsidRPr="00536721">
        <w:rPr>
          <w:b/>
          <w:bCs/>
          <w:caps/>
          <w:kern w:val="24"/>
        </w:rPr>
        <w:t>PRIEŽIŪROS</w:t>
      </w:r>
      <w:r w:rsidR="003469B7" w:rsidRPr="00536721">
        <w:rPr>
          <w:b/>
          <w:bCs/>
          <w:caps/>
          <w:kern w:val="24"/>
        </w:rPr>
        <w:t xml:space="preserve"> ORGANIZAVIMAS</w:t>
      </w:r>
    </w:p>
    <w:p w:rsidR="004F3739" w:rsidRPr="00536721" w:rsidRDefault="004F3739" w:rsidP="003469B7">
      <w:pPr>
        <w:pStyle w:val="Pagrindiniotekstotrauka"/>
        <w:spacing w:after="0"/>
        <w:ind w:left="0"/>
        <w:jc w:val="center"/>
        <w:rPr>
          <w:b/>
          <w:bCs/>
          <w:caps/>
          <w:kern w:val="24"/>
        </w:rPr>
      </w:pPr>
    </w:p>
    <w:p w:rsidR="001125F5" w:rsidRDefault="006F02A9" w:rsidP="00E21659">
      <w:pPr>
        <w:pStyle w:val="bodytext"/>
        <w:numPr>
          <w:ilvl w:val="0"/>
          <w:numId w:val="14"/>
        </w:numPr>
        <w:tabs>
          <w:tab w:val="left" w:pos="1260"/>
        </w:tabs>
        <w:spacing w:before="0" w:beforeAutospacing="0" w:after="0" w:afterAutospacing="0"/>
        <w:ind w:left="0" w:firstLine="1260"/>
        <w:jc w:val="both"/>
        <w:rPr>
          <w:kern w:val="24"/>
          <w:lang w:val="lt-LT"/>
        </w:rPr>
      </w:pPr>
      <w:r w:rsidRPr="00E21659">
        <w:rPr>
          <w:kern w:val="24"/>
          <w:lang w:val="lt-LT"/>
        </w:rPr>
        <w:t>Priežiūra vykdoma</w:t>
      </w:r>
      <w:r w:rsidR="001125F5">
        <w:rPr>
          <w:kern w:val="24"/>
          <w:lang w:val="lt-LT"/>
        </w:rPr>
        <w:t>:</w:t>
      </w:r>
    </w:p>
    <w:p w:rsidR="0021035B" w:rsidRDefault="0021035B" w:rsidP="0021035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 xml:space="preserve">8.1. </w:t>
      </w:r>
      <w:r w:rsidR="006F02A9" w:rsidRPr="00E21659">
        <w:rPr>
          <w:kern w:val="24"/>
          <w:lang w:val="lt-LT"/>
        </w:rPr>
        <w:t>pagal Švietimo, kultūros ir sporto departamento Švietimo skyriaus</w:t>
      </w:r>
      <w:r w:rsidR="00EE523A" w:rsidRPr="00E21659">
        <w:rPr>
          <w:kern w:val="24"/>
          <w:lang w:val="lt-LT"/>
        </w:rPr>
        <w:t xml:space="preserve">  (toliau –Skyriaus)</w:t>
      </w:r>
      <w:r w:rsidR="006F02A9" w:rsidRPr="00E21659">
        <w:rPr>
          <w:kern w:val="24"/>
          <w:lang w:val="lt-LT"/>
        </w:rPr>
        <w:t xml:space="preserve"> vedėjo </w:t>
      </w:r>
      <w:r w:rsidR="006F02A9" w:rsidRPr="00CF1DA6">
        <w:rPr>
          <w:kern w:val="24"/>
          <w:lang w:val="lt-LT"/>
        </w:rPr>
        <w:t>patvirtintą</w:t>
      </w:r>
      <w:r w:rsidR="00CF1DA6" w:rsidRPr="00CF1DA6">
        <w:rPr>
          <w:kern w:val="24"/>
          <w:lang w:val="lt-LT"/>
        </w:rPr>
        <w:t xml:space="preserve"> ketvirčio</w:t>
      </w:r>
      <w:r w:rsidR="006F02A9" w:rsidRPr="00CF1DA6">
        <w:rPr>
          <w:kern w:val="24"/>
          <w:lang w:val="lt-LT"/>
        </w:rPr>
        <w:t xml:space="preserve"> Priežiūros planą</w:t>
      </w:r>
      <w:r w:rsidR="00CF1DA6" w:rsidRPr="00CF1DA6">
        <w:rPr>
          <w:kern w:val="24"/>
          <w:lang w:val="lt-LT"/>
        </w:rPr>
        <w:t>;</w:t>
      </w:r>
    </w:p>
    <w:p w:rsidR="001125F5" w:rsidRDefault="0021035B" w:rsidP="0021035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8.2.</w:t>
      </w:r>
      <w:r w:rsidR="00AD216E">
        <w:rPr>
          <w:kern w:val="24"/>
          <w:lang w:val="lt-LT"/>
        </w:rPr>
        <w:t xml:space="preserve"> </w:t>
      </w:r>
      <w:r w:rsidR="007224F2" w:rsidRPr="00E21659">
        <w:rPr>
          <w:kern w:val="24"/>
          <w:lang w:val="lt-LT"/>
        </w:rPr>
        <w:t xml:space="preserve">gavus žodinį </w:t>
      </w:r>
      <w:r w:rsidR="00EE523A" w:rsidRPr="00E21659">
        <w:rPr>
          <w:kern w:val="24"/>
          <w:lang w:val="lt-LT"/>
        </w:rPr>
        <w:t>S</w:t>
      </w:r>
      <w:r w:rsidR="007224F2" w:rsidRPr="00E21659">
        <w:rPr>
          <w:kern w:val="24"/>
          <w:lang w:val="lt-LT"/>
        </w:rPr>
        <w:t>kyriaus v</w:t>
      </w:r>
      <w:r w:rsidR="00EE523A" w:rsidRPr="00E21659">
        <w:rPr>
          <w:kern w:val="24"/>
          <w:lang w:val="lt-LT"/>
        </w:rPr>
        <w:t xml:space="preserve">edėjo </w:t>
      </w:r>
      <w:r w:rsidR="007224F2" w:rsidRPr="00E21659">
        <w:rPr>
          <w:kern w:val="24"/>
          <w:lang w:val="lt-LT"/>
        </w:rPr>
        <w:t>pavedimą</w:t>
      </w:r>
      <w:r w:rsidR="00530A9F">
        <w:rPr>
          <w:kern w:val="24"/>
          <w:lang w:val="lt-LT"/>
        </w:rPr>
        <w:t>;</w:t>
      </w:r>
      <w:r w:rsidR="008B3E33" w:rsidRPr="00E21659">
        <w:rPr>
          <w:kern w:val="24"/>
          <w:lang w:val="lt-LT"/>
        </w:rPr>
        <w:t xml:space="preserve"> </w:t>
      </w:r>
    </w:p>
    <w:p w:rsidR="00E21659" w:rsidRPr="00E21659" w:rsidRDefault="0021035B" w:rsidP="0021035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8.3</w:t>
      </w:r>
      <w:r w:rsidR="00190287">
        <w:rPr>
          <w:kern w:val="24"/>
          <w:lang w:val="lt-LT"/>
        </w:rPr>
        <w:t>.</w:t>
      </w:r>
      <w:r>
        <w:rPr>
          <w:kern w:val="24"/>
          <w:lang w:val="lt-LT"/>
        </w:rPr>
        <w:t xml:space="preserve"> </w:t>
      </w:r>
      <w:r w:rsidR="008B3E33" w:rsidRPr="00E21659">
        <w:rPr>
          <w:kern w:val="24"/>
          <w:lang w:val="lt-LT"/>
        </w:rPr>
        <w:t xml:space="preserve">atsižvelgus į </w:t>
      </w:r>
      <w:r w:rsidR="00F8296B" w:rsidRPr="00E21659">
        <w:rPr>
          <w:kern w:val="24"/>
          <w:lang w:val="lt-LT"/>
        </w:rPr>
        <w:t>atsiliepim</w:t>
      </w:r>
      <w:r w:rsidR="00E21659" w:rsidRPr="00E21659">
        <w:rPr>
          <w:kern w:val="24"/>
          <w:lang w:val="lt-LT"/>
        </w:rPr>
        <w:t>us</w:t>
      </w:r>
      <w:r w:rsidR="00F8296B" w:rsidRPr="00E21659">
        <w:rPr>
          <w:kern w:val="24"/>
          <w:lang w:val="lt-LT"/>
        </w:rPr>
        <w:t xml:space="preserve"> apie NVŠ programos įgyvendinimo </w:t>
      </w:r>
      <w:r w:rsidR="00E21659" w:rsidRPr="00E21659">
        <w:rPr>
          <w:kern w:val="24"/>
          <w:lang w:val="lt-LT"/>
        </w:rPr>
        <w:t xml:space="preserve">kokybę, kuriuos pateikia </w:t>
      </w:r>
      <w:r w:rsidR="00530A9F">
        <w:rPr>
          <w:kern w:val="24"/>
          <w:lang w:val="lt-LT"/>
        </w:rPr>
        <w:t>Šiaulių miesto s</w:t>
      </w:r>
      <w:r w:rsidR="00E21659" w:rsidRPr="00E21659">
        <w:rPr>
          <w:kern w:val="24"/>
          <w:lang w:val="lt-LT"/>
        </w:rPr>
        <w:t>avivaldybės administracijai raštu arba elektroniniu paštu / telefonu (esant poreikiui ir / ar pageidaujant) NVŠ programoje dalyvaujantys vaikai ar / ir tėvai / globėjai</w:t>
      </w:r>
      <w:r w:rsidR="00BF69FF">
        <w:rPr>
          <w:kern w:val="24"/>
          <w:lang w:val="lt-LT"/>
        </w:rPr>
        <w:t>.</w:t>
      </w:r>
    </w:p>
    <w:p w:rsidR="005C1FD4" w:rsidRPr="00C05449" w:rsidRDefault="00190287" w:rsidP="00190287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</w:p>
    <w:p w:rsidR="0089137E" w:rsidRPr="00992AAD" w:rsidRDefault="00E524FD" w:rsidP="0089137E">
      <w:pPr>
        <w:pStyle w:val="bodytext"/>
        <w:tabs>
          <w:tab w:val="left" w:pos="1260"/>
        </w:tabs>
        <w:spacing w:before="0" w:beforeAutospacing="0" w:after="0" w:afterAutospacing="0"/>
        <w:ind w:left="1260"/>
        <w:jc w:val="both"/>
        <w:rPr>
          <w:kern w:val="24"/>
          <w:lang w:val="lt-LT"/>
        </w:rPr>
      </w:pPr>
      <w:r>
        <w:rPr>
          <w:kern w:val="24"/>
          <w:lang w:val="lt-LT"/>
        </w:rPr>
        <w:lastRenderedPageBreak/>
        <w:t>9</w:t>
      </w:r>
      <w:r w:rsidR="0089137E" w:rsidRPr="0089137E">
        <w:rPr>
          <w:kern w:val="24"/>
          <w:lang w:val="lt-LT"/>
        </w:rPr>
        <w:t>. Priežiūros vykdymo būdai:</w:t>
      </w:r>
      <w:r w:rsidR="0089137E" w:rsidRPr="00992AAD">
        <w:rPr>
          <w:kern w:val="24"/>
          <w:lang w:val="lt-LT"/>
        </w:rPr>
        <w:t xml:space="preserve"> </w:t>
      </w:r>
    </w:p>
    <w:p w:rsidR="0089137E" w:rsidRPr="00836158" w:rsidRDefault="0089137E" w:rsidP="0089137E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  <w:r w:rsidR="00E524FD">
        <w:rPr>
          <w:kern w:val="24"/>
          <w:lang w:val="lt-LT"/>
        </w:rPr>
        <w:t>9</w:t>
      </w:r>
      <w:r>
        <w:rPr>
          <w:kern w:val="24"/>
          <w:lang w:val="lt-LT"/>
        </w:rPr>
        <w:t xml:space="preserve">.1. </w:t>
      </w:r>
      <w:r w:rsidR="00E03E80">
        <w:rPr>
          <w:kern w:val="24"/>
          <w:lang w:val="lt-LT"/>
        </w:rPr>
        <w:t>NVŠ p</w:t>
      </w:r>
      <w:r w:rsidRPr="00536721">
        <w:rPr>
          <w:kern w:val="24"/>
          <w:lang w:val="lt-LT"/>
        </w:rPr>
        <w:t xml:space="preserve">rogramos </w:t>
      </w:r>
      <w:r w:rsidR="00044C65">
        <w:rPr>
          <w:kern w:val="24"/>
          <w:lang w:val="lt-LT"/>
        </w:rPr>
        <w:t>užsiėmimo</w:t>
      </w:r>
      <w:r w:rsidRPr="00536721">
        <w:rPr>
          <w:kern w:val="24"/>
          <w:lang w:val="lt-LT"/>
        </w:rPr>
        <w:t xml:space="preserve"> stebėjimas</w:t>
      </w:r>
      <w:r>
        <w:rPr>
          <w:kern w:val="24"/>
          <w:lang w:val="lt-LT"/>
        </w:rPr>
        <w:t xml:space="preserve"> ir vertinimas;</w:t>
      </w:r>
    </w:p>
    <w:p w:rsidR="0089137E" w:rsidRPr="000F034D" w:rsidRDefault="0089137E" w:rsidP="0089137E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  <w:r w:rsidR="00E524FD">
        <w:rPr>
          <w:kern w:val="24"/>
          <w:lang w:val="lt-LT"/>
        </w:rPr>
        <w:t>9</w:t>
      </w:r>
      <w:r>
        <w:rPr>
          <w:kern w:val="24"/>
          <w:lang w:val="lt-LT"/>
        </w:rPr>
        <w:t xml:space="preserve">.2. Mokinių registro ir elektroninės </w:t>
      </w:r>
      <w:r w:rsidRPr="00F83CF1">
        <w:rPr>
          <w:kern w:val="24"/>
          <w:lang w:val="lt-LT"/>
        </w:rPr>
        <w:t>mokinių apskaitos duomenų</w:t>
      </w:r>
      <w:r>
        <w:rPr>
          <w:kern w:val="24"/>
          <w:lang w:val="lt-LT"/>
        </w:rPr>
        <w:t xml:space="preserve"> analizė, vertinant NVŠ programoje registruotų ir dalyvaujančių mokinių skaičių;</w:t>
      </w:r>
    </w:p>
    <w:p w:rsidR="0034763E" w:rsidRPr="0046110A" w:rsidRDefault="0089137E" w:rsidP="0089137E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  <w:r w:rsidR="00E524FD">
        <w:rPr>
          <w:kern w:val="24"/>
          <w:lang w:val="lt-LT"/>
        </w:rPr>
        <w:t>9</w:t>
      </w:r>
      <w:r w:rsidRPr="0046110A">
        <w:rPr>
          <w:kern w:val="24"/>
          <w:lang w:val="lt-LT"/>
        </w:rPr>
        <w:t>.3. NVŠ teikėjų pateiktų duomenų, dokumentų ir informacijos analizė.</w:t>
      </w:r>
      <w:bookmarkStart w:id="2" w:name="part_9fef0dc2b88e4ec4b227084f4f2130a8"/>
      <w:bookmarkEnd w:id="2"/>
      <w:r w:rsidRPr="0046110A">
        <w:rPr>
          <w:kern w:val="24"/>
          <w:lang w:val="lt-LT"/>
        </w:rPr>
        <w:t xml:space="preserve">  </w:t>
      </w:r>
    </w:p>
    <w:p w:rsidR="0034763E" w:rsidRPr="0046110A" w:rsidRDefault="00473919" w:rsidP="00C379E2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46110A">
        <w:rPr>
          <w:kern w:val="24"/>
          <w:lang w:val="lt-LT"/>
        </w:rPr>
        <w:tab/>
        <w:t>1</w:t>
      </w:r>
      <w:r w:rsidR="00E524FD">
        <w:rPr>
          <w:kern w:val="24"/>
          <w:lang w:val="lt-LT"/>
        </w:rPr>
        <w:t>0</w:t>
      </w:r>
      <w:r w:rsidRPr="0046110A">
        <w:rPr>
          <w:kern w:val="24"/>
          <w:lang w:val="lt-LT"/>
        </w:rPr>
        <w:t xml:space="preserve">. </w:t>
      </w:r>
      <w:r w:rsidR="006F7827" w:rsidRPr="0046110A">
        <w:rPr>
          <w:kern w:val="24"/>
          <w:lang w:val="lt-LT"/>
        </w:rPr>
        <w:t xml:space="preserve">Priežiūros </w:t>
      </w:r>
      <w:r w:rsidR="003D0C89">
        <w:rPr>
          <w:kern w:val="24"/>
          <w:lang w:val="lt-LT"/>
        </w:rPr>
        <w:t>rezultatų</w:t>
      </w:r>
      <w:r w:rsidR="006C351B" w:rsidRPr="0046110A">
        <w:rPr>
          <w:kern w:val="24"/>
          <w:lang w:val="lt-LT"/>
        </w:rPr>
        <w:t xml:space="preserve"> įforminimas</w:t>
      </w:r>
      <w:r w:rsidR="0063572D" w:rsidRPr="0046110A">
        <w:rPr>
          <w:kern w:val="24"/>
          <w:lang w:val="lt-LT"/>
        </w:rPr>
        <w:t>:</w:t>
      </w:r>
    </w:p>
    <w:p w:rsidR="0034763E" w:rsidRPr="0046110A" w:rsidRDefault="0034763E" w:rsidP="00C379E2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46110A">
        <w:rPr>
          <w:kern w:val="24"/>
          <w:lang w:val="lt-LT"/>
        </w:rPr>
        <w:tab/>
        <w:t>1</w:t>
      </w:r>
      <w:r w:rsidR="00E61E30">
        <w:rPr>
          <w:kern w:val="24"/>
          <w:lang w:val="lt-LT"/>
        </w:rPr>
        <w:t>0</w:t>
      </w:r>
      <w:r w:rsidRPr="0046110A">
        <w:rPr>
          <w:kern w:val="24"/>
          <w:lang w:val="lt-LT"/>
        </w:rPr>
        <w:t>.1</w:t>
      </w:r>
      <w:r w:rsidR="00FD32CF" w:rsidRPr="0046110A">
        <w:rPr>
          <w:kern w:val="24"/>
          <w:lang w:val="lt-LT"/>
        </w:rPr>
        <w:t xml:space="preserve">. </w:t>
      </w:r>
      <w:r w:rsidRPr="0046110A">
        <w:rPr>
          <w:kern w:val="24"/>
          <w:lang w:val="lt-LT"/>
        </w:rPr>
        <w:t xml:space="preserve">Priežiūros grupės narys dviem egzemplioriais užpildo NVŠ programos </w:t>
      </w:r>
      <w:r w:rsidR="00A533E7">
        <w:rPr>
          <w:kern w:val="24"/>
          <w:lang w:val="lt-LT"/>
        </w:rPr>
        <w:t>užsiėmimo</w:t>
      </w:r>
      <w:r w:rsidR="00A533E7" w:rsidRPr="00536721">
        <w:rPr>
          <w:kern w:val="24"/>
          <w:lang w:val="lt-LT"/>
        </w:rPr>
        <w:t xml:space="preserve"> stebėjim</w:t>
      </w:r>
      <w:r w:rsidR="00A533E7">
        <w:rPr>
          <w:kern w:val="24"/>
          <w:lang w:val="lt-LT"/>
        </w:rPr>
        <w:t>o ir vertinimo</w:t>
      </w:r>
      <w:r w:rsidR="00A533E7" w:rsidRPr="0046110A">
        <w:rPr>
          <w:kern w:val="24"/>
          <w:lang w:val="lt-LT"/>
        </w:rPr>
        <w:t xml:space="preserve"> </w:t>
      </w:r>
      <w:r w:rsidRPr="0046110A">
        <w:rPr>
          <w:kern w:val="24"/>
          <w:lang w:val="lt-LT"/>
        </w:rPr>
        <w:t xml:space="preserve">formą (toliau – Formą, Aprašo 1 priedas). Vienas Formos egzempliorius paliekamas NVŠ programos užsiėmimo vadovui, antras – per dvi darbo dienas </w:t>
      </w:r>
      <w:r w:rsidR="00756760" w:rsidRPr="00AC3DB8">
        <w:rPr>
          <w:kern w:val="24"/>
          <w:lang w:val="lt-LT"/>
        </w:rPr>
        <w:t xml:space="preserve">registruojamas </w:t>
      </w:r>
      <w:r w:rsidR="001A795B" w:rsidRPr="00AC3DB8">
        <w:rPr>
          <w:kern w:val="24"/>
          <w:lang w:val="lt-LT"/>
        </w:rPr>
        <w:t>S</w:t>
      </w:r>
      <w:r w:rsidR="00756760" w:rsidRPr="00AC3DB8">
        <w:rPr>
          <w:kern w:val="24"/>
          <w:lang w:val="lt-LT"/>
        </w:rPr>
        <w:t>kyriaus</w:t>
      </w:r>
      <w:r w:rsidR="009617C9" w:rsidRPr="00AC3DB8">
        <w:rPr>
          <w:kern w:val="24"/>
          <w:lang w:val="lt-LT"/>
        </w:rPr>
        <w:t xml:space="preserve"> </w:t>
      </w:r>
      <w:r w:rsidR="00B55D48" w:rsidRPr="00AC3DB8">
        <w:rPr>
          <w:kern w:val="24"/>
          <w:lang w:val="lt-LT"/>
        </w:rPr>
        <w:t>parengtų</w:t>
      </w:r>
      <w:r w:rsidR="00B55D48" w:rsidRPr="0046110A">
        <w:rPr>
          <w:kern w:val="24"/>
          <w:lang w:val="lt-LT"/>
        </w:rPr>
        <w:t xml:space="preserve"> nuolat saugomų dokumentų registre</w:t>
      </w:r>
      <w:r w:rsidR="001A795B" w:rsidRPr="0046110A">
        <w:rPr>
          <w:kern w:val="24"/>
          <w:lang w:val="lt-LT"/>
        </w:rPr>
        <w:t>;</w:t>
      </w:r>
      <w:r w:rsidRPr="0046110A">
        <w:rPr>
          <w:kern w:val="24"/>
          <w:lang w:val="lt-LT"/>
        </w:rPr>
        <w:t xml:space="preserve"> </w:t>
      </w:r>
    </w:p>
    <w:p w:rsidR="0030324B" w:rsidRPr="005C4F73" w:rsidRDefault="0034763E" w:rsidP="0034763E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46110A">
        <w:rPr>
          <w:kern w:val="24"/>
          <w:lang w:val="lt-LT"/>
        </w:rPr>
        <w:tab/>
      </w:r>
      <w:r w:rsidRPr="005C4F73">
        <w:rPr>
          <w:kern w:val="24"/>
          <w:lang w:val="lt-LT"/>
        </w:rPr>
        <w:t>1</w:t>
      </w:r>
      <w:r w:rsidR="00E61E30" w:rsidRPr="005C4F73">
        <w:rPr>
          <w:kern w:val="24"/>
          <w:lang w:val="lt-LT"/>
        </w:rPr>
        <w:t>0</w:t>
      </w:r>
      <w:r w:rsidRPr="005C4F73">
        <w:rPr>
          <w:kern w:val="24"/>
          <w:lang w:val="lt-LT"/>
        </w:rPr>
        <w:t xml:space="preserve">.2. </w:t>
      </w:r>
      <w:r w:rsidR="0002414A" w:rsidRPr="005C4F73">
        <w:rPr>
          <w:kern w:val="24"/>
          <w:lang w:val="lt-LT"/>
        </w:rPr>
        <w:t>Mokinių registro ir elektroninės mokinių apskaitos duomenų</w:t>
      </w:r>
      <w:r w:rsidR="005C65BC" w:rsidRPr="005C4F73">
        <w:rPr>
          <w:kern w:val="24"/>
          <w:lang w:val="lt-LT"/>
        </w:rPr>
        <w:t>, NVŠ teikėjų pateiktų duomenų, dokumentų ir informacijos analizė</w:t>
      </w:r>
      <w:r w:rsidR="002012DF" w:rsidRPr="005C4F73">
        <w:rPr>
          <w:kern w:val="24"/>
          <w:lang w:val="lt-LT"/>
        </w:rPr>
        <w:t xml:space="preserve"> </w:t>
      </w:r>
      <w:r w:rsidRPr="005C4F73">
        <w:rPr>
          <w:kern w:val="24"/>
          <w:lang w:val="lt-LT"/>
        </w:rPr>
        <w:t>užpildant formą, patvirtintą Šiaulių miesto savivaldybės administracijos Švietimo skyriaus vedėjo 2010 m. spalio 15 d. įsakymu Nr. Š-301</w:t>
      </w:r>
      <w:r w:rsidR="001A795B" w:rsidRPr="005C4F73">
        <w:rPr>
          <w:kern w:val="24"/>
          <w:lang w:val="lt-LT"/>
        </w:rPr>
        <w:t>;</w:t>
      </w:r>
    </w:p>
    <w:p w:rsidR="00473919" w:rsidRPr="005C4F73" w:rsidRDefault="0034763E" w:rsidP="00C379E2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46110A">
        <w:rPr>
          <w:kern w:val="24"/>
          <w:lang w:val="lt-LT"/>
        </w:rPr>
        <w:tab/>
      </w:r>
      <w:r w:rsidR="005C4F73" w:rsidRPr="005C4F73">
        <w:rPr>
          <w:kern w:val="24"/>
          <w:lang w:val="lt-LT"/>
        </w:rPr>
        <w:t>11.</w:t>
      </w:r>
      <w:r w:rsidRPr="005C4F73">
        <w:rPr>
          <w:kern w:val="24"/>
          <w:lang w:val="lt-LT"/>
        </w:rPr>
        <w:t xml:space="preserve"> </w:t>
      </w:r>
      <w:r w:rsidR="00473919" w:rsidRPr="005C4F73">
        <w:rPr>
          <w:kern w:val="24"/>
          <w:lang w:val="lt-LT"/>
        </w:rPr>
        <w:t xml:space="preserve">Priežiūros vykdymas aptariamas </w:t>
      </w:r>
      <w:r w:rsidR="00C379E2" w:rsidRPr="005C4F73">
        <w:rPr>
          <w:kern w:val="24"/>
          <w:lang w:val="lt-LT"/>
        </w:rPr>
        <w:t>kartą per ketvirtį</w:t>
      </w:r>
      <w:bookmarkStart w:id="3" w:name="part_d46af99ccbae4758a25654556b23181f"/>
      <w:bookmarkEnd w:id="3"/>
      <w:r w:rsidR="00C379E2" w:rsidRPr="005C4F73">
        <w:rPr>
          <w:kern w:val="24"/>
          <w:lang w:val="lt-LT"/>
        </w:rPr>
        <w:t xml:space="preserve"> </w:t>
      </w:r>
      <w:r w:rsidR="001A795B" w:rsidRPr="005C4F73">
        <w:rPr>
          <w:kern w:val="24"/>
          <w:lang w:val="lt-LT"/>
        </w:rPr>
        <w:t>S</w:t>
      </w:r>
      <w:r w:rsidR="00C379E2" w:rsidRPr="005C4F73">
        <w:rPr>
          <w:kern w:val="24"/>
          <w:lang w:val="lt-LT"/>
        </w:rPr>
        <w:t>kyriaus pasitarimų metu</w:t>
      </w:r>
      <w:r w:rsidR="0046110A" w:rsidRPr="005C4F73">
        <w:rPr>
          <w:kern w:val="24"/>
          <w:lang w:val="lt-LT"/>
        </w:rPr>
        <w:t>.</w:t>
      </w:r>
      <w:r w:rsidR="00C379E2" w:rsidRPr="005C4F73">
        <w:rPr>
          <w:kern w:val="24"/>
          <w:lang w:val="lt-LT"/>
        </w:rPr>
        <w:t xml:space="preserve"> </w:t>
      </w:r>
    </w:p>
    <w:p w:rsidR="0089137E" w:rsidRDefault="0089137E" w:rsidP="00C80CE2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</w:p>
    <w:p w:rsidR="003469B7" w:rsidRPr="00536721" w:rsidRDefault="003469B7" w:rsidP="003469B7">
      <w:pPr>
        <w:pStyle w:val="Pagrindiniotekstotrauka"/>
        <w:spacing w:after="0"/>
        <w:ind w:left="0"/>
        <w:jc w:val="center"/>
        <w:rPr>
          <w:b/>
          <w:bCs/>
          <w:caps/>
          <w:kern w:val="24"/>
        </w:rPr>
      </w:pPr>
      <w:r w:rsidRPr="00536721">
        <w:rPr>
          <w:b/>
          <w:bCs/>
          <w:caps/>
          <w:kern w:val="24"/>
        </w:rPr>
        <w:t>IV skyrius</w:t>
      </w:r>
    </w:p>
    <w:p w:rsidR="00906B24" w:rsidRPr="00536721" w:rsidRDefault="002757D9" w:rsidP="001F38A1">
      <w:pPr>
        <w:contextualSpacing/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PRIEŽIŪRos </w:t>
      </w:r>
      <w:r w:rsidR="0023683F" w:rsidRPr="00536721">
        <w:rPr>
          <w:b/>
          <w:caps/>
          <w:kern w:val="24"/>
        </w:rPr>
        <w:t xml:space="preserve">GRUPĖS </w:t>
      </w:r>
      <w:r w:rsidR="005A4058" w:rsidRPr="00536721">
        <w:rPr>
          <w:b/>
          <w:caps/>
          <w:kern w:val="24"/>
        </w:rPr>
        <w:t>TEISĖS IR PAREIGOS</w:t>
      </w:r>
    </w:p>
    <w:p w:rsidR="00906B24" w:rsidRPr="00536721" w:rsidRDefault="00906B24" w:rsidP="001F38A1">
      <w:pPr>
        <w:contextualSpacing/>
        <w:jc w:val="both"/>
        <w:rPr>
          <w:kern w:val="24"/>
          <w:highlight w:val="yellow"/>
        </w:rPr>
      </w:pPr>
    </w:p>
    <w:p w:rsidR="00906B24" w:rsidRPr="00536721" w:rsidRDefault="002D08C3" w:rsidP="002D08C3">
      <w:pPr>
        <w:pStyle w:val="bodytext"/>
        <w:tabs>
          <w:tab w:val="left" w:pos="1260"/>
        </w:tabs>
        <w:spacing w:before="0" w:beforeAutospacing="0" w:after="0" w:afterAutospacing="0"/>
        <w:ind w:left="3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ab/>
        <w:t>1</w:t>
      </w:r>
      <w:r w:rsidR="001B320D">
        <w:rPr>
          <w:kern w:val="24"/>
          <w:lang w:val="lt-LT"/>
        </w:rPr>
        <w:t>2</w:t>
      </w:r>
      <w:r w:rsidRPr="00536721">
        <w:rPr>
          <w:kern w:val="24"/>
          <w:lang w:val="lt-LT"/>
        </w:rPr>
        <w:t xml:space="preserve">. </w:t>
      </w:r>
      <w:r w:rsidR="00E3668A" w:rsidRPr="00536721">
        <w:rPr>
          <w:kern w:val="24"/>
          <w:lang w:val="lt-LT"/>
        </w:rPr>
        <w:t>Priežiūros</w:t>
      </w:r>
      <w:r w:rsidR="00F33705" w:rsidRPr="00536721">
        <w:rPr>
          <w:kern w:val="24"/>
          <w:lang w:val="lt-LT"/>
        </w:rPr>
        <w:t xml:space="preserve"> grupė</w:t>
      </w:r>
      <w:r w:rsidR="003E3501">
        <w:rPr>
          <w:kern w:val="24"/>
          <w:lang w:val="lt-LT"/>
        </w:rPr>
        <w:t>s nariai</w:t>
      </w:r>
      <w:r w:rsidR="008F06EB">
        <w:rPr>
          <w:kern w:val="24"/>
          <w:lang w:val="lt-LT"/>
        </w:rPr>
        <w:t xml:space="preserve"> </w:t>
      </w:r>
      <w:r w:rsidR="00906B24" w:rsidRPr="00536721">
        <w:rPr>
          <w:kern w:val="24"/>
          <w:lang w:val="lt-LT"/>
        </w:rPr>
        <w:t>turi teisę:</w:t>
      </w:r>
    </w:p>
    <w:p w:rsidR="00D36D7D" w:rsidRDefault="000F5CBB" w:rsidP="00D36D7D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  <w:r w:rsidR="002D08C3" w:rsidRPr="00536721">
        <w:rPr>
          <w:kern w:val="24"/>
          <w:lang w:val="lt-LT"/>
        </w:rPr>
        <w:t>1</w:t>
      </w:r>
      <w:r w:rsidR="001B320D">
        <w:rPr>
          <w:kern w:val="24"/>
          <w:lang w:val="lt-LT"/>
        </w:rPr>
        <w:t>2</w:t>
      </w:r>
      <w:r w:rsidR="0093713D" w:rsidRPr="00536721">
        <w:rPr>
          <w:kern w:val="24"/>
          <w:lang w:val="lt-LT"/>
        </w:rPr>
        <w:t>.1.</w:t>
      </w:r>
      <w:r w:rsidR="00E31732" w:rsidRPr="00536721">
        <w:rPr>
          <w:kern w:val="24"/>
          <w:lang w:val="lt-LT"/>
        </w:rPr>
        <w:t xml:space="preserve"> </w:t>
      </w:r>
      <w:r w:rsidRPr="00536721">
        <w:rPr>
          <w:kern w:val="24"/>
          <w:lang w:val="lt-LT"/>
        </w:rPr>
        <w:t xml:space="preserve">lankytis </w:t>
      </w:r>
      <w:r>
        <w:rPr>
          <w:kern w:val="24"/>
          <w:lang w:val="lt-LT"/>
        </w:rPr>
        <w:t>NVŠ p</w:t>
      </w:r>
      <w:r w:rsidRPr="00536721">
        <w:rPr>
          <w:kern w:val="24"/>
          <w:lang w:val="lt-LT"/>
        </w:rPr>
        <w:t xml:space="preserve">rogramos įgyvendinimo vietose, stebėti ugdymo procesą, </w:t>
      </w:r>
      <w:r w:rsidR="00C764F5">
        <w:rPr>
          <w:kern w:val="24"/>
          <w:lang w:val="lt-LT"/>
        </w:rPr>
        <w:t xml:space="preserve">vertinti </w:t>
      </w:r>
      <w:r w:rsidRPr="00536721">
        <w:rPr>
          <w:kern w:val="24"/>
          <w:lang w:val="lt-LT"/>
        </w:rPr>
        <w:t>ugdytojų darbą;</w:t>
      </w:r>
    </w:p>
    <w:p w:rsidR="00C0387B" w:rsidRPr="00536721" w:rsidRDefault="00D36D7D" w:rsidP="00D36D7D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1</w:t>
      </w:r>
      <w:r w:rsidR="001B320D">
        <w:rPr>
          <w:kern w:val="24"/>
          <w:lang w:val="lt-LT"/>
        </w:rPr>
        <w:t>2</w:t>
      </w:r>
      <w:r>
        <w:rPr>
          <w:kern w:val="24"/>
          <w:lang w:val="lt-LT"/>
        </w:rPr>
        <w:t xml:space="preserve">.2. </w:t>
      </w:r>
      <w:r w:rsidR="00C0387B" w:rsidRPr="00536721">
        <w:rPr>
          <w:kern w:val="24"/>
          <w:lang w:val="lt-LT"/>
        </w:rPr>
        <w:t xml:space="preserve">pareikšti nuomonę </w:t>
      </w:r>
      <w:r w:rsidR="008E786B">
        <w:rPr>
          <w:kern w:val="24"/>
          <w:lang w:val="lt-LT"/>
        </w:rPr>
        <w:t>NVŠ p</w:t>
      </w:r>
      <w:r w:rsidR="00C0387B" w:rsidRPr="00536721">
        <w:rPr>
          <w:kern w:val="24"/>
          <w:lang w:val="lt-LT"/>
        </w:rPr>
        <w:t>rogramos kokybės klausimais;</w:t>
      </w:r>
    </w:p>
    <w:p w:rsidR="00D36D7D" w:rsidRDefault="00AB2039" w:rsidP="00D36D7D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ind w:left="12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>1</w:t>
      </w:r>
      <w:r w:rsidR="001B320D">
        <w:rPr>
          <w:kern w:val="24"/>
          <w:lang w:val="lt-LT"/>
        </w:rPr>
        <w:t>2</w:t>
      </w:r>
      <w:r w:rsidR="0093713D" w:rsidRPr="00536721">
        <w:rPr>
          <w:kern w:val="24"/>
          <w:lang w:val="lt-LT"/>
        </w:rPr>
        <w:t>.</w:t>
      </w:r>
      <w:r w:rsidR="00D36D7D">
        <w:rPr>
          <w:kern w:val="24"/>
          <w:lang w:val="lt-LT"/>
        </w:rPr>
        <w:t>3</w:t>
      </w:r>
      <w:r w:rsidR="0093713D" w:rsidRPr="00536721">
        <w:rPr>
          <w:kern w:val="24"/>
          <w:lang w:val="lt-LT"/>
        </w:rPr>
        <w:t>.</w:t>
      </w:r>
      <w:r w:rsidR="00E53FE2" w:rsidRPr="00536721">
        <w:rPr>
          <w:kern w:val="24"/>
          <w:lang w:val="lt-LT"/>
        </w:rPr>
        <w:t xml:space="preserve"> </w:t>
      </w:r>
      <w:r w:rsidR="00906B24" w:rsidRPr="00536721">
        <w:rPr>
          <w:kern w:val="24"/>
          <w:lang w:val="lt-LT"/>
        </w:rPr>
        <w:t xml:space="preserve">siūlyti </w:t>
      </w:r>
      <w:r w:rsidR="00CE5C93" w:rsidRPr="00536721">
        <w:rPr>
          <w:kern w:val="24"/>
          <w:lang w:val="lt-LT"/>
        </w:rPr>
        <w:t xml:space="preserve">NVŠ </w:t>
      </w:r>
      <w:r w:rsidR="00535282" w:rsidRPr="00536721">
        <w:rPr>
          <w:kern w:val="24"/>
          <w:lang w:val="lt-LT"/>
        </w:rPr>
        <w:t>teikėjam</w:t>
      </w:r>
      <w:r w:rsidR="009033EF" w:rsidRPr="00536721">
        <w:rPr>
          <w:kern w:val="24"/>
          <w:lang w:val="lt-LT"/>
        </w:rPr>
        <w:t>s</w:t>
      </w:r>
      <w:r w:rsidR="00906B24" w:rsidRPr="00536721">
        <w:rPr>
          <w:kern w:val="24"/>
          <w:lang w:val="lt-LT"/>
        </w:rPr>
        <w:t xml:space="preserve"> galimus probl</w:t>
      </w:r>
      <w:r w:rsidR="00D36D7D">
        <w:rPr>
          <w:kern w:val="24"/>
          <w:lang w:val="lt-LT"/>
        </w:rPr>
        <w:t>eminių klausimų sprendimų būdus;</w:t>
      </w:r>
    </w:p>
    <w:p w:rsidR="00906B24" w:rsidRDefault="00D36D7D" w:rsidP="00D36D7D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ind w:left="1260"/>
        <w:jc w:val="both"/>
        <w:rPr>
          <w:kern w:val="24"/>
          <w:lang w:val="lt-LT"/>
        </w:rPr>
      </w:pPr>
      <w:r>
        <w:rPr>
          <w:kern w:val="24"/>
          <w:lang w:val="lt-LT"/>
        </w:rPr>
        <w:t>1</w:t>
      </w:r>
      <w:r w:rsidR="001B320D">
        <w:rPr>
          <w:kern w:val="24"/>
          <w:lang w:val="lt-LT"/>
        </w:rPr>
        <w:t>2</w:t>
      </w:r>
      <w:r>
        <w:rPr>
          <w:kern w:val="24"/>
          <w:lang w:val="lt-LT"/>
        </w:rPr>
        <w:t xml:space="preserve">.4. </w:t>
      </w:r>
      <w:r w:rsidRPr="00536721">
        <w:rPr>
          <w:kern w:val="24"/>
          <w:lang w:val="lt-LT"/>
        </w:rPr>
        <w:t>gauti iš NVŠ teikėjų</w:t>
      </w:r>
      <w:r w:rsidRPr="00536721">
        <w:rPr>
          <w:b/>
          <w:kern w:val="24"/>
          <w:lang w:val="lt-LT"/>
        </w:rPr>
        <w:t xml:space="preserve"> </w:t>
      </w:r>
      <w:r w:rsidRPr="00536721">
        <w:rPr>
          <w:kern w:val="24"/>
          <w:lang w:val="lt-LT"/>
        </w:rPr>
        <w:t>dokumentus, reikalingus Priežiūrai vykdyti;</w:t>
      </w:r>
    </w:p>
    <w:p w:rsidR="00C764F5" w:rsidRDefault="005D6965" w:rsidP="00D36D7D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ind w:left="1260"/>
        <w:jc w:val="both"/>
        <w:rPr>
          <w:kern w:val="24"/>
          <w:lang w:val="lt-LT"/>
        </w:rPr>
      </w:pPr>
      <w:r>
        <w:rPr>
          <w:kern w:val="24"/>
          <w:lang w:val="lt-LT"/>
        </w:rPr>
        <w:t>1</w:t>
      </w:r>
      <w:r w:rsidR="001B320D">
        <w:rPr>
          <w:kern w:val="24"/>
          <w:lang w:val="lt-LT"/>
        </w:rPr>
        <w:t>2</w:t>
      </w:r>
      <w:r>
        <w:rPr>
          <w:kern w:val="24"/>
          <w:lang w:val="lt-LT"/>
        </w:rPr>
        <w:t xml:space="preserve">.5. </w:t>
      </w:r>
      <w:r w:rsidR="00C764F5" w:rsidRPr="00536721">
        <w:rPr>
          <w:kern w:val="24"/>
          <w:lang w:val="lt-LT"/>
        </w:rPr>
        <w:t xml:space="preserve">pagal savo kompetenciją konsultuoti </w:t>
      </w:r>
      <w:r w:rsidR="00C764F5">
        <w:rPr>
          <w:kern w:val="24"/>
          <w:lang w:val="lt-LT"/>
        </w:rPr>
        <w:t>NVŠ p</w:t>
      </w:r>
      <w:r w:rsidR="00C764F5" w:rsidRPr="00536721">
        <w:rPr>
          <w:kern w:val="24"/>
          <w:lang w:val="lt-LT"/>
        </w:rPr>
        <w:t>rogramą įgyvendinančius asmenis</w:t>
      </w:r>
      <w:r w:rsidR="00D36D7D">
        <w:rPr>
          <w:kern w:val="24"/>
          <w:lang w:val="lt-LT"/>
        </w:rPr>
        <w:t>.</w:t>
      </w:r>
    </w:p>
    <w:p w:rsidR="00D91C05" w:rsidRPr="00536721" w:rsidRDefault="00D91C05" w:rsidP="00D91C05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1</w:t>
      </w:r>
      <w:r w:rsidR="001B320D">
        <w:rPr>
          <w:kern w:val="24"/>
          <w:lang w:val="lt-LT"/>
        </w:rPr>
        <w:t>2</w:t>
      </w:r>
      <w:r>
        <w:rPr>
          <w:kern w:val="24"/>
          <w:lang w:val="lt-LT"/>
        </w:rPr>
        <w:t xml:space="preserve">.6. </w:t>
      </w:r>
      <w:r w:rsidRPr="00973042">
        <w:rPr>
          <w:kern w:val="24"/>
          <w:lang w:val="lt-LT"/>
        </w:rPr>
        <w:t>teikti siūlymus dėl Priežiūros įgyvendinimo priemonių, formų, metodų, būdų.</w:t>
      </w:r>
    </w:p>
    <w:p w:rsidR="00213FBF" w:rsidRPr="00536721" w:rsidRDefault="00AB2039" w:rsidP="0093713D">
      <w:pPr>
        <w:pStyle w:val="bodytext"/>
        <w:tabs>
          <w:tab w:val="left" w:pos="1260"/>
        </w:tabs>
        <w:spacing w:before="0" w:beforeAutospacing="0" w:after="0" w:afterAutospacing="0"/>
        <w:ind w:left="126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>1</w:t>
      </w:r>
      <w:r w:rsidR="00404766">
        <w:rPr>
          <w:kern w:val="24"/>
          <w:lang w:val="lt-LT"/>
        </w:rPr>
        <w:t>3</w:t>
      </w:r>
      <w:r w:rsidR="0093713D" w:rsidRPr="00536721">
        <w:rPr>
          <w:kern w:val="24"/>
          <w:lang w:val="lt-LT"/>
        </w:rPr>
        <w:t>.</w:t>
      </w:r>
      <w:r w:rsidR="00E53FE2" w:rsidRPr="00536721">
        <w:rPr>
          <w:kern w:val="24"/>
          <w:lang w:val="lt-LT"/>
        </w:rPr>
        <w:t xml:space="preserve"> Priežiūros </w:t>
      </w:r>
      <w:r w:rsidR="00F854E4" w:rsidRPr="00536721">
        <w:rPr>
          <w:kern w:val="24"/>
          <w:lang w:val="lt-LT"/>
        </w:rPr>
        <w:t>grupė</w:t>
      </w:r>
      <w:r w:rsidR="000355C8">
        <w:rPr>
          <w:kern w:val="24"/>
          <w:lang w:val="lt-LT"/>
        </w:rPr>
        <w:t>s nariai</w:t>
      </w:r>
      <w:r w:rsidR="00F854E4" w:rsidRPr="00536721">
        <w:rPr>
          <w:kern w:val="24"/>
          <w:lang w:val="lt-LT"/>
        </w:rPr>
        <w:t xml:space="preserve"> </w:t>
      </w:r>
      <w:r w:rsidR="009033EF" w:rsidRPr="00536721">
        <w:rPr>
          <w:kern w:val="24"/>
          <w:lang w:val="lt-LT"/>
        </w:rPr>
        <w:t>privalo:</w:t>
      </w:r>
    </w:p>
    <w:p w:rsidR="00C0387B" w:rsidRPr="00536721" w:rsidRDefault="0063618C" w:rsidP="00321E74">
      <w:pPr>
        <w:pStyle w:val="bodytext"/>
        <w:tabs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 xml:space="preserve">                     </w:t>
      </w:r>
      <w:r w:rsidR="00AB2039" w:rsidRPr="00536721">
        <w:rPr>
          <w:kern w:val="24"/>
          <w:lang w:val="lt-LT"/>
        </w:rPr>
        <w:t>1</w:t>
      </w:r>
      <w:r w:rsidR="00404766">
        <w:rPr>
          <w:kern w:val="24"/>
          <w:lang w:val="lt-LT"/>
        </w:rPr>
        <w:t>3</w:t>
      </w:r>
      <w:r w:rsidR="0093713D" w:rsidRPr="00536721">
        <w:rPr>
          <w:kern w:val="24"/>
          <w:lang w:val="lt-LT"/>
        </w:rPr>
        <w:t>.1.</w:t>
      </w:r>
      <w:r w:rsidRPr="00536721">
        <w:rPr>
          <w:kern w:val="24"/>
          <w:lang w:val="lt-LT"/>
        </w:rPr>
        <w:t xml:space="preserve"> </w:t>
      </w:r>
      <w:r w:rsidR="009033EF" w:rsidRPr="00536721">
        <w:rPr>
          <w:kern w:val="24"/>
          <w:lang w:val="lt-LT"/>
        </w:rPr>
        <w:t>vykdyti j</w:t>
      </w:r>
      <w:r w:rsidR="000355C8">
        <w:rPr>
          <w:kern w:val="24"/>
          <w:lang w:val="lt-LT"/>
        </w:rPr>
        <w:t xml:space="preserve">iems </w:t>
      </w:r>
      <w:r w:rsidR="009033EF" w:rsidRPr="00536721">
        <w:rPr>
          <w:kern w:val="24"/>
          <w:lang w:val="lt-LT"/>
        </w:rPr>
        <w:t>paskirt</w:t>
      </w:r>
      <w:r w:rsidR="00321249">
        <w:rPr>
          <w:kern w:val="24"/>
          <w:lang w:val="lt-LT"/>
        </w:rPr>
        <w:t>ų</w:t>
      </w:r>
      <w:r w:rsidR="000355C8">
        <w:rPr>
          <w:kern w:val="24"/>
          <w:lang w:val="lt-LT"/>
        </w:rPr>
        <w:t xml:space="preserve"> </w:t>
      </w:r>
      <w:r w:rsidR="008E786B">
        <w:rPr>
          <w:kern w:val="24"/>
          <w:lang w:val="lt-LT"/>
        </w:rPr>
        <w:t>NVŠ p</w:t>
      </w:r>
      <w:r w:rsidR="009033EF" w:rsidRPr="00536721">
        <w:rPr>
          <w:kern w:val="24"/>
          <w:lang w:val="lt-LT"/>
        </w:rPr>
        <w:t>rogram</w:t>
      </w:r>
      <w:r w:rsidR="00321249">
        <w:rPr>
          <w:kern w:val="24"/>
          <w:lang w:val="lt-LT"/>
        </w:rPr>
        <w:t xml:space="preserve">ų </w:t>
      </w:r>
      <w:r w:rsidRPr="00536721">
        <w:rPr>
          <w:kern w:val="24"/>
          <w:lang w:val="lt-LT"/>
        </w:rPr>
        <w:t>Priežiūrą</w:t>
      </w:r>
      <w:r w:rsidR="009033EF" w:rsidRPr="00536721">
        <w:rPr>
          <w:kern w:val="24"/>
          <w:lang w:val="lt-LT"/>
        </w:rPr>
        <w:t xml:space="preserve"> </w:t>
      </w:r>
      <w:r w:rsidR="00BB56BB" w:rsidRPr="003C4E99">
        <w:rPr>
          <w:kern w:val="24"/>
          <w:lang w:val="lt-LT"/>
        </w:rPr>
        <w:t>pagal Priežiūros planą</w:t>
      </w:r>
      <w:r w:rsidR="001728C0">
        <w:rPr>
          <w:kern w:val="24"/>
          <w:lang w:val="lt-LT"/>
        </w:rPr>
        <w:t xml:space="preserve"> bei</w:t>
      </w:r>
      <w:r w:rsidR="00BB56BB" w:rsidRPr="003C4E99">
        <w:rPr>
          <w:kern w:val="24"/>
          <w:lang w:val="lt-LT"/>
        </w:rPr>
        <w:t xml:space="preserve"> </w:t>
      </w:r>
      <w:r w:rsidR="00702374" w:rsidRPr="00E21659">
        <w:rPr>
          <w:kern w:val="24"/>
          <w:lang w:val="lt-LT"/>
        </w:rPr>
        <w:t>Skyriaus vedėjo pavedimą</w:t>
      </w:r>
      <w:r w:rsidR="00477FDF" w:rsidRPr="003C4E99">
        <w:rPr>
          <w:kern w:val="24"/>
          <w:lang w:val="lt-LT"/>
        </w:rPr>
        <w:t>;</w:t>
      </w:r>
    </w:p>
    <w:p w:rsidR="00EC708C" w:rsidRPr="00536721" w:rsidRDefault="00AB2039" w:rsidP="000567EB">
      <w:pPr>
        <w:pStyle w:val="bodytext"/>
        <w:tabs>
          <w:tab w:val="left" w:pos="1260"/>
          <w:tab w:val="num" w:pos="1838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ab/>
        <w:t>1</w:t>
      </w:r>
      <w:r w:rsidR="00404766">
        <w:rPr>
          <w:kern w:val="24"/>
          <w:lang w:val="lt-LT"/>
        </w:rPr>
        <w:t>3</w:t>
      </w:r>
      <w:r w:rsidR="000567EB" w:rsidRPr="00536721">
        <w:rPr>
          <w:kern w:val="24"/>
          <w:lang w:val="lt-LT"/>
        </w:rPr>
        <w:t>.</w:t>
      </w:r>
      <w:r w:rsidR="00404766">
        <w:rPr>
          <w:kern w:val="24"/>
          <w:lang w:val="lt-LT"/>
        </w:rPr>
        <w:t>2</w:t>
      </w:r>
      <w:r w:rsidR="000567EB" w:rsidRPr="00536721">
        <w:rPr>
          <w:kern w:val="24"/>
          <w:lang w:val="lt-LT"/>
        </w:rPr>
        <w:t>.</w:t>
      </w:r>
      <w:r w:rsidR="001E4C7A" w:rsidRPr="00536721">
        <w:rPr>
          <w:kern w:val="24"/>
          <w:lang w:val="lt-LT"/>
        </w:rPr>
        <w:t xml:space="preserve"> </w:t>
      </w:r>
      <w:r w:rsidR="00C0387B" w:rsidRPr="00536721">
        <w:rPr>
          <w:kern w:val="24"/>
          <w:lang w:val="lt-LT"/>
        </w:rPr>
        <w:t xml:space="preserve">objektyviai ir </w:t>
      </w:r>
      <w:r w:rsidR="005E1C41" w:rsidRPr="00536721">
        <w:rPr>
          <w:kern w:val="24"/>
          <w:lang w:val="lt-LT"/>
        </w:rPr>
        <w:t xml:space="preserve">nešališkai </w:t>
      </w:r>
      <w:r w:rsidR="00D155D1">
        <w:rPr>
          <w:kern w:val="24"/>
          <w:lang w:val="lt-LT"/>
        </w:rPr>
        <w:t>vykdyti priežiūrą</w:t>
      </w:r>
      <w:r w:rsidR="005E1C41" w:rsidRPr="00536721">
        <w:rPr>
          <w:kern w:val="24"/>
          <w:lang w:val="lt-LT"/>
        </w:rPr>
        <w:t>.</w:t>
      </w:r>
    </w:p>
    <w:p w:rsidR="005B1382" w:rsidRDefault="00AB2039" w:rsidP="00A00C2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ab/>
        <w:t>1</w:t>
      </w:r>
      <w:r w:rsidR="00CC1A12">
        <w:rPr>
          <w:kern w:val="24"/>
          <w:lang w:val="lt-LT"/>
        </w:rPr>
        <w:t>3</w:t>
      </w:r>
      <w:r w:rsidR="000567EB" w:rsidRPr="00536721">
        <w:rPr>
          <w:kern w:val="24"/>
          <w:lang w:val="lt-LT"/>
        </w:rPr>
        <w:t xml:space="preserve">. </w:t>
      </w:r>
      <w:r w:rsidR="00BA7FC3" w:rsidRPr="00536721">
        <w:rPr>
          <w:kern w:val="24"/>
          <w:lang w:val="lt-LT"/>
        </w:rPr>
        <w:t>Priežiūrą</w:t>
      </w:r>
      <w:r w:rsidR="00EC708C" w:rsidRPr="00536721">
        <w:rPr>
          <w:kern w:val="24"/>
          <w:lang w:val="lt-LT"/>
        </w:rPr>
        <w:t xml:space="preserve"> atliekant</w:t>
      </w:r>
      <w:r w:rsidR="00E2702C" w:rsidRPr="00536721">
        <w:rPr>
          <w:kern w:val="24"/>
          <w:lang w:val="lt-LT"/>
        </w:rPr>
        <w:t xml:space="preserve">i </w:t>
      </w:r>
      <w:r w:rsidR="00CA39B6">
        <w:rPr>
          <w:kern w:val="24"/>
          <w:lang w:val="lt-LT"/>
        </w:rPr>
        <w:t xml:space="preserve">Priežiūros </w:t>
      </w:r>
      <w:r w:rsidR="00E2702C" w:rsidRPr="00536721">
        <w:rPr>
          <w:kern w:val="24"/>
          <w:lang w:val="lt-LT"/>
        </w:rPr>
        <w:t>grupė</w:t>
      </w:r>
      <w:r w:rsidR="005B1382">
        <w:rPr>
          <w:kern w:val="24"/>
          <w:lang w:val="lt-LT"/>
        </w:rPr>
        <w:t xml:space="preserve"> turi</w:t>
      </w:r>
      <w:r w:rsidR="0045169B">
        <w:rPr>
          <w:kern w:val="24"/>
          <w:lang w:val="lt-LT"/>
        </w:rPr>
        <w:t>:</w:t>
      </w:r>
    </w:p>
    <w:p w:rsidR="005B1382" w:rsidRDefault="005B1382" w:rsidP="00A00C2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1</w:t>
      </w:r>
      <w:r w:rsidR="00CC1A12">
        <w:rPr>
          <w:kern w:val="24"/>
          <w:lang w:val="lt-LT"/>
        </w:rPr>
        <w:t>3</w:t>
      </w:r>
      <w:r>
        <w:rPr>
          <w:kern w:val="24"/>
          <w:lang w:val="lt-LT"/>
        </w:rPr>
        <w:t>.1.</w:t>
      </w:r>
      <w:r w:rsidR="00E2702C" w:rsidRPr="00536721">
        <w:rPr>
          <w:kern w:val="24"/>
          <w:lang w:val="lt-LT"/>
        </w:rPr>
        <w:t xml:space="preserve"> </w:t>
      </w:r>
      <w:r w:rsidR="009D31F3" w:rsidRPr="00536721">
        <w:rPr>
          <w:kern w:val="24"/>
          <w:lang w:val="lt-LT"/>
        </w:rPr>
        <w:t>vadovau</w:t>
      </w:r>
      <w:r>
        <w:rPr>
          <w:kern w:val="24"/>
          <w:lang w:val="lt-LT"/>
        </w:rPr>
        <w:t xml:space="preserve">tis </w:t>
      </w:r>
      <w:r w:rsidR="009D31F3" w:rsidRPr="00536721">
        <w:rPr>
          <w:kern w:val="24"/>
          <w:lang w:val="lt-LT"/>
        </w:rPr>
        <w:t>etikos</w:t>
      </w:r>
      <w:r w:rsidR="00906B24" w:rsidRPr="00536721">
        <w:rPr>
          <w:kern w:val="24"/>
          <w:lang w:val="lt-LT"/>
        </w:rPr>
        <w:t>, teisingumo</w:t>
      </w:r>
      <w:r w:rsidR="00626223">
        <w:rPr>
          <w:kern w:val="24"/>
          <w:lang w:val="lt-LT"/>
        </w:rPr>
        <w:t xml:space="preserve">, </w:t>
      </w:r>
      <w:r w:rsidR="00906B24" w:rsidRPr="00536721">
        <w:rPr>
          <w:kern w:val="24"/>
          <w:lang w:val="lt-LT"/>
        </w:rPr>
        <w:t xml:space="preserve"> geranoriškumo </w:t>
      </w:r>
      <w:r w:rsidR="00626223">
        <w:rPr>
          <w:kern w:val="24"/>
          <w:lang w:val="lt-LT"/>
        </w:rPr>
        <w:t xml:space="preserve"> ir </w:t>
      </w:r>
      <w:r w:rsidR="00F779C5">
        <w:rPr>
          <w:kern w:val="24"/>
          <w:lang w:val="lt-LT"/>
        </w:rPr>
        <w:t xml:space="preserve">nešališkumo </w:t>
      </w:r>
      <w:r w:rsidR="00906B24" w:rsidRPr="00536721">
        <w:rPr>
          <w:kern w:val="24"/>
          <w:lang w:val="lt-LT"/>
        </w:rPr>
        <w:t>principais</w:t>
      </w:r>
      <w:r w:rsidR="005A4058" w:rsidRPr="00536721">
        <w:rPr>
          <w:kern w:val="24"/>
          <w:lang w:val="lt-LT"/>
        </w:rPr>
        <w:t>;</w:t>
      </w:r>
    </w:p>
    <w:p w:rsidR="005B1382" w:rsidRDefault="005B1382" w:rsidP="00A00C2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1</w:t>
      </w:r>
      <w:r w:rsidR="00CC1A12">
        <w:rPr>
          <w:kern w:val="24"/>
          <w:lang w:val="lt-LT"/>
        </w:rPr>
        <w:t>3</w:t>
      </w:r>
      <w:r>
        <w:rPr>
          <w:kern w:val="24"/>
          <w:lang w:val="lt-LT"/>
        </w:rPr>
        <w:t xml:space="preserve">.2. </w:t>
      </w:r>
      <w:r w:rsidR="005A4058" w:rsidRPr="00536721">
        <w:rPr>
          <w:kern w:val="24"/>
          <w:lang w:val="lt-LT"/>
        </w:rPr>
        <w:t>i</w:t>
      </w:r>
      <w:r w:rsidR="00906B24" w:rsidRPr="00536721">
        <w:rPr>
          <w:kern w:val="24"/>
          <w:lang w:val="lt-LT"/>
        </w:rPr>
        <w:t>škilus sudėtingai situacijai, tirti ją atsakingai, renkant informaciją iš kelių patikimų š</w:t>
      </w:r>
      <w:r w:rsidR="00C1230F" w:rsidRPr="00536721">
        <w:rPr>
          <w:kern w:val="24"/>
          <w:lang w:val="lt-LT"/>
        </w:rPr>
        <w:t xml:space="preserve">altinių; </w:t>
      </w:r>
    </w:p>
    <w:p w:rsidR="00706D61" w:rsidRDefault="005B1382" w:rsidP="00A00C2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  <w:t>1</w:t>
      </w:r>
      <w:r w:rsidR="00CC1A12">
        <w:rPr>
          <w:kern w:val="24"/>
          <w:lang w:val="lt-LT"/>
        </w:rPr>
        <w:t>3</w:t>
      </w:r>
      <w:r>
        <w:rPr>
          <w:kern w:val="24"/>
          <w:lang w:val="lt-LT"/>
        </w:rPr>
        <w:t xml:space="preserve">.3. </w:t>
      </w:r>
      <w:r w:rsidR="00906B24" w:rsidRPr="00536721">
        <w:rPr>
          <w:kern w:val="24"/>
          <w:lang w:val="lt-LT"/>
        </w:rPr>
        <w:t>vykd</w:t>
      </w:r>
      <w:r w:rsidR="005A319C" w:rsidRPr="00536721">
        <w:rPr>
          <w:kern w:val="24"/>
          <w:lang w:val="lt-LT"/>
        </w:rPr>
        <w:t>ant</w:t>
      </w:r>
      <w:r w:rsidR="00906B24" w:rsidRPr="00536721">
        <w:rPr>
          <w:kern w:val="24"/>
          <w:lang w:val="lt-LT"/>
        </w:rPr>
        <w:t xml:space="preserve"> </w:t>
      </w:r>
      <w:r w:rsidR="00706D61" w:rsidRPr="00536721">
        <w:rPr>
          <w:kern w:val="24"/>
          <w:lang w:val="lt-LT"/>
        </w:rPr>
        <w:t xml:space="preserve">Priežiūrą </w:t>
      </w:r>
      <w:r w:rsidR="00906B24" w:rsidRPr="00536721">
        <w:rPr>
          <w:kern w:val="24"/>
          <w:lang w:val="lt-LT"/>
        </w:rPr>
        <w:t>netrikd</w:t>
      </w:r>
      <w:r w:rsidR="005A319C" w:rsidRPr="00536721">
        <w:rPr>
          <w:kern w:val="24"/>
          <w:lang w:val="lt-LT"/>
        </w:rPr>
        <w:t>yti</w:t>
      </w:r>
      <w:r w:rsidR="00906B24" w:rsidRPr="00536721">
        <w:rPr>
          <w:kern w:val="24"/>
          <w:lang w:val="lt-LT"/>
        </w:rPr>
        <w:t xml:space="preserve"> </w:t>
      </w:r>
      <w:r w:rsidR="00C23B76">
        <w:rPr>
          <w:kern w:val="24"/>
          <w:lang w:val="lt-LT"/>
        </w:rPr>
        <w:t>NVŠ</w:t>
      </w:r>
      <w:r w:rsidR="00384A34" w:rsidRPr="00536721">
        <w:rPr>
          <w:kern w:val="24"/>
          <w:lang w:val="lt-LT"/>
        </w:rPr>
        <w:t xml:space="preserve"> teikėjų</w:t>
      </w:r>
      <w:r w:rsidR="00384A34" w:rsidRPr="00536721">
        <w:rPr>
          <w:b/>
          <w:kern w:val="24"/>
          <w:lang w:val="lt-LT"/>
        </w:rPr>
        <w:t xml:space="preserve"> </w:t>
      </w:r>
      <w:r w:rsidR="00906B24" w:rsidRPr="00536721">
        <w:rPr>
          <w:kern w:val="24"/>
          <w:lang w:val="lt-LT"/>
        </w:rPr>
        <w:t>tiesioginio darbo arba ugdymo proceso</w:t>
      </w:r>
      <w:r w:rsidR="00D034B5" w:rsidRPr="00536721">
        <w:rPr>
          <w:kern w:val="24"/>
          <w:lang w:val="lt-LT"/>
        </w:rPr>
        <w:t xml:space="preserve">; </w:t>
      </w:r>
    </w:p>
    <w:p w:rsidR="001E1D00" w:rsidRPr="00536721" w:rsidRDefault="00706D61" w:rsidP="001E1D0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>
        <w:rPr>
          <w:kern w:val="24"/>
          <w:lang w:val="lt-LT"/>
        </w:rPr>
        <w:tab/>
      </w:r>
    </w:p>
    <w:p w:rsidR="009A6281" w:rsidRPr="00536721" w:rsidRDefault="009A6281" w:rsidP="00A00C2B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</w:p>
    <w:p w:rsidR="001F38A1" w:rsidRPr="00536721" w:rsidRDefault="005A4058" w:rsidP="001F38A1">
      <w:pPr>
        <w:shd w:val="clear" w:color="auto" w:fill="FFFFFF"/>
        <w:jc w:val="center"/>
        <w:rPr>
          <w:b/>
          <w:bCs/>
          <w:caps/>
          <w:kern w:val="24"/>
        </w:rPr>
      </w:pPr>
      <w:r w:rsidRPr="00536721">
        <w:rPr>
          <w:b/>
          <w:bCs/>
          <w:caps/>
          <w:kern w:val="24"/>
        </w:rPr>
        <w:t>V</w:t>
      </w:r>
      <w:r w:rsidR="001F38A1" w:rsidRPr="00536721">
        <w:rPr>
          <w:b/>
          <w:bCs/>
          <w:caps/>
          <w:kern w:val="24"/>
        </w:rPr>
        <w:t xml:space="preserve"> skyrius</w:t>
      </w:r>
    </w:p>
    <w:p w:rsidR="00EB4D1A" w:rsidRPr="00536721" w:rsidRDefault="00EB4D1A" w:rsidP="001F38A1">
      <w:pPr>
        <w:shd w:val="clear" w:color="auto" w:fill="FFFFFF"/>
        <w:jc w:val="center"/>
        <w:rPr>
          <w:b/>
          <w:bCs/>
          <w:caps/>
          <w:kern w:val="24"/>
        </w:rPr>
      </w:pPr>
      <w:r w:rsidRPr="00536721">
        <w:rPr>
          <w:b/>
          <w:bCs/>
          <w:caps/>
          <w:kern w:val="24"/>
        </w:rPr>
        <w:t>BAIGIAMOSIOS NUOSTATOS</w:t>
      </w:r>
    </w:p>
    <w:p w:rsidR="00852061" w:rsidRPr="00536721" w:rsidRDefault="00852061" w:rsidP="001F38A1">
      <w:pPr>
        <w:shd w:val="clear" w:color="auto" w:fill="FFFFFF"/>
        <w:jc w:val="center"/>
        <w:rPr>
          <w:b/>
          <w:bCs/>
          <w:caps/>
          <w:kern w:val="24"/>
        </w:rPr>
      </w:pPr>
    </w:p>
    <w:p w:rsidR="00EB4D1A" w:rsidRPr="00536721" w:rsidRDefault="00852061" w:rsidP="00FD4077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ab/>
      </w:r>
      <w:r w:rsidR="00AB2039" w:rsidRPr="00536721">
        <w:rPr>
          <w:kern w:val="24"/>
          <w:lang w:val="lt-LT"/>
        </w:rPr>
        <w:t>1</w:t>
      </w:r>
      <w:r w:rsidR="00CC1A12">
        <w:rPr>
          <w:kern w:val="24"/>
          <w:lang w:val="lt-LT"/>
        </w:rPr>
        <w:t>4</w:t>
      </w:r>
      <w:r w:rsidR="00FF5FB3" w:rsidRPr="00536721">
        <w:rPr>
          <w:kern w:val="24"/>
          <w:lang w:val="lt-LT"/>
        </w:rPr>
        <w:t>.</w:t>
      </w:r>
      <w:r w:rsidR="005E1C41" w:rsidRPr="00536721">
        <w:rPr>
          <w:kern w:val="24"/>
          <w:lang w:val="lt-LT"/>
        </w:rPr>
        <w:t xml:space="preserve"> </w:t>
      </w:r>
      <w:r w:rsidR="0074669D">
        <w:rPr>
          <w:kern w:val="24"/>
          <w:lang w:val="lt-LT"/>
        </w:rPr>
        <w:t>S</w:t>
      </w:r>
      <w:r w:rsidRPr="00536721">
        <w:rPr>
          <w:kern w:val="24"/>
          <w:lang w:val="lt-LT"/>
        </w:rPr>
        <w:t xml:space="preserve">kundai dėl </w:t>
      </w:r>
      <w:r w:rsidR="00346ADA">
        <w:rPr>
          <w:kern w:val="24"/>
          <w:lang w:val="lt-LT"/>
        </w:rPr>
        <w:t>NVŠ p</w:t>
      </w:r>
      <w:r w:rsidRPr="00536721">
        <w:rPr>
          <w:kern w:val="24"/>
          <w:lang w:val="lt-LT"/>
        </w:rPr>
        <w:t>rogramos įgyvendinimo nagrinėjami teisės aktų nustatyta tvarka.</w:t>
      </w:r>
    </w:p>
    <w:p w:rsidR="00D101E4" w:rsidRPr="00536721" w:rsidRDefault="00AB2039" w:rsidP="00FF5FB3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  <w:r w:rsidRPr="00536721">
        <w:rPr>
          <w:kern w:val="24"/>
          <w:lang w:val="lt-LT"/>
        </w:rPr>
        <w:tab/>
        <w:t>1</w:t>
      </w:r>
      <w:r w:rsidR="00CC1A12">
        <w:rPr>
          <w:kern w:val="24"/>
          <w:lang w:val="lt-LT"/>
        </w:rPr>
        <w:t>5</w:t>
      </w:r>
      <w:r w:rsidR="00FF5FB3" w:rsidRPr="00536721">
        <w:rPr>
          <w:kern w:val="24"/>
          <w:lang w:val="lt-LT"/>
        </w:rPr>
        <w:t>.</w:t>
      </w:r>
      <w:r w:rsidR="00C962DE" w:rsidRPr="00536721">
        <w:rPr>
          <w:kern w:val="24"/>
          <w:lang w:val="lt-LT"/>
        </w:rPr>
        <w:t xml:space="preserve"> </w:t>
      </w:r>
      <w:r w:rsidR="00E75D32" w:rsidRPr="00536721">
        <w:rPr>
          <w:kern w:val="24"/>
          <w:lang w:val="lt-LT"/>
        </w:rPr>
        <w:t>Šis</w:t>
      </w:r>
      <w:r w:rsidR="00ED1E7D" w:rsidRPr="00536721">
        <w:rPr>
          <w:kern w:val="24"/>
          <w:lang w:val="lt-LT"/>
        </w:rPr>
        <w:t xml:space="preserve"> </w:t>
      </w:r>
      <w:r w:rsidR="00C962DE" w:rsidRPr="00536721">
        <w:rPr>
          <w:kern w:val="24"/>
          <w:lang w:val="lt-LT"/>
        </w:rPr>
        <w:t>A</w:t>
      </w:r>
      <w:r w:rsidR="005A4058" w:rsidRPr="00536721">
        <w:rPr>
          <w:kern w:val="24"/>
          <w:lang w:val="lt-LT"/>
        </w:rPr>
        <w:t>prašas</w:t>
      </w:r>
      <w:r w:rsidR="00ED1E7D" w:rsidRPr="00536721">
        <w:rPr>
          <w:kern w:val="24"/>
          <w:lang w:val="lt-LT"/>
        </w:rPr>
        <w:t xml:space="preserve"> </w:t>
      </w:r>
      <w:r w:rsidR="00DC1C53" w:rsidRPr="00536721">
        <w:rPr>
          <w:kern w:val="24"/>
          <w:lang w:val="lt-LT"/>
        </w:rPr>
        <w:t xml:space="preserve">gali būti keičiamas ir papildomas </w:t>
      </w:r>
      <w:r w:rsidR="00346ADA">
        <w:rPr>
          <w:kern w:val="24"/>
          <w:lang w:val="lt-LT"/>
        </w:rPr>
        <w:t>S</w:t>
      </w:r>
      <w:r w:rsidR="008E42B9" w:rsidRPr="00536721">
        <w:rPr>
          <w:kern w:val="24"/>
          <w:lang w:val="lt-LT"/>
        </w:rPr>
        <w:t xml:space="preserve">kyriaus vedėjo </w:t>
      </w:r>
      <w:r w:rsidR="009D31F3" w:rsidRPr="00536721">
        <w:rPr>
          <w:kern w:val="24"/>
          <w:lang w:val="lt-LT"/>
        </w:rPr>
        <w:t>įsakymu</w:t>
      </w:r>
      <w:r w:rsidR="00213FBF" w:rsidRPr="00536721">
        <w:rPr>
          <w:kern w:val="24"/>
          <w:lang w:val="lt-LT"/>
        </w:rPr>
        <w:t>.</w:t>
      </w:r>
    </w:p>
    <w:p w:rsidR="00213FBF" w:rsidRPr="0063618C" w:rsidRDefault="00213FBF" w:rsidP="00213FBF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lang w:val="lt-LT"/>
        </w:rPr>
      </w:pPr>
    </w:p>
    <w:p w:rsidR="00D262B6" w:rsidRDefault="00A00C2B" w:rsidP="008158D1">
      <w:pPr>
        <w:pStyle w:val="bodytext"/>
        <w:tabs>
          <w:tab w:val="left" w:pos="1260"/>
        </w:tabs>
        <w:spacing w:before="0" w:beforeAutospacing="0" w:after="0" w:afterAutospacing="0"/>
        <w:jc w:val="center"/>
        <w:rPr>
          <w:kern w:val="24"/>
          <w:lang w:val="lt-LT"/>
        </w:rPr>
      </w:pPr>
      <w:r>
        <w:rPr>
          <w:kern w:val="24"/>
          <w:lang w:val="lt-LT"/>
        </w:rPr>
        <w:t>_________________</w:t>
      </w:r>
    </w:p>
    <w:p w:rsidR="008158D1" w:rsidRDefault="008158D1" w:rsidP="008158D1">
      <w:pPr>
        <w:pStyle w:val="bodytext"/>
        <w:tabs>
          <w:tab w:val="left" w:pos="1260"/>
        </w:tabs>
        <w:spacing w:before="0" w:beforeAutospacing="0" w:after="0" w:afterAutospacing="0"/>
        <w:jc w:val="center"/>
        <w:rPr>
          <w:kern w:val="24"/>
          <w:lang w:val="lt-LT"/>
        </w:rPr>
      </w:pPr>
    </w:p>
    <w:p w:rsidR="00D262B6" w:rsidRDefault="00D262B6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D262B6" w:rsidRDefault="00D262B6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144DC4" w:rsidRDefault="00144DC4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144DC4" w:rsidRDefault="00144DC4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34441A" w:rsidRDefault="0034441A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34441A" w:rsidRDefault="0034441A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144DC4" w:rsidRDefault="00144DC4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</w:p>
    <w:p w:rsidR="00CE33A5" w:rsidRPr="0063618C" w:rsidRDefault="00CE33A5" w:rsidP="00CE33A5">
      <w:pPr>
        <w:pStyle w:val="bodytext"/>
        <w:tabs>
          <w:tab w:val="left" w:pos="1260"/>
        </w:tabs>
        <w:spacing w:before="0" w:beforeAutospacing="0" w:after="0" w:afterAutospacing="0"/>
        <w:ind w:firstLine="5850"/>
        <w:jc w:val="both"/>
        <w:rPr>
          <w:kern w:val="24"/>
          <w:lang w:val="lt-LT"/>
        </w:rPr>
      </w:pPr>
      <w:r w:rsidRPr="0063618C">
        <w:rPr>
          <w:kern w:val="24"/>
          <w:lang w:val="lt-LT"/>
        </w:rPr>
        <w:lastRenderedPageBreak/>
        <w:t>Neformaliojo vaikų švietimo programų</w:t>
      </w:r>
    </w:p>
    <w:p w:rsidR="00CE33A5" w:rsidRPr="0063618C" w:rsidRDefault="00DA3E1A" w:rsidP="00CE33A5">
      <w:pPr>
        <w:ind w:firstLine="5850"/>
        <w:jc w:val="both"/>
        <w:rPr>
          <w:kern w:val="24"/>
        </w:rPr>
      </w:pPr>
      <w:r>
        <w:rPr>
          <w:kern w:val="24"/>
        </w:rPr>
        <w:t>priežiūros</w:t>
      </w:r>
      <w:r w:rsidR="00CE33A5" w:rsidRPr="0063618C">
        <w:rPr>
          <w:kern w:val="24"/>
        </w:rPr>
        <w:t xml:space="preserve"> tvarkos aprašo</w:t>
      </w:r>
    </w:p>
    <w:p w:rsidR="00CE33A5" w:rsidRPr="0063618C" w:rsidRDefault="00CE33A5" w:rsidP="00A52B41">
      <w:pPr>
        <w:ind w:firstLine="5850"/>
        <w:jc w:val="both"/>
        <w:rPr>
          <w:kern w:val="24"/>
        </w:rPr>
      </w:pPr>
      <w:r w:rsidRPr="0063618C">
        <w:rPr>
          <w:kern w:val="24"/>
        </w:rPr>
        <w:t>1 priedas</w:t>
      </w:r>
    </w:p>
    <w:p w:rsidR="00CE33A5" w:rsidRPr="00F91B84" w:rsidRDefault="00CE33A5" w:rsidP="00F91B84">
      <w:pPr>
        <w:jc w:val="center"/>
        <w:rPr>
          <w:b/>
          <w:kern w:val="24"/>
        </w:rPr>
      </w:pPr>
    </w:p>
    <w:p w:rsidR="00CE33A5" w:rsidRPr="00F91B84" w:rsidRDefault="00CE33A5" w:rsidP="00F91B84">
      <w:pPr>
        <w:pStyle w:val="bodytext"/>
        <w:tabs>
          <w:tab w:val="left" w:pos="1260"/>
        </w:tabs>
        <w:spacing w:before="0" w:beforeAutospacing="0" w:after="0" w:afterAutospacing="0"/>
        <w:jc w:val="center"/>
        <w:rPr>
          <w:b/>
          <w:kern w:val="24"/>
          <w:sz w:val="22"/>
          <w:szCs w:val="22"/>
          <w:lang w:val="lt-LT"/>
        </w:rPr>
      </w:pPr>
      <w:r w:rsidRPr="00F91B84">
        <w:rPr>
          <w:b/>
          <w:kern w:val="24"/>
          <w:lang w:val="lt-LT"/>
        </w:rPr>
        <w:t>NEFORMALIOJO VAIKŲ ŠVIETIMO PROGRAMOS</w:t>
      </w:r>
      <w:r w:rsidR="00F91B84" w:rsidRPr="00F91B84">
        <w:rPr>
          <w:b/>
          <w:kern w:val="24"/>
          <w:lang w:val="lt-LT"/>
        </w:rPr>
        <w:t xml:space="preserve"> </w:t>
      </w:r>
      <w:r w:rsidR="00E7517A">
        <w:rPr>
          <w:b/>
          <w:kern w:val="24"/>
          <w:lang w:val="lt-LT"/>
        </w:rPr>
        <w:t>UŽSIĖMIMO S</w:t>
      </w:r>
      <w:r w:rsidR="00F91B84" w:rsidRPr="00F91B84">
        <w:rPr>
          <w:b/>
          <w:kern w:val="24"/>
          <w:lang w:val="lt-LT"/>
        </w:rPr>
        <w:t>TEBĖJIMO IR VERTINIMO FORMA</w:t>
      </w:r>
    </w:p>
    <w:p w:rsidR="00F91B84" w:rsidRPr="003A24B2" w:rsidRDefault="00F91B84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</w:p>
    <w:p w:rsidR="00E7517A" w:rsidRDefault="00E7517A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F05F03" w:rsidRDefault="00F05F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Patikrinimo pagrindas:</w:t>
      </w:r>
    </w:p>
    <w:p w:rsidR="00F05F03" w:rsidRDefault="00F05F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F05F03" w:rsidRDefault="00F05F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Patikrinimo rūšis</w:t>
      </w:r>
      <w:r w:rsidR="00DF305E">
        <w:rPr>
          <w:b/>
          <w:kern w:val="24"/>
          <w:sz w:val="22"/>
          <w:szCs w:val="22"/>
          <w:lang w:val="lt-LT"/>
        </w:rPr>
        <w:t xml:space="preserve"> </w:t>
      </w:r>
      <w:r w:rsidR="00DF305E" w:rsidRPr="00DF305E">
        <w:rPr>
          <w:kern w:val="24"/>
          <w:sz w:val="22"/>
          <w:szCs w:val="22"/>
          <w:lang w:val="lt-LT"/>
        </w:rPr>
        <w:t>(pabraukti)</w:t>
      </w:r>
      <w:r>
        <w:rPr>
          <w:b/>
          <w:kern w:val="24"/>
          <w:sz w:val="22"/>
          <w:szCs w:val="22"/>
          <w:lang w:val="lt-LT"/>
        </w:rPr>
        <w:t xml:space="preserve">:    </w:t>
      </w:r>
      <w:r w:rsidRPr="00F05F03">
        <w:rPr>
          <w:kern w:val="24"/>
          <w:sz w:val="22"/>
          <w:szCs w:val="22"/>
          <w:lang w:val="lt-LT"/>
        </w:rPr>
        <w:t xml:space="preserve">planinis       </w:t>
      </w:r>
      <w:r w:rsidR="00E757FB">
        <w:rPr>
          <w:kern w:val="24"/>
          <w:sz w:val="22"/>
          <w:szCs w:val="22"/>
          <w:lang w:val="lt-LT"/>
        </w:rPr>
        <w:t xml:space="preserve">         </w:t>
      </w:r>
      <w:r w:rsidRPr="00F05F03">
        <w:rPr>
          <w:kern w:val="24"/>
          <w:sz w:val="22"/>
          <w:szCs w:val="22"/>
          <w:lang w:val="lt-LT"/>
        </w:rPr>
        <w:t xml:space="preserve">žodinis   </w:t>
      </w:r>
      <w:r w:rsidR="00DF305E">
        <w:rPr>
          <w:kern w:val="24"/>
          <w:sz w:val="22"/>
          <w:szCs w:val="22"/>
          <w:lang w:val="lt-LT"/>
        </w:rPr>
        <w:t xml:space="preserve"> </w:t>
      </w:r>
      <w:r w:rsidR="00E757FB">
        <w:rPr>
          <w:kern w:val="24"/>
          <w:sz w:val="22"/>
          <w:szCs w:val="22"/>
          <w:lang w:val="lt-LT"/>
        </w:rPr>
        <w:t xml:space="preserve">                 </w:t>
      </w:r>
      <w:r w:rsidR="00DF305E">
        <w:rPr>
          <w:kern w:val="24"/>
          <w:sz w:val="22"/>
          <w:szCs w:val="22"/>
          <w:lang w:val="lt-LT"/>
        </w:rPr>
        <w:t xml:space="preserve"> </w:t>
      </w:r>
      <w:r w:rsidRPr="00F05F03">
        <w:rPr>
          <w:kern w:val="24"/>
          <w:sz w:val="22"/>
          <w:szCs w:val="22"/>
          <w:lang w:val="lt-LT"/>
        </w:rPr>
        <w:t>pagal skundą</w:t>
      </w:r>
    </w:p>
    <w:p w:rsidR="00D90756" w:rsidRDefault="00D90756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F05F03" w:rsidRDefault="00F05F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Patikrinimo</w:t>
      </w:r>
      <w:r w:rsidR="00CE33A5" w:rsidRPr="006D61CC">
        <w:rPr>
          <w:b/>
          <w:kern w:val="24"/>
          <w:sz w:val="22"/>
          <w:szCs w:val="22"/>
          <w:lang w:val="lt-LT"/>
        </w:rPr>
        <w:t xml:space="preserve"> data</w:t>
      </w:r>
      <w:r>
        <w:rPr>
          <w:b/>
          <w:kern w:val="24"/>
          <w:sz w:val="22"/>
          <w:szCs w:val="22"/>
          <w:lang w:val="lt-LT"/>
        </w:rPr>
        <w:t>:</w:t>
      </w:r>
    </w:p>
    <w:p w:rsidR="00D90756" w:rsidRDefault="00D90756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</w:p>
    <w:p w:rsidR="00D90756" w:rsidRDefault="00D90756" w:rsidP="00D90756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Patikrinimo</w:t>
      </w:r>
      <w:r w:rsidRPr="006D61CC">
        <w:rPr>
          <w:b/>
          <w:kern w:val="24"/>
          <w:sz w:val="22"/>
          <w:szCs w:val="22"/>
          <w:lang w:val="lt-LT"/>
        </w:rPr>
        <w:t xml:space="preserve"> </w:t>
      </w:r>
      <w:r>
        <w:rPr>
          <w:b/>
          <w:kern w:val="24"/>
          <w:sz w:val="22"/>
          <w:szCs w:val="22"/>
          <w:lang w:val="lt-LT"/>
        </w:rPr>
        <w:t>vieta</w:t>
      </w:r>
      <w:r>
        <w:rPr>
          <w:kern w:val="24"/>
          <w:sz w:val="22"/>
          <w:szCs w:val="22"/>
          <w:lang w:val="lt-LT"/>
        </w:rPr>
        <w:t>:</w:t>
      </w:r>
    </w:p>
    <w:p w:rsidR="001D2A97" w:rsidRDefault="001D2A97" w:rsidP="00D90756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</w:p>
    <w:p w:rsidR="001D2A97" w:rsidRDefault="001D2A97" w:rsidP="001D2A97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Patikrinimo</w:t>
      </w:r>
      <w:r w:rsidRPr="006D61CC">
        <w:rPr>
          <w:b/>
          <w:kern w:val="24"/>
          <w:sz w:val="22"/>
          <w:szCs w:val="22"/>
          <w:lang w:val="lt-LT"/>
        </w:rPr>
        <w:t xml:space="preserve"> </w:t>
      </w:r>
      <w:r>
        <w:rPr>
          <w:b/>
          <w:kern w:val="24"/>
          <w:sz w:val="22"/>
          <w:szCs w:val="22"/>
          <w:lang w:val="lt-LT"/>
        </w:rPr>
        <w:t>tikslas</w:t>
      </w:r>
      <w:r>
        <w:rPr>
          <w:kern w:val="24"/>
          <w:sz w:val="22"/>
          <w:szCs w:val="22"/>
          <w:lang w:val="lt-LT"/>
        </w:rPr>
        <w:t>:</w:t>
      </w:r>
    </w:p>
    <w:p w:rsidR="001D2A97" w:rsidRDefault="001D2A97" w:rsidP="00D90756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</w:p>
    <w:p w:rsidR="00D90756" w:rsidRDefault="008A02AD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  <w:r w:rsidRPr="008A02AD">
        <w:rPr>
          <w:b/>
          <w:kern w:val="24"/>
          <w:sz w:val="22"/>
          <w:szCs w:val="22"/>
          <w:lang w:val="lt-LT"/>
        </w:rPr>
        <w:t>Neformaliojo vaikų švietimo (toliau – NVŠ) teikėjo pavadinimas:</w:t>
      </w:r>
    </w:p>
    <w:p w:rsidR="008F2120" w:rsidRPr="008A02AD" w:rsidRDefault="008F2120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DC5FAA" w:rsidRDefault="00DC5FAA" w:rsidP="00DC5FAA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  <w:r w:rsidRPr="008A02AD">
        <w:rPr>
          <w:b/>
          <w:kern w:val="24"/>
          <w:sz w:val="22"/>
          <w:szCs w:val="22"/>
          <w:lang w:val="lt-LT"/>
        </w:rPr>
        <w:t>NVŠ programos pavadinimas</w:t>
      </w:r>
      <w:r>
        <w:rPr>
          <w:b/>
          <w:kern w:val="24"/>
          <w:sz w:val="22"/>
          <w:szCs w:val="22"/>
          <w:lang w:val="lt-LT"/>
        </w:rPr>
        <w:t>:</w:t>
      </w:r>
    </w:p>
    <w:p w:rsidR="00DC5FAA" w:rsidRDefault="00DC5FAA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8F2120" w:rsidRDefault="008F2120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  <w:r>
        <w:rPr>
          <w:b/>
          <w:kern w:val="24"/>
          <w:sz w:val="22"/>
          <w:szCs w:val="22"/>
          <w:lang w:val="lt-LT"/>
        </w:rPr>
        <w:t>NVŠ užsiėmimo vadovo vardas, pavardė:</w:t>
      </w:r>
    </w:p>
    <w:p w:rsidR="00A852BC" w:rsidRDefault="00A852BC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A852BC" w:rsidRDefault="00A852BC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  <w:r w:rsidRPr="0005419F">
        <w:rPr>
          <w:b/>
          <w:sz w:val="22"/>
          <w:szCs w:val="22"/>
          <w:lang w:val="lt-LT"/>
        </w:rPr>
        <w:t>Užsiėmimo laik</w:t>
      </w:r>
      <w:r>
        <w:rPr>
          <w:b/>
          <w:sz w:val="22"/>
          <w:szCs w:val="22"/>
          <w:lang w:val="lt-LT"/>
        </w:rPr>
        <w:t>o</w:t>
      </w:r>
      <w:r w:rsidRPr="0005419F">
        <w:rPr>
          <w:b/>
          <w:sz w:val="22"/>
          <w:szCs w:val="22"/>
          <w:lang w:val="lt-LT"/>
        </w:rPr>
        <w:t xml:space="preserve"> atitiktis grafik</w:t>
      </w:r>
      <w:r>
        <w:rPr>
          <w:b/>
          <w:sz w:val="22"/>
          <w:szCs w:val="22"/>
          <w:lang w:val="lt-LT"/>
        </w:rPr>
        <w:t>ui</w:t>
      </w:r>
      <w:r w:rsidRPr="0005419F">
        <w:rPr>
          <w:b/>
          <w:sz w:val="22"/>
          <w:szCs w:val="22"/>
          <w:lang w:val="lt-LT"/>
        </w:rPr>
        <w:t xml:space="preserve"> / tvarkaraš</w:t>
      </w:r>
      <w:r>
        <w:rPr>
          <w:b/>
          <w:sz w:val="22"/>
          <w:szCs w:val="22"/>
          <w:lang w:val="lt-LT"/>
        </w:rPr>
        <w:t>čiui:</w:t>
      </w:r>
      <w:r w:rsidR="00F503B6">
        <w:rPr>
          <w:b/>
          <w:sz w:val="22"/>
          <w:szCs w:val="22"/>
          <w:lang w:val="lt-LT"/>
        </w:rPr>
        <w:t xml:space="preserve">          taip          ne </w:t>
      </w:r>
    </w:p>
    <w:p w:rsidR="00C937D6" w:rsidRDefault="00C937D6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kern w:val="24"/>
          <w:sz w:val="22"/>
          <w:szCs w:val="22"/>
          <w:lang w:val="lt-LT"/>
        </w:rPr>
      </w:pPr>
    </w:p>
    <w:p w:rsidR="00C937D6" w:rsidRPr="00FA43F4" w:rsidRDefault="00C937D6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  <w:r w:rsidRPr="00FA43F4">
        <w:rPr>
          <w:b/>
          <w:sz w:val="22"/>
          <w:szCs w:val="22"/>
          <w:lang w:val="lt-LT"/>
        </w:rPr>
        <w:t>Ugdytinių skaičius grupėje (atsižvelgiant į Mokinių registro duomenis):</w:t>
      </w:r>
    </w:p>
    <w:p w:rsidR="00B90E57" w:rsidRPr="00921D4A" w:rsidRDefault="00B90E57" w:rsidP="008F2120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color w:val="FF0000"/>
          <w:kern w:val="24"/>
          <w:sz w:val="22"/>
          <w:szCs w:val="22"/>
          <w:lang w:val="lt-LT"/>
        </w:rPr>
      </w:pPr>
    </w:p>
    <w:p w:rsidR="008A02AD" w:rsidRPr="00FA43F4" w:rsidRDefault="00B90E57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  <w:r w:rsidRPr="00FA43F4">
        <w:rPr>
          <w:b/>
          <w:sz w:val="22"/>
          <w:szCs w:val="22"/>
          <w:lang w:val="lt-LT"/>
        </w:rPr>
        <w:t>Užsiėmime dalyvavusių ugdytinių skaičius:</w:t>
      </w:r>
    </w:p>
    <w:p w:rsidR="00B90E57" w:rsidRDefault="00B90E57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  <w:lang w:val="lt-LT"/>
        </w:rPr>
      </w:pPr>
    </w:p>
    <w:p w:rsidR="00B90E57" w:rsidRPr="00FA43F4" w:rsidRDefault="00B90E57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  <w:r w:rsidRPr="00FA43F4">
        <w:rPr>
          <w:b/>
          <w:sz w:val="22"/>
          <w:szCs w:val="22"/>
          <w:lang w:val="lt-LT"/>
        </w:rPr>
        <w:t>Vykdoma elektroninė apskaita:       taip                         ne</w:t>
      </w:r>
    </w:p>
    <w:p w:rsidR="00B90E57" w:rsidRDefault="00B90E57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kern w:val="24"/>
          <w:sz w:val="22"/>
          <w:szCs w:val="22"/>
          <w:lang w:val="lt-LT"/>
        </w:rPr>
      </w:pPr>
    </w:p>
    <w:p w:rsidR="00CE33A5" w:rsidRPr="00F60564" w:rsidRDefault="002568CA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Vertinimo </w:t>
      </w:r>
      <w:r w:rsidR="00CE33A5" w:rsidRPr="00F60564">
        <w:rPr>
          <w:b/>
          <w:sz w:val="22"/>
          <w:szCs w:val="22"/>
          <w:lang w:val="lt-LT"/>
        </w:rPr>
        <w:t xml:space="preserve">apie </w:t>
      </w:r>
      <w:r w:rsidR="00F645C4">
        <w:rPr>
          <w:b/>
          <w:sz w:val="22"/>
          <w:szCs w:val="22"/>
          <w:lang w:val="lt-LT"/>
        </w:rPr>
        <w:t xml:space="preserve">NVŠ </w:t>
      </w:r>
      <w:r w:rsidR="00CE33A5" w:rsidRPr="00F60564">
        <w:rPr>
          <w:b/>
          <w:sz w:val="22"/>
          <w:szCs w:val="22"/>
          <w:lang w:val="lt-LT"/>
        </w:rPr>
        <w:t>užsiėmimą</w:t>
      </w:r>
      <w:r>
        <w:rPr>
          <w:b/>
          <w:sz w:val="22"/>
          <w:szCs w:val="22"/>
          <w:lang w:val="lt-LT"/>
        </w:rPr>
        <w:t xml:space="preserve"> rodikliai</w:t>
      </w:r>
      <w:r w:rsidR="00CE33A5" w:rsidRPr="00F60564">
        <w:rPr>
          <w:b/>
          <w:sz w:val="22"/>
          <w:szCs w:val="22"/>
          <w:lang w:val="lt-LT"/>
        </w:rPr>
        <w:t xml:space="preserve"> (žymėti x)</w:t>
      </w:r>
      <w:r w:rsidR="0021785F">
        <w:rPr>
          <w:b/>
          <w:sz w:val="22"/>
          <w:szCs w:val="22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699"/>
        <w:gridCol w:w="396"/>
        <w:gridCol w:w="1116"/>
        <w:gridCol w:w="388"/>
        <w:gridCol w:w="1267"/>
        <w:gridCol w:w="646"/>
        <w:gridCol w:w="2127"/>
      </w:tblGrid>
      <w:tr w:rsidR="00EA0A09" w:rsidRPr="00F60564" w:rsidTr="00EA0A09">
        <w:trPr>
          <w:trHeight w:val="370"/>
        </w:trPr>
        <w:tc>
          <w:tcPr>
            <w:tcW w:w="2019" w:type="dxa"/>
            <w:shd w:val="clear" w:color="auto" w:fill="auto"/>
          </w:tcPr>
          <w:p w:rsidR="00EA0A09" w:rsidRPr="00EA0A09" w:rsidRDefault="00EA0A09" w:rsidP="00EA0A09">
            <w:pPr>
              <w:pStyle w:val="bodytext"/>
              <w:tabs>
                <w:tab w:val="left" w:pos="1260"/>
              </w:tabs>
              <w:spacing w:before="0" w:after="0"/>
              <w:jc w:val="center"/>
              <w:rPr>
                <w:b/>
                <w:sz w:val="22"/>
                <w:szCs w:val="22"/>
                <w:lang w:val="lt-LT"/>
              </w:rPr>
            </w:pPr>
            <w:r w:rsidRPr="00EA0A09">
              <w:rPr>
                <w:b/>
                <w:sz w:val="22"/>
                <w:szCs w:val="22"/>
                <w:lang w:val="lt-LT"/>
              </w:rPr>
              <w:t>Rodiklis</w:t>
            </w:r>
          </w:p>
        </w:tc>
        <w:tc>
          <w:tcPr>
            <w:tcW w:w="5625" w:type="dxa"/>
            <w:gridSpan w:val="6"/>
            <w:shd w:val="clear" w:color="auto" w:fill="auto"/>
          </w:tcPr>
          <w:p w:rsidR="00EA0A09" w:rsidRPr="00EA0A09" w:rsidRDefault="00EA0A09" w:rsidP="00EA0A09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A0A09">
              <w:rPr>
                <w:b/>
                <w:i/>
                <w:sz w:val="22"/>
                <w:szCs w:val="22"/>
                <w:lang w:val="lt-LT"/>
              </w:rPr>
              <w:t>Rodiklio požymi</w:t>
            </w:r>
            <w:r w:rsidR="002568CA">
              <w:rPr>
                <w:b/>
                <w:i/>
                <w:sz w:val="22"/>
                <w:szCs w:val="22"/>
                <w:lang w:val="lt-LT"/>
              </w:rPr>
              <w:t>o raiška</w:t>
            </w:r>
          </w:p>
        </w:tc>
        <w:tc>
          <w:tcPr>
            <w:tcW w:w="2210" w:type="dxa"/>
            <w:shd w:val="clear" w:color="auto" w:fill="auto"/>
          </w:tcPr>
          <w:p w:rsidR="00EA0A09" w:rsidRPr="00921D4A" w:rsidRDefault="00EA0A09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921D4A">
              <w:rPr>
                <w:b/>
                <w:i/>
                <w:sz w:val="22"/>
                <w:szCs w:val="22"/>
                <w:lang w:val="lt-LT"/>
              </w:rPr>
              <w:t>Pastabos: jeigu iš dalies atitinka arba neatitinka fakto</w:t>
            </w: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Ugdymo kryptis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highlight w:val="yellow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Saugios ir sveikos aplinkos užtikrinimas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 / deklaruojama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highlight w:val="yellow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Ugdymo aplinka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 / deklaruojama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highlight w:val="yellow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Ugdymo priemonės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 / deklaruojama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highlight w:val="yellow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Ugdytinių amžius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highlight w:val="yellow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Turinio paskirtis (pagal paraiškos (4 forma) 19 p.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207E20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Atitinka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 xml:space="preserve">Atitinka iš dalies 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lang w:val="lt-LT"/>
              </w:rPr>
            </w:pPr>
          </w:p>
        </w:tc>
      </w:tr>
      <w:tr w:rsidR="008C334F" w:rsidRPr="00F60564" w:rsidTr="008F4BA3">
        <w:tc>
          <w:tcPr>
            <w:tcW w:w="2019" w:type="dxa"/>
            <w:shd w:val="clear" w:color="auto" w:fill="auto"/>
          </w:tcPr>
          <w:p w:rsidR="008C334F" w:rsidRPr="0005419F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  <w:r w:rsidRPr="0005419F">
              <w:rPr>
                <w:b/>
                <w:sz w:val="22"/>
                <w:szCs w:val="22"/>
                <w:lang w:val="lt-LT"/>
              </w:rPr>
              <w:t>Ugdymo turinys (tema, veikla, metodai, kompetencijos, trukmė)</w:t>
            </w:r>
          </w:p>
        </w:tc>
        <w:tc>
          <w:tcPr>
            <w:tcW w:w="172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Atitinka</w:t>
            </w:r>
          </w:p>
        </w:tc>
        <w:tc>
          <w:tcPr>
            <w:tcW w:w="410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</w:p>
        </w:tc>
        <w:tc>
          <w:tcPr>
            <w:tcW w:w="1133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Iš dalies</w:t>
            </w:r>
          </w:p>
        </w:tc>
        <w:tc>
          <w:tcPr>
            <w:tcW w:w="402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278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  <w:r w:rsidRPr="00F60564">
              <w:rPr>
                <w:i/>
                <w:sz w:val="22"/>
                <w:szCs w:val="22"/>
                <w:lang w:val="lt-LT"/>
              </w:rPr>
              <w:t>Neatitinka</w:t>
            </w:r>
          </w:p>
        </w:tc>
        <w:tc>
          <w:tcPr>
            <w:tcW w:w="681" w:type="dxa"/>
            <w:shd w:val="clear" w:color="auto" w:fill="auto"/>
          </w:tcPr>
          <w:p w:rsidR="008C334F" w:rsidRPr="00F60564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2210" w:type="dxa"/>
            <w:shd w:val="clear" w:color="auto" w:fill="auto"/>
          </w:tcPr>
          <w:p w:rsidR="008C334F" w:rsidRPr="00923B8D" w:rsidRDefault="008C334F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color w:val="FF0000"/>
                <w:sz w:val="22"/>
                <w:szCs w:val="22"/>
                <w:lang w:val="lt-LT"/>
              </w:rPr>
            </w:pPr>
          </w:p>
        </w:tc>
      </w:tr>
    </w:tbl>
    <w:p w:rsidR="00463231" w:rsidRDefault="00463231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</w:p>
    <w:p w:rsidR="009D1B34" w:rsidRDefault="009D1B34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</w:p>
    <w:p w:rsidR="009D1B34" w:rsidRDefault="009D1B34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</w:p>
    <w:p w:rsidR="00CE33A5" w:rsidRPr="00F60564" w:rsidRDefault="00CE33A5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  <w:r w:rsidRPr="00F60564">
        <w:rPr>
          <w:b/>
          <w:sz w:val="22"/>
          <w:szCs w:val="22"/>
          <w:lang w:val="lt-LT"/>
        </w:rPr>
        <w:lastRenderedPageBreak/>
        <w:t>Užsiėmimo turinys</w:t>
      </w:r>
      <w:r w:rsidR="00BF1658">
        <w:rPr>
          <w:b/>
          <w:sz w:val="22"/>
          <w:szCs w:val="22"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727"/>
      </w:tblGrid>
      <w:tr w:rsidR="00CE33A5" w:rsidRPr="00F60564" w:rsidTr="005B0EDD">
        <w:tc>
          <w:tcPr>
            <w:tcW w:w="2943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  <w:r w:rsidRPr="00F60564">
              <w:rPr>
                <w:sz w:val="22"/>
                <w:szCs w:val="22"/>
                <w:lang w:val="lt-LT"/>
              </w:rPr>
              <w:t xml:space="preserve">Tema </w:t>
            </w:r>
          </w:p>
        </w:tc>
        <w:tc>
          <w:tcPr>
            <w:tcW w:w="6911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</w:p>
        </w:tc>
      </w:tr>
      <w:tr w:rsidR="00CE33A5" w:rsidRPr="00F60564" w:rsidTr="005B0EDD">
        <w:tc>
          <w:tcPr>
            <w:tcW w:w="2943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  <w:r w:rsidRPr="00F60564">
              <w:rPr>
                <w:sz w:val="22"/>
                <w:szCs w:val="22"/>
                <w:lang w:val="lt-LT"/>
              </w:rPr>
              <w:t>Veiklos apibūdinimas</w:t>
            </w:r>
          </w:p>
        </w:tc>
        <w:tc>
          <w:tcPr>
            <w:tcW w:w="6911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</w:p>
        </w:tc>
      </w:tr>
      <w:tr w:rsidR="00CE33A5" w:rsidRPr="00F60564" w:rsidTr="005B0EDD">
        <w:tc>
          <w:tcPr>
            <w:tcW w:w="2943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sz w:val="22"/>
                <w:szCs w:val="22"/>
                <w:lang w:val="lt-LT"/>
              </w:rPr>
            </w:pPr>
            <w:r w:rsidRPr="00F60564">
              <w:rPr>
                <w:sz w:val="22"/>
                <w:szCs w:val="22"/>
                <w:lang w:val="lt-LT"/>
              </w:rPr>
              <w:t>Trukmė</w:t>
            </w:r>
          </w:p>
        </w:tc>
        <w:tc>
          <w:tcPr>
            <w:tcW w:w="6911" w:type="dxa"/>
            <w:shd w:val="clear" w:color="auto" w:fill="auto"/>
          </w:tcPr>
          <w:p w:rsidR="00CE33A5" w:rsidRPr="00F60564" w:rsidRDefault="00CE33A5" w:rsidP="005B0EDD">
            <w:pPr>
              <w:pStyle w:val="bodytext"/>
              <w:tabs>
                <w:tab w:val="left" w:pos="1260"/>
              </w:tabs>
              <w:spacing w:before="0" w:beforeAutospacing="0" w:after="0" w:afterAutospacing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D41114" w:rsidRPr="00F60564" w:rsidRDefault="00D41114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</w:p>
    <w:p w:rsidR="007B4771" w:rsidRPr="00040E31" w:rsidRDefault="00040E31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sz w:val="22"/>
          <w:szCs w:val="22"/>
          <w:lang w:val="lt-LT"/>
        </w:rPr>
      </w:pPr>
      <w:r w:rsidRPr="00040E31">
        <w:rPr>
          <w:b/>
          <w:sz w:val="22"/>
          <w:szCs w:val="22"/>
          <w:lang w:val="lt-LT"/>
        </w:rPr>
        <w:t>Bendras programos vertinimas (stipriosios ir silpnosios pusės, koreguotini dalykai, neatitikimai (jei yra), siūlymai / rekomendacijos NVŠ teikėjui)</w:t>
      </w:r>
    </w:p>
    <w:p w:rsidR="00040E31" w:rsidRPr="00040E31" w:rsidRDefault="00040E31" w:rsidP="00CE33A5">
      <w:pPr>
        <w:pStyle w:val="bodytext"/>
        <w:tabs>
          <w:tab w:val="left" w:pos="1260"/>
        </w:tabs>
        <w:spacing w:before="0" w:beforeAutospacing="0" w:after="0" w:afterAutospacing="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1F4" w:rsidRDefault="001A11F4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color w:val="FF0000"/>
          <w:sz w:val="22"/>
          <w:szCs w:val="22"/>
          <w:lang w:val="lt-LT"/>
        </w:rPr>
      </w:pPr>
    </w:p>
    <w:p w:rsidR="001A11F4" w:rsidRDefault="001A11F4" w:rsidP="00CE33A5">
      <w:pPr>
        <w:pStyle w:val="bodytext"/>
        <w:tabs>
          <w:tab w:val="left" w:pos="1260"/>
        </w:tabs>
        <w:spacing w:before="0" w:beforeAutospacing="0" w:after="0" w:afterAutospacing="0"/>
        <w:rPr>
          <w:b/>
          <w:color w:val="FF0000"/>
          <w:sz w:val="22"/>
          <w:szCs w:val="22"/>
          <w:lang w:val="lt-LT"/>
        </w:rPr>
      </w:pPr>
    </w:p>
    <w:p w:rsidR="00CE33A5" w:rsidRPr="00F60564" w:rsidRDefault="00CE33A5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highlight w:val="yellow"/>
          <w:lang w:val="lt-LT"/>
        </w:rPr>
      </w:pPr>
    </w:p>
    <w:p w:rsidR="00A52B41" w:rsidRPr="00F60564" w:rsidRDefault="00A52B41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highlight w:val="yellow"/>
          <w:lang w:val="lt-LT"/>
        </w:rPr>
      </w:pPr>
    </w:p>
    <w:p w:rsidR="00CE4003" w:rsidRDefault="00CE4003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040E31" w:rsidRPr="00F60564" w:rsidRDefault="00040E31" w:rsidP="00CE400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9D0A23" w:rsidRDefault="00CE4003" w:rsidP="009D0A23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lang w:val="lt-LT"/>
        </w:rPr>
        <w:tab/>
      </w:r>
      <w:r w:rsidRPr="00F60564">
        <w:rPr>
          <w:sz w:val="22"/>
          <w:szCs w:val="22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</w:p>
    <w:p w:rsidR="00CE4003" w:rsidRPr="009D0A23" w:rsidRDefault="00CE4003" w:rsidP="009D0A23">
      <w:pPr>
        <w:pStyle w:val="bodytext"/>
        <w:spacing w:before="0" w:beforeAutospacing="0" w:after="0" w:afterAutospacing="0"/>
        <w:rPr>
          <w:sz w:val="18"/>
          <w:szCs w:val="18"/>
          <w:lang w:val="lt-LT"/>
        </w:rPr>
      </w:pPr>
      <w:r w:rsidRPr="00F60564">
        <w:rPr>
          <w:sz w:val="22"/>
          <w:szCs w:val="22"/>
          <w:lang w:val="lt-LT"/>
        </w:rPr>
        <w:t>(</w:t>
      </w:r>
      <w:r w:rsidR="009D0A23" w:rsidRPr="009D0A23">
        <w:rPr>
          <w:sz w:val="18"/>
          <w:szCs w:val="18"/>
          <w:lang w:val="lt-LT"/>
        </w:rPr>
        <w:t>Priežiūros grupės nario pareigos)</w:t>
      </w:r>
      <w:r w:rsidR="009D0A23" w:rsidRPr="009D0A23">
        <w:rPr>
          <w:sz w:val="18"/>
          <w:szCs w:val="18"/>
          <w:lang w:val="lt-LT"/>
        </w:rPr>
        <w:tab/>
        <w:t xml:space="preserve">                             </w:t>
      </w:r>
      <w:r w:rsidR="00D44101">
        <w:rPr>
          <w:sz w:val="18"/>
          <w:szCs w:val="18"/>
          <w:lang w:val="lt-LT"/>
        </w:rPr>
        <w:t xml:space="preserve">                     </w:t>
      </w:r>
      <w:r w:rsidR="009D0A23" w:rsidRPr="009D0A23">
        <w:rPr>
          <w:sz w:val="18"/>
          <w:szCs w:val="18"/>
          <w:lang w:val="lt-LT"/>
        </w:rPr>
        <w:t xml:space="preserve"> </w:t>
      </w:r>
      <w:r w:rsidR="0013485C">
        <w:rPr>
          <w:sz w:val="18"/>
          <w:szCs w:val="18"/>
          <w:lang w:val="lt-LT"/>
        </w:rPr>
        <w:t xml:space="preserve">      </w:t>
      </w:r>
      <w:r w:rsidR="009D0A23" w:rsidRPr="009D0A23">
        <w:rPr>
          <w:sz w:val="18"/>
          <w:szCs w:val="18"/>
          <w:lang w:val="lt-LT"/>
        </w:rPr>
        <w:t>(parašas)</w:t>
      </w:r>
      <w:r w:rsidR="009D0A23" w:rsidRPr="009D0A23">
        <w:rPr>
          <w:sz w:val="18"/>
          <w:szCs w:val="18"/>
          <w:lang w:val="lt-LT"/>
        </w:rPr>
        <w:tab/>
      </w:r>
      <w:r w:rsidR="009D0A23" w:rsidRPr="009D0A23">
        <w:rPr>
          <w:sz w:val="18"/>
          <w:szCs w:val="18"/>
          <w:lang w:val="lt-LT"/>
        </w:rPr>
        <w:tab/>
        <w:t xml:space="preserve">   </w:t>
      </w:r>
      <w:r w:rsidRPr="009D0A23">
        <w:rPr>
          <w:sz w:val="18"/>
          <w:szCs w:val="18"/>
          <w:lang w:val="lt-LT"/>
        </w:rPr>
        <w:t>(vardas, pavardė)</w:t>
      </w:r>
    </w:p>
    <w:p w:rsidR="00CE4003" w:rsidRPr="009D0A23" w:rsidRDefault="00CE4003" w:rsidP="00CE4003">
      <w:pPr>
        <w:rPr>
          <w:sz w:val="18"/>
          <w:szCs w:val="18"/>
        </w:rPr>
      </w:pPr>
    </w:p>
    <w:p w:rsidR="00CE4003" w:rsidRPr="00F60564" w:rsidRDefault="00CE40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</w:p>
    <w:p w:rsidR="00CE4003" w:rsidRPr="00F60564" w:rsidRDefault="00CE40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</w:p>
    <w:p w:rsidR="00CE4003" w:rsidRPr="00F60564" w:rsidRDefault="00CE4003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sz w:val="22"/>
          <w:szCs w:val="22"/>
          <w:lang w:val="lt-LT"/>
        </w:rPr>
      </w:pPr>
    </w:p>
    <w:p w:rsidR="00532A42" w:rsidRPr="00F60564" w:rsidRDefault="00532A42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i/>
          <w:sz w:val="22"/>
          <w:szCs w:val="22"/>
          <w:highlight w:val="yellow"/>
          <w:lang w:val="lt-LT"/>
        </w:rPr>
      </w:pPr>
    </w:p>
    <w:p w:rsidR="00532A42" w:rsidRPr="00F60564" w:rsidRDefault="00532A42" w:rsidP="00532A42">
      <w:pPr>
        <w:pStyle w:val="bodytext"/>
        <w:spacing w:before="0" w:beforeAutospacing="0" w:after="0" w:afterAutospacing="0"/>
        <w:rPr>
          <w:sz w:val="22"/>
          <w:szCs w:val="22"/>
          <w:lang w:val="lt-LT"/>
        </w:rPr>
      </w:pPr>
      <w:r w:rsidRPr="00F60564">
        <w:rPr>
          <w:sz w:val="22"/>
          <w:szCs w:val="22"/>
          <w:lang w:val="lt-LT"/>
        </w:rPr>
        <w:tab/>
      </w:r>
      <w:r w:rsidR="00680EB5">
        <w:rPr>
          <w:sz w:val="22"/>
          <w:szCs w:val="22"/>
          <w:u w:val="single"/>
          <w:lang w:val="lt-LT"/>
        </w:rPr>
        <w:t>Užsiėmimo vadovas</w:t>
      </w:r>
      <w:r w:rsidRPr="00F60564">
        <w:rPr>
          <w:sz w:val="22"/>
          <w:szCs w:val="22"/>
          <w:lang w:val="lt-LT"/>
        </w:rPr>
        <w:tab/>
      </w:r>
      <w:r w:rsidR="00680EB5">
        <w:rPr>
          <w:sz w:val="22"/>
          <w:szCs w:val="22"/>
          <w:lang w:val="lt-LT"/>
        </w:rPr>
        <w:t xml:space="preserve">                    </w:t>
      </w:r>
      <w:r w:rsidR="00387F23">
        <w:rPr>
          <w:sz w:val="22"/>
          <w:szCs w:val="22"/>
          <w:lang w:val="lt-LT"/>
        </w:rPr>
        <w:t xml:space="preserve">                 </w:t>
      </w:r>
      <w:r w:rsidR="0013485C">
        <w:rPr>
          <w:sz w:val="22"/>
          <w:szCs w:val="22"/>
          <w:lang w:val="lt-LT"/>
        </w:rPr>
        <w:t xml:space="preserve">   </w:t>
      </w:r>
      <w:r w:rsidRPr="00F60564">
        <w:rPr>
          <w:sz w:val="22"/>
          <w:szCs w:val="22"/>
          <w:u w:val="single"/>
          <w:lang w:val="lt-LT"/>
        </w:rPr>
        <w:tab/>
      </w:r>
      <w:r w:rsidRPr="00F60564">
        <w:rPr>
          <w:sz w:val="22"/>
          <w:szCs w:val="22"/>
          <w:u w:val="single"/>
          <w:lang w:val="lt-LT"/>
        </w:rPr>
        <w:tab/>
      </w:r>
      <w:r w:rsidR="00387F23" w:rsidRPr="002402D0">
        <w:rPr>
          <w:sz w:val="22"/>
          <w:szCs w:val="22"/>
          <w:lang w:val="lt-LT"/>
        </w:rPr>
        <w:t xml:space="preserve">              </w:t>
      </w:r>
      <w:r w:rsidR="00387F23">
        <w:rPr>
          <w:sz w:val="22"/>
          <w:szCs w:val="22"/>
          <w:u w:val="single"/>
          <w:lang w:val="lt-LT"/>
        </w:rPr>
        <w:t xml:space="preserve">        </w:t>
      </w:r>
      <w:r w:rsidR="002402D0">
        <w:rPr>
          <w:sz w:val="22"/>
          <w:szCs w:val="22"/>
          <w:u w:val="single"/>
          <w:lang w:val="lt-LT"/>
        </w:rPr>
        <w:tab/>
      </w:r>
      <w:r w:rsidR="002402D0">
        <w:rPr>
          <w:sz w:val="22"/>
          <w:szCs w:val="22"/>
          <w:u w:val="single"/>
          <w:lang w:val="lt-LT"/>
        </w:rPr>
        <w:tab/>
        <w:t xml:space="preserve">                     </w:t>
      </w:r>
    </w:p>
    <w:p w:rsidR="00532A42" w:rsidRPr="009D0A23" w:rsidRDefault="00532A42" w:rsidP="00532A42">
      <w:pPr>
        <w:pStyle w:val="bodytext"/>
        <w:spacing w:before="0" w:beforeAutospacing="0" w:after="0" w:afterAutospacing="0"/>
        <w:ind w:firstLine="1260"/>
        <w:rPr>
          <w:sz w:val="18"/>
          <w:szCs w:val="18"/>
          <w:lang w:val="lt-LT"/>
        </w:rPr>
      </w:pPr>
      <w:r w:rsidRPr="009D0A23">
        <w:rPr>
          <w:sz w:val="18"/>
          <w:szCs w:val="18"/>
          <w:lang w:val="lt-LT"/>
        </w:rPr>
        <w:tab/>
      </w:r>
      <w:r w:rsidRPr="009D0A23">
        <w:rPr>
          <w:sz w:val="18"/>
          <w:szCs w:val="18"/>
          <w:lang w:val="lt-LT"/>
        </w:rPr>
        <w:tab/>
      </w:r>
      <w:r w:rsidRPr="009D0A23">
        <w:rPr>
          <w:sz w:val="18"/>
          <w:szCs w:val="18"/>
          <w:lang w:val="lt-LT"/>
        </w:rPr>
        <w:tab/>
      </w:r>
      <w:r w:rsidRPr="009D0A23">
        <w:rPr>
          <w:sz w:val="18"/>
          <w:szCs w:val="18"/>
          <w:lang w:val="lt-LT"/>
        </w:rPr>
        <w:tab/>
        <w:t xml:space="preserve">       </w:t>
      </w:r>
      <w:r w:rsidR="00387F23">
        <w:rPr>
          <w:sz w:val="18"/>
          <w:szCs w:val="18"/>
          <w:lang w:val="lt-LT"/>
        </w:rPr>
        <w:t xml:space="preserve">                          </w:t>
      </w:r>
      <w:r w:rsidR="0013485C">
        <w:rPr>
          <w:sz w:val="18"/>
          <w:szCs w:val="18"/>
          <w:lang w:val="lt-LT"/>
        </w:rPr>
        <w:t xml:space="preserve">   </w:t>
      </w:r>
      <w:r w:rsidR="00387F23">
        <w:rPr>
          <w:sz w:val="18"/>
          <w:szCs w:val="18"/>
          <w:lang w:val="lt-LT"/>
        </w:rPr>
        <w:t xml:space="preserve"> </w:t>
      </w:r>
      <w:r w:rsidR="0013485C">
        <w:rPr>
          <w:sz w:val="18"/>
          <w:szCs w:val="18"/>
          <w:lang w:val="lt-LT"/>
        </w:rPr>
        <w:t xml:space="preserve">    </w:t>
      </w:r>
      <w:r w:rsidR="002402D0">
        <w:rPr>
          <w:sz w:val="18"/>
          <w:szCs w:val="18"/>
          <w:lang w:val="lt-LT"/>
        </w:rPr>
        <w:t>(parašas)</w:t>
      </w:r>
      <w:r w:rsidR="002402D0">
        <w:rPr>
          <w:sz w:val="18"/>
          <w:szCs w:val="18"/>
          <w:lang w:val="lt-LT"/>
        </w:rPr>
        <w:tab/>
      </w:r>
      <w:r w:rsidR="002402D0">
        <w:rPr>
          <w:sz w:val="18"/>
          <w:szCs w:val="18"/>
          <w:lang w:val="lt-LT"/>
        </w:rPr>
        <w:tab/>
        <w:t xml:space="preserve">     </w:t>
      </w:r>
      <w:r w:rsidRPr="009D0A23">
        <w:rPr>
          <w:sz w:val="18"/>
          <w:szCs w:val="18"/>
          <w:lang w:val="lt-LT"/>
        </w:rPr>
        <w:t>(vardas, pavardė)</w:t>
      </w:r>
    </w:p>
    <w:p w:rsidR="00532A42" w:rsidRPr="00F60564" w:rsidRDefault="00532A42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i/>
          <w:sz w:val="22"/>
          <w:szCs w:val="22"/>
          <w:highlight w:val="yellow"/>
          <w:lang w:val="lt-LT"/>
        </w:rPr>
      </w:pPr>
    </w:p>
    <w:p w:rsidR="00532A42" w:rsidRPr="007E5B61" w:rsidRDefault="00532A42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i/>
          <w:color w:val="FF0000"/>
          <w:sz w:val="22"/>
          <w:szCs w:val="22"/>
          <w:highlight w:val="yellow"/>
          <w:lang w:val="lt-LT"/>
        </w:rPr>
      </w:pPr>
    </w:p>
    <w:p w:rsidR="00532A42" w:rsidRPr="00921D4A" w:rsidRDefault="00532A42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i/>
          <w:sz w:val="22"/>
          <w:szCs w:val="22"/>
          <w:highlight w:val="yellow"/>
          <w:lang w:val="lt-LT"/>
        </w:rPr>
      </w:pPr>
    </w:p>
    <w:p w:rsidR="00CE33A5" w:rsidRPr="00921D4A" w:rsidRDefault="00CE33A5" w:rsidP="00CE33A5">
      <w:pPr>
        <w:pStyle w:val="bodytext"/>
        <w:tabs>
          <w:tab w:val="left" w:pos="1260"/>
        </w:tabs>
        <w:spacing w:before="0" w:beforeAutospacing="0" w:after="0" w:afterAutospacing="0"/>
        <w:jc w:val="both"/>
        <w:rPr>
          <w:b/>
          <w:i/>
          <w:sz w:val="22"/>
          <w:szCs w:val="22"/>
          <w:lang w:val="lt-LT"/>
        </w:rPr>
      </w:pPr>
      <w:r w:rsidRPr="00921D4A">
        <w:rPr>
          <w:b/>
          <w:i/>
          <w:sz w:val="22"/>
          <w:szCs w:val="22"/>
          <w:lang w:val="lt-LT"/>
        </w:rPr>
        <w:t xml:space="preserve">Pildo </w:t>
      </w:r>
      <w:r w:rsidR="00107E2E" w:rsidRPr="00921D4A">
        <w:rPr>
          <w:b/>
          <w:i/>
          <w:sz w:val="22"/>
          <w:szCs w:val="22"/>
          <w:lang w:val="lt-LT"/>
        </w:rPr>
        <w:t xml:space="preserve">NVŠ </w:t>
      </w:r>
      <w:r w:rsidRPr="00921D4A">
        <w:rPr>
          <w:b/>
          <w:i/>
          <w:sz w:val="22"/>
          <w:szCs w:val="22"/>
          <w:lang w:val="lt-LT"/>
        </w:rPr>
        <w:t>teikėjo atstovas (institucijos vadovas)</w:t>
      </w:r>
    </w:p>
    <w:bookmarkStart w:id="4" w:name="Check4"/>
    <w:p w:rsidR="00CE33A5" w:rsidRPr="00921D4A" w:rsidRDefault="00CE33A5" w:rsidP="00CE33A5">
      <w:pPr>
        <w:pStyle w:val="bodytext"/>
        <w:spacing w:before="0" w:beforeAutospacing="0" w:after="0" w:afterAutospacing="0"/>
        <w:rPr>
          <w:i/>
          <w:sz w:val="22"/>
          <w:szCs w:val="22"/>
          <w:lang w:val="lt-LT"/>
        </w:rPr>
      </w:pPr>
      <w:r w:rsidRPr="00921D4A">
        <w:rPr>
          <w:b/>
          <w:bCs/>
          <w:sz w:val="22"/>
          <w:szCs w:val="22"/>
          <w:lang w:val="lt-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D4A">
        <w:rPr>
          <w:b/>
          <w:bCs/>
          <w:sz w:val="22"/>
          <w:szCs w:val="22"/>
          <w:lang w:val="lt-LT"/>
        </w:rPr>
        <w:instrText xml:space="preserve"> FORMCHECKBOX </w:instrText>
      </w:r>
      <w:r w:rsidR="00FB587B">
        <w:rPr>
          <w:b/>
          <w:bCs/>
          <w:sz w:val="22"/>
          <w:szCs w:val="22"/>
          <w:lang w:val="lt-LT"/>
        </w:rPr>
      </w:r>
      <w:r w:rsidR="00FB587B">
        <w:rPr>
          <w:b/>
          <w:bCs/>
          <w:sz w:val="22"/>
          <w:szCs w:val="22"/>
          <w:lang w:val="lt-LT"/>
        </w:rPr>
        <w:fldChar w:fldCharType="separate"/>
      </w:r>
      <w:r w:rsidRPr="00921D4A">
        <w:rPr>
          <w:sz w:val="22"/>
          <w:szCs w:val="22"/>
          <w:lang w:val="lt-LT" w:eastAsia="lt-LT"/>
        </w:rPr>
        <w:fldChar w:fldCharType="end"/>
      </w:r>
      <w:bookmarkEnd w:id="4"/>
      <w:r w:rsidRPr="00921D4A">
        <w:rPr>
          <w:i/>
          <w:sz w:val="22"/>
          <w:szCs w:val="22"/>
          <w:lang w:val="lt-LT"/>
        </w:rPr>
        <w:t xml:space="preserve"> susipažinau ir sutinku</w:t>
      </w:r>
    </w:p>
    <w:p w:rsidR="00CE33A5" w:rsidRPr="00921D4A" w:rsidRDefault="00CE33A5" w:rsidP="00CE33A5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  <w:r w:rsidRPr="00921D4A">
        <w:rPr>
          <w:b/>
          <w:bCs/>
          <w:sz w:val="22"/>
          <w:szCs w:val="22"/>
          <w:lang w:val="lt-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D4A">
        <w:rPr>
          <w:b/>
          <w:bCs/>
          <w:sz w:val="22"/>
          <w:szCs w:val="22"/>
          <w:lang w:val="lt-LT"/>
        </w:rPr>
        <w:instrText xml:space="preserve"> FORMCHECKBOX </w:instrText>
      </w:r>
      <w:r w:rsidR="00FB587B">
        <w:rPr>
          <w:b/>
          <w:bCs/>
          <w:sz w:val="22"/>
          <w:szCs w:val="22"/>
          <w:lang w:val="lt-LT"/>
        </w:rPr>
      </w:r>
      <w:r w:rsidR="00FB587B">
        <w:rPr>
          <w:b/>
          <w:bCs/>
          <w:sz w:val="22"/>
          <w:szCs w:val="22"/>
          <w:lang w:val="lt-LT"/>
        </w:rPr>
        <w:fldChar w:fldCharType="separate"/>
      </w:r>
      <w:r w:rsidRPr="00921D4A">
        <w:rPr>
          <w:sz w:val="22"/>
          <w:szCs w:val="22"/>
          <w:lang w:val="lt-LT" w:eastAsia="lt-LT"/>
        </w:rPr>
        <w:fldChar w:fldCharType="end"/>
      </w:r>
      <w:r w:rsidRPr="00921D4A">
        <w:rPr>
          <w:sz w:val="22"/>
          <w:szCs w:val="22"/>
          <w:lang w:val="lt-LT" w:eastAsia="lt-LT"/>
        </w:rPr>
        <w:t xml:space="preserve"> </w:t>
      </w:r>
      <w:r w:rsidRPr="00921D4A">
        <w:rPr>
          <w:i/>
          <w:sz w:val="22"/>
          <w:szCs w:val="22"/>
          <w:lang w:val="lt-LT"/>
        </w:rPr>
        <w:t>susipažinau / nesutinku</w:t>
      </w:r>
      <w:r w:rsidRPr="00921D4A">
        <w:rPr>
          <w:sz w:val="22"/>
          <w:szCs w:val="22"/>
          <w:lang w:val="lt-LT"/>
        </w:rPr>
        <w:t xml:space="preserve"> nesitikimo argumentai </w:t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</w:p>
    <w:p w:rsidR="00CE33A5" w:rsidRPr="00921D4A" w:rsidRDefault="00CE33A5" w:rsidP="00CE33A5">
      <w:pPr>
        <w:pStyle w:val="bodytext"/>
        <w:spacing w:before="0" w:beforeAutospacing="0" w:after="0" w:afterAutospacing="0"/>
        <w:rPr>
          <w:sz w:val="22"/>
          <w:szCs w:val="22"/>
          <w:u w:val="single"/>
          <w:lang w:val="lt-LT"/>
        </w:rPr>
      </w:pPr>
    </w:p>
    <w:p w:rsidR="00CE33A5" w:rsidRPr="00921D4A" w:rsidRDefault="00CE33A5" w:rsidP="00CE33A5">
      <w:pPr>
        <w:pStyle w:val="bodytext"/>
        <w:spacing w:before="0" w:beforeAutospacing="0" w:after="0" w:afterAutospacing="0"/>
        <w:rPr>
          <w:sz w:val="22"/>
          <w:szCs w:val="22"/>
          <w:lang w:val="lt-LT"/>
        </w:rPr>
      </w:pP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lang w:val="lt-LT"/>
        </w:rPr>
        <w:tab/>
      </w:r>
      <w:r w:rsidRPr="00921D4A">
        <w:rPr>
          <w:sz w:val="22"/>
          <w:szCs w:val="22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  <w:r w:rsidRPr="00921D4A">
        <w:rPr>
          <w:sz w:val="22"/>
          <w:szCs w:val="22"/>
          <w:u w:val="single"/>
          <w:lang w:val="lt-LT"/>
        </w:rPr>
        <w:tab/>
      </w:r>
    </w:p>
    <w:p w:rsidR="00A714EB" w:rsidRPr="00921D4A" w:rsidRDefault="00CE33A5" w:rsidP="00FB14F2">
      <w:pPr>
        <w:pStyle w:val="bodytext"/>
        <w:spacing w:before="0" w:beforeAutospacing="0" w:after="0" w:afterAutospacing="0"/>
        <w:ind w:firstLine="1260"/>
        <w:rPr>
          <w:sz w:val="18"/>
          <w:szCs w:val="18"/>
          <w:lang w:val="lt-LT"/>
        </w:rPr>
      </w:pPr>
      <w:r w:rsidRPr="00921D4A">
        <w:rPr>
          <w:sz w:val="18"/>
          <w:szCs w:val="18"/>
          <w:lang w:val="lt-LT"/>
        </w:rPr>
        <w:t>(pareigos)</w:t>
      </w:r>
      <w:r w:rsidRPr="00921D4A">
        <w:rPr>
          <w:sz w:val="18"/>
          <w:szCs w:val="18"/>
          <w:lang w:val="lt-LT"/>
        </w:rPr>
        <w:tab/>
      </w:r>
      <w:r w:rsidRPr="00921D4A">
        <w:rPr>
          <w:sz w:val="18"/>
          <w:szCs w:val="18"/>
          <w:lang w:val="lt-LT"/>
        </w:rPr>
        <w:tab/>
      </w:r>
      <w:r w:rsidRPr="00921D4A">
        <w:rPr>
          <w:sz w:val="18"/>
          <w:szCs w:val="18"/>
          <w:lang w:val="lt-LT"/>
        </w:rPr>
        <w:tab/>
      </w:r>
      <w:r w:rsidRPr="00921D4A">
        <w:rPr>
          <w:sz w:val="18"/>
          <w:szCs w:val="18"/>
          <w:lang w:val="lt-LT"/>
        </w:rPr>
        <w:tab/>
      </w:r>
      <w:r w:rsidRPr="00921D4A">
        <w:rPr>
          <w:sz w:val="18"/>
          <w:szCs w:val="18"/>
          <w:lang w:val="lt-LT"/>
        </w:rPr>
        <w:tab/>
        <w:t xml:space="preserve">       (parašas)</w:t>
      </w:r>
      <w:r w:rsidRPr="00921D4A">
        <w:rPr>
          <w:sz w:val="18"/>
          <w:szCs w:val="18"/>
          <w:lang w:val="lt-LT"/>
        </w:rPr>
        <w:tab/>
      </w:r>
      <w:r w:rsidRPr="00921D4A">
        <w:rPr>
          <w:sz w:val="18"/>
          <w:szCs w:val="18"/>
          <w:lang w:val="lt-LT"/>
        </w:rPr>
        <w:tab/>
        <w:t xml:space="preserve">       (vardas, pavardė)</w:t>
      </w:r>
    </w:p>
    <w:p w:rsidR="00125419" w:rsidRPr="00921D4A" w:rsidRDefault="00125419" w:rsidP="00125419">
      <w:pPr>
        <w:rPr>
          <w:sz w:val="18"/>
          <w:szCs w:val="18"/>
        </w:rPr>
      </w:pPr>
    </w:p>
    <w:p w:rsidR="00125419" w:rsidRPr="00921D4A" w:rsidRDefault="00125419" w:rsidP="00513B41">
      <w:pPr>
        <w:ind w:firstLine="3969"/>
        <w:rPr>
          <w:sz w:val="22"/>
          <w:szCs w:val="22"/>
        </w:rPr>
      </w:pPr>
      <w:r w:rsidRPr="00921D4A">
        <w:rPr>
          <w:sz w:val="22"/>
          <w:szCs w:val="22"/>
        </w:rPr>
        <w:t> </w:t>
      </w:r>
    </w:p>
    <w:p w:rsidR="00125419" w:rsidRPr="00921D4A" w:rsidRDefault="00125419" w:rsidP="00125419">
      <w:pPr>
        <w:jc w:val="center"/>
        <w:rPr>
          <w:sz w:val="22"/>
          <w:szCs w:val="22"/>
        </w:rPr>
      </w:pPr>
      <w:bookmarkStart w:id="5" w:name="part_1ac448bfec9b4d409c87a7afb11f2526"/>
      <w:bookmarkStart w:id="6" w:name="part_aad1dc76988b4e77a2b1d726d54571ff"/>
      <w:bookmarkStart w:id="7" w:name="part_34e1d4fe4cd543f2af3b17136a739fad"/>
      <w:bookmarkStart w:id="8" w:name="part_93996b2dcf034871b5687c6c04bac50e"/>
      <w:bookmarkEnd w:id="5"/>
      <w:bookmarkEnd w:id="6"/>
      <w:bookmarkEnd w:id="7"/>
      <w:bookmarkEnd w:id="8"/>
      <w:r w:rsidRPr="00921D4A">
        <w:rPr>
          <w:b/>
          <w:bCs/>
          <w:sz w:val="22"/>
          <w:szCs w:val="22"/>
        </w:rPr>
        <w:t> </w:t>
      </w:r>
    </w:p>
    <w:p w:rsidR="00125419" w:rsidRPr="00921D4A" w:rsidRDefault="00125419" w:rsidP="00EA51C6">
      <w:pPr>
        <w:ind w:firstLine="1296"/>
        <w:jc w:val="both"/>
        <w:rPr>
          <w:sz w:val="22"/>
          <w:szCs w:val="22"/>
        </w:rPr>
      </w:pPr>
      <w:bookmarkStart w:id="9" w:name="part_88ccd905179f41a9923002cc17524eac"/>
      <w:bookmarkStart w:id="10" w:name="part_51c8698a802b40848b8c099a96709ffc"/>
      <w:bookmarkStart w:id="11" w:name="part_b042cc7ce0d24918a1ff355d502c8357"/>
      <w:bookmarkStart w:id="12" w:name="part_38b016d577744d32896561d8c9754219"/>
      <w:bookmarkEnd w:id="9"/>
      <w:bookmarkEnd w:id="10"/>
      <w:bookmarkEnd w:id="11"/>
      <w:bookmarkEnd w:id="12"/>
    </w:p>
    <w:sectPr w:rsidR="00125419" w:rsidRPr="00921D4A" w:rsidSect="008158D1">
      <w:headerReference w:type="even" r:id="rId8"/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7B" w:rsidRDefault="00FB587B">
      <w:r>
        <w:separator/>
      </w:r>
    </w:p>
  </w:endnote>
  <w:endnote w:type="continuationSeparator" w:id="0">
    <w:p w:rsidR="00FB587B" w:rsidRDefault="00F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7B" w:rsidRDefault="00FB587B">
      <w:r>
        <w:separator/>
      </w:r>
    </w:p>
  </w:footnote>
  <w:footnote w:type="continuationSeparator" w:id="0">
    <w:p w:rsidR="00FB587B" w:rsidRDefault="00FB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8C" w:rsidRDefault="00EC70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708C" w:rsidRDefault="00EC70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8C" w:rsidRDefault="00EC70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252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EC708C" w:rsidRDefault="00EC70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8E6DB6"/>
    <w:multiLevelType w:val="multilevel"/>
    <w:tmpl w:val="463A6E0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 w15:restartNumberingAfterBreak="0">
    <w:nsid w:val="09CE67FE"/>
    <w:multiLevelType w:val="multilevel"/>
    <w:tmpl w:val="AC90B1CC"/>
    <w:lvl w:ilvl="0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 w15:restartNumberingAfterBreak="0">
    <w:nsid w:val="11F10D81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3" w15:restartNumberingAfterBreak="0">
    <w:nsid w:val="133C1CC6"/>
    <w:multiLevelType w:val="hybridMultilevel"/>
    <w:tmpl w:val="2528D3E6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854"/>
    <w:multiLevelType w:val="hybridMultilevel"/>
    <w:tmpl w:val="29702B1E"/>
    <w:lvl w:ilvl="0" w:tplc="5750F5EC">
      <w:start w:val="19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A24181"/>
    <w:multiLevelType w:val="hybridMultilevel"/>
    <w:tmpl w:val="99908E9E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B2E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 w15:restartNumberingAfterBreak="0">
    <w:nsid w:val="22B2492E"/>
    <w:multiLevelType w:val="hybridMultilevel"/>
    <w:tmpl w:val="378A2036"/>
    <w:lvl w:ilvl="0" w:tplc="17C8CE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7DB"/>
    <w:multiLevelType w:val="multilevel"/>
    <w:tmpl w:val="18524164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970FE0"/>
    <w:multiLevelType w:val="hybridMultilevel"/>
    <w:tmpl w:val="EB141148"/>
    <w:lvl w:ilvl="0" w:tplc="B428065A">
      <w:start w:val="2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37F31732"/>
    <w:multiLevelType w:val="multilevel"/>
    <w:tmpl w:val="0B760A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38C17CA3"/>
    <w:multiLevelType w:val="multilevel"/>
    <w:tmpl w:val="1D443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890A31"/>
    <w:multiLevelType w:val="multilevel"/>
    <w:tmpl w:val="76FE76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58F2F46"/>
    <w:multiLevelType w:val="multilevel"/>
    <w:tmpl w:val="047C5A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4" w15:restartNumberingAfterBreak="0">
    <w:nsid w:val="473C0421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5" w15:restartNumberingAfterBreak="0">
    <w:nsid w:val="4D167E0B"/>
    <w:multiLevelType w:val="multilevel"/>
    <w:tmpl w:val="6220EA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96"/>
        </w:tabs>
        <w:ind w:left="1696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6" w15:restartNumberingAfterBreak="0">
    <w:nsid w:val="55990E37"/>
    <w:multiLevelType w:val="multilevel"/>
    <w:tmpl w:val="E6B06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E26A6F"/>
    <w:multiLevelType w:val="multilevel"/>
    <w:tmpl w:val="00D8AF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18" w15:restartNumberingAfterBreak="0">
    <w:nsid w:val="5AC45CC2"/>
    <w:multiLevelType w:val="multilevel"/>
    <w:tmpl w:val="6220EA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96"/>
        </w:tabs>
        <w:ind w:left="1696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9" w15:restartNumberingAfterBreak="0">
    <w:nsid w:val="5CB271BE"/>
    <w:multiLevelType w:val="multilevel"/>
    <w:tmpl w:val="C60665B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CDE7A8A"/>
    <w:multiLevelType w:val="hybridMultilevel"/>
    <w:tmpl w:val="F046704E"/>
    <w:lvl w:ilvl="0" w:tplc="3EA6D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48591F"/>
    <w:multiLevelType w:val="multilevel"/>
    <w:tmpl w:val="8B9E941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6A215D7"/>
    <w:multiLevelType w:val="multilevel"/>
    <w:tmpl w:val="30FA72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3" w15:restartNumberingAfterBreak="0">
    <w:nsid w:val="6D0C35CC"/>
    <w:multiLevelType w:val="hybridMultilevel"/>
    <w:tmpl w:val="6016BD8E"/>
    <w:lvl w:ilvl="0" w:tplc="0BCCFF86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3596A44"/>
    <w:multiLevelType w:val="multilevel"/>
    <w:tmpl w:val="F434375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 w15:restartNumberingAfterBreak="0">
    <w:nsid w:val="75CE2BBF"/>
    <w:multiLevelType w:val="multilevel"/>
    <w:tmpl w:val="FABCC4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6" w15:restartNumberingAfterBreak="0">
    <w:nsid w:val="76584F8E"/>
    <w:multiLevelType w:val="multilevel"/>
    <w:tmpl w:val="04D609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7" w15:restartNumberingAfterBreak="0">
    <w:nsid w:val="7CB20901"/>
    <w:multiLevelType w:val="multilevel"/>
    <w:tmpl w:val="1FDCA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8" w15:restartNumberingAfterBreak="0">
    <w:nsid w:val="7F8A389F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2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2"/>
  </w:num>
  <w:num w:numId="17">
    <w:abstractNumId w:val="26"/>
  </w:num>
  <w:num w:numId="18">
    <w:abstractNumId w:val="0"/>
  </w:num>
  <w:num w:numId="19">
    <w:abstractNumId w:val="24"/>
  </w:num>
  <w:num w:numId="20">
    <w:abstractNumId w:val="8"/>
  </w:num>
  <w:num w:numId="21">
    <w:abstractNumId w:val="1"/>
  </w:num>
  <w:num w:numId="22">
    <w:abstractNumId w:val="3"/>
  </w:num>
  <w:num w:numId="23">
    <w:abstractNumId w:val="23"/>
  </w:num>
  <w:num w:numId="24">
    <w:abstractNumId w:val="5"/>
  </w:num>
  <w:num w:numId="25">
    <w:abstractNumId w:val="22"/>
  </w:num>
  <w:num w:numId="26">
    <w:abstractNumId w:val="1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BA"/>
    <w:rsid w:val="00002130"/>
    <w:rsid w:val="000045DD"/>
    <w:rsid w:val="000052EC"/>
    <w:rsid w:val="00006DA6"/>
    <w:rsid w:val="00010996"/>
    <w:rsid w:val="0001117B"/>
    <w:rsid w:val="00011DE2"/>
    <w:rsid w:val="0001447C"/>
    <w:rsid w:val="00014B74"/>
    <w:rsid w:val="0001590A"/>
    <w:rsid w:val="000173F2"/>
    <w:rsid w:val="00022818"/>
    <w:rsid w:val="00023101"/>
    <w:rsid w:val="0002414A"/>
    <w:rsid w:val="00024E06"/>
    <w:rsid w:val="0002530E"/>
    <w:rsid w:val="000259A0"/>
    <w:rsid w:val="00026AF7"/>
    <w:rsid w:val="0002789C"/>
    <w:rsid w:val="00027ACB"/>
    <w:rsid w:val="000303BF"/>
    <w:rsid w:val="0003241B"/>
    <w:rsid w:val="00033D28"/>
    <w:rsid w:val="0003453C"/>
    <w:rsid w:val="000355C8"/>
    <w:rsid w:val="00035A4C"/>
    <w:rsid w:val="00037727"/>
    <w:rsid w:val="000403BA"/>
    <w:rsid w:val="00040DF6"/>
    <w:rsid w:val="00040E31"/>
    <w:rsid w:val="000416A9"/>
    <w:rsid w:val="0004182E"/>
    <w:rsid w:val="00042DF5"/>
    <w:rsid w:val="00043FEC"/>
    <w:rsid w:val="00044C65"/>
    <w:rsid w:val="00045E34"/>
    <w:rsid w:val="000474AA"/>
    <w:rsid w:val="000476C5"/>
    <w:rsid w:val="0005139A"/>
    <w:rsid w:val="00052DD5"/>
    <w:rsid w:val="000539BA"/>
    <w:rsid w:val="0005419F"/>
    <w:rsid w:val="000567EB"/>
    <w:rsid w:val="00056F20"/>
    <w:rsid w:val="00061D99"/>
    <w:rsid w:val="0006411D"/>
    <w:rsid w:val="000658A7"/>
    <w:rsid w:val="00070D05"/>
    <w:rsid w:val="00074A96"/>
    <w:rsid w:val="00081DFB"/>
    <w:rsid w:val="00083B71"/>
    <w:rsid w:val="0008405E"/>
    <w:rsid w:val="000854E9"/>
    <w:rsid w:val="000859FA"/>
    <w:rsid w:val="000934D8"/>
    <w:rsid w:val="00097421"/>
    <w:rsid w:val="000A1F23"/>
    <w:rsid w:val="000A3F14"/>
    <w:rsid w:val="000A4FE5"/>
    <w:rsid w:val="000B0015"/>
    <w:rsid w:val="000B489B"/>
    <w:rsid w:val="000B596F"/>
    <w:rsid w:val="000B5A76"/>
    <w:rsid w:val="000C1F15"/>
    <w:rsid w:val="000C38FD"/>
    <w:rsid w:val="000C4494"/>
    <w:rsid w:val="000C5D77"/>
    <w:rsid w:val="000D10F0"/>
    <w:rsid w:val="000D2396"/>
    <w:rsid w:val="000D3204"/>
    <w:rsid w:val="000D3AA7"/>
    <w:rsid w:val="000D4DB1"/>
    <w:rsid w:val="000D4E48"/>
    <w:rsid w:val="000D5FB9"/>
    <w:rsid w:val="000D62F7"/>
    <w:rsid w:val="000E3EFE"/>
    <w:rsid w:val="000E41C2"/>
    <w:rsid w:val="000F018B"/>
    <w:rsid w:val="000F034D"/>
    <w:rsid w:val="000F0C24"/>
    <w:rsid w:val="000F185A"/>
    <w:rsid w:val="000F1E9E"/>
    <w:rsid w:val="000F1FCA"/>
    <w:rsid w:val="000F2DB8"/>
    <w:rsid w:val="000F57BB"/>
    <w:rsid w:val="000F5CBB"/>
    <w:rsid w:val="000F6AEB"/>
    <w:rsid w:val="00100C8A"/>
    <w:rsid w:val="001045BD"/>
    <w:rsid w:val="001061EB"/>
    <w:rsid w:val="00107DAD"/>
    <w:rsid w:val="00107E2E"/>
    <w:rsid w:val="00110609"/>
    <w:rsid w:val="001106D5"/>
    <w:rsid w:val="001125F5"/>
    <w:rsid w:val="00114D43"/>
    <w:rsid w:val="0011694F"/>
    <w:rsid w:val="00117759"/>
    <w:rsid w:val="0012012B"/>
    <w:rsid w:val="0012065B"/>
    <w:rsid w:val="00120921"/>
    <w:rsid w:val="001213ED"/>
    <w:rsid w:val="0012183D"/>
    <w:rsid w:val="00121AB7"/>
    <w:rsid w:val="001231C6"/>
    <w:rsid w:val="00124C51"/>
    <w:rsid w:val="00125419"/>
    <w:rsid w:val="001269F7"/>
    <w:rsid w:val="00126F9A"/>
    <w:rsid w:val="001319F5"/>
    <w:rsid w:val="0013485C"/>
    <w:rsid w:val="00134EDC"/>
    <w:rsid w:val="001363B9"/>
    <w:rsid w:val="00136F60"/>
    <w:rsid w:val="00137706"/>
    <w:rsid w:val="0014031B"/>
    <w:rsid w:val="001419DE"/>
    <w:rsid w:val="00141DF5"/>
    <w:rsid w:val="0014286B"/>
    <w:rsid w:val="00142D8F"/>
    <w:rsid w:val="001436F2"/>
    <w:rsid w:val="00144DC4"/>
    <w:rsid w:val="00150699"/>
    <w:rsid w:val="00151C86"/>
    <w:rsid w:val="00152246"/>
    <w:rsid w:val="00152B78"/>
    <w:rsid w:val="00152DD0"/>
    <w:rsid w:val="0015363F"/>
    <w:rsid w:val="00156290"/>
    <w:rsid w:val="00156395"/>
    <w:rsid w:val="00156A53"/>
    <w:rsid w:val="00160FD3"/>
    <w:rsid w:val="001620FD"/>
    <w:rsid w:val="00164177"/>
    <w:rsid w:val="001648D9"/>
    <w:rsid w:val="00167F3D"/>
    <w:rsid w:val="00170771"/>
    <w:rsid w:val="001728C0"/>
    <w:rsid w:val="00172F2B"/>
    <w:rsid w:val="00173825"/>
    <w:rsid w:val="00173A99"/>
    <w:rsid w:val="001742AA"/>
    <w:rsid w:val="00174DF3"/>
    <w:rsid w:val="00174F76"/>
    <w:rsid w:val="00176CDF"/>
    <w:rsid w:val="00177C36"/>
    <w:rsid w:val="001800A0"/>
    <w:rsid w:val="001807D7"/>
    <w:rsid w:val="00180BC7"/>
    <w:rsid w:val="00181C00"/>
    <w:rsid w:val="00184364"/>
    <w:rsid w:val="00184DA6"/>
    <w:rsid w:val="00185AF9"/>
    <w:rsid w:val="00187589"/>
    <w:rsid w:val="0018797B"/>
    <w:rsid w:val="00190287"/>
    <w:rsid w:val="00190D4B"/>
    <w:rsid w:val="00190E7B"/>
    <w:rsid w:val="001915F7"/>
    <w:rsid w:val="00192EF1"/>
    <w:rsid w:val="00193897"/>
    <w:rsid w:val="0019698E"/>
    <w:rsid w:val="00196F99"/>
    <w:rsid w:val="001A11F4"/>
    <w:rsid w:val="001A1648"/>
    <w:rsid w:val="001A32E0"/>
    <w:rsid w:val="001A39C1"/>
    <w:rsid w:val="001A4692"/>
    <w:rsid w:val="001A5562"/>
    <w:rsid w:val="001A5907"/>
    <w:rsid w:val="001A795B"/>
    <w:rsid w:val="001A7DFF"/>
    <w:rsid w:val="001B0C86"/>
    <w:rsid w:val="001B1F14"/>
    <w:rsid w:val="001B2F1B"/>
    <w:rsid w:val="001B320D"/>
    <w:rsid w:val="001B4D5B"/>
    <w:rsid w:val="001B5BD3"/>
    <w:rsid w:val="001C0477"/>
    <w:rsid w:val="001C0521"/>
    <w:rsid w:val="001C1B9D"/>
    <w:rsid w:val="001C3AF4"/>
    <w:rsid w:val="001C50F2"/>
    <w:rsid w:val="001C68CD"/>
    <w:rsid w:val="001D043A"/>
    <w:rsid w:val="001D2A97"/>
    <w:rsid w:val="001D309C"/>
    <w:rsid w:val="001D3421"/>
    <w:rsid w:val="001D3F8B"/>
    <w:rsid w:val="001D48F0"/>
    <w:rsid w:val="001E1D00"/>
    <w:rsid w:val="001E3DC0"/>
    <w:rsid w:val="001E4A49"/>
    <w:rsid w:val="001E4C7A"/>
    <w:rsid w:val="001E6F7E"/>
    <w:rsid w:val="001F0E62"/>
    <w:rsid w:val="001F127E"/>
    <w:rsid w:val="001F13E7"/>
    <w:rsid w:val="001F1EC7"/>
    <w:rsid w:val="001F220B"/>
    <w:rsid w:val="001F26C1"/>
    <w:rsid w:val="001F38A1"/>
    <w:rsid w:val="001F4C03"/>
    <w:rsid w:val="001F4E81"/>
    <w:rsid w:val="001F50A0"/>
    <w:rsid w:val="001F795E"/>
    <w:rsid w:val="002000D0"/>
    <w:rsid w:val="002006BA"/>
    <w:rsid w:val="002012DF"/>
    <w:rsid w:val="00201E0C"/>
    <w:rsid w:val="00202412"/>
    <w:rsid w:val="00203D6D"/>
    <w:rsid w:val="00203F6B"/>
    <w:rsid w:val="00205915"/>
    <w:rsid w:val="0020791F"/>
    <w:rsid w:val="00207E20"/>
    <w:rsid w:val="00210201"/>
    <w:rsid w:val="0021035B"/>
    <w:rsid w:val="0021112F"/>
    <w:rsid w:val="002111C8"/>
    <w:rsid w:val="0021266E"/>
    <w:rsid w:val="00213FBF"/>
    <w:rsid w:val="00214ACA"/>
    <w:rsid w:val="0021653A"/>
    <w:rsid w:val="00216A61"/>
    <w:rsid w:val="002172BB"/>
    <w:rsid w:val="0021785F"/>
    <w:rsid w:val="00221EAB"/>
    <w:rsid w:val="002223BF"/>
    <w:rsid w:val="00223A59"/>
    <w:rsid w:val="002307A0"/>
    <w:rsid w:val="00230D7F"/>
    <w:rsid w:val="002314A9"/>
    <w:rsid w:val="00231EAD"/>
    <w:rsid w:val="00233E40"/>
    <w:rsid w:val="0023475E"/>
    <w:rsid w:val="0023485D"/>
    <w:rsid w:val="0023683F"/>
    <w:rsid w:val="00236E35"/>
    <w:rsid w:val="002379D5"/>
    <w:rsid w:val="002402D0"/>
    <w:rsid w:val="00241DD2"/>
    <w:rsid w:val="00242EF5"/>
    <w:rsid w:val="00243FED"/>
    <w:rsid w:val="00244DD9"/>
    <w:rsid w:val="002460CF"/>
    <w:rsid w:val="00247EEB"/>
    <w:rsid w:val="002548EA"/>
    <w:rsid w:val="00255EC1"/>
    <w:rsid w:val="00255FF3"/>
    <w:rsid w:val="002568CA"/>
    <w:rsid w:val="0025729D"/>
    <w:rsid w:val="00257AF8"/>
    <w:rsid w:val="0026104C"/>
    <w:rsid w:val="00265620"/>
    <w:rsid w:val="0026715E"/>
    <w:rsid w:val="002739F6"/>
    <w:rsid w:val="00273A4E"/>
    <w:rsid w:val="00273AEC"/>
    <w:rsid w:val="002757D9"/>
    <w:rsid w:val="00276966"/>
    <w:rsid w:val="0027717D"/>
    <w:rsid w:val="00280F9B"/>
    <w:rsid w:val="002813FC"/>
    <w:rsid w:val="002824E3"/>
    <w:rsid w:val="00283BA0"/>
    <w:rsid w:val="002849A2"/>
    <w:rsid w:val="00284C35"/>
    <w:rsid w:val="00285367"/>
    <w:rsid w:val="002918D9"/>
    <w:rsid w:val="00292585"/>
    <w:rsid w:val="00294B1C"/>
    <w:rsid w:val="00295EBF"/>
    <w:rsid w:val="00295FB1"/>
    <w:rsid w:val="002973D9"/>
    <w:rsid w:val="0029761F"/>
    <w:rsid w:val="002A066B"/>
    <w:rsid w:val="002A1E9D"/>
    <w:rsid w:val="002A2929"/>
    <w:rsid w:val="002A3FF6"/>
    <w:rsid w:val="002A4BC9"/>
    <w:rsid w:val="002A5066"/>
    <w:rsid w:val="002A67CB"/>
    <w:rsid w:val="002A6D91"/>
    <w:rsid w:val="002A7DB7"/>
    <w:rsid w:val="002B569F"/>
    <w:rsid w:val="002B56BB"/>
    <w:rsid w:val="002C011A"/>
    <w:rsid w:val="002C0A0F"/>
    <w:rsid w:val="002C0E77"/>
    <w:rsid w:val="002C4576"/>
    <w:rsid w:val="002C4EE5"/>
    <w:rsid w:val="002C62D7"/>
    <w:rsid w:val="002C6CE7"/>
    <w:rsid w:val="002D08C3"/>
    <w:rsid w:val="002D2828"/>
    <w:rsid w:val="002D48E8"/>
    <w:rsid w:val="002D671D"/>
    <w:rsid w:val="002D73CF"/>
    <w:rsid w:val="002E48D2"/>
    <w:rsid w:val="002E4B23"/>
    <w:rsid w:val="002E4F90"/>
    <w:rsid w:val="002E58D2"/>
    <w:rsid w:val="002F2C7F"/>
    <w:rsid w:val="002F35E2"/>
    <w:rsid w:val="002F55F9"/>
    <w:rsid w:val="002F56C3"/>
    <w:rsid w:val="002F67D4"/>
    <w:rsid w:val="003008DF"/>
    <w:rsid w:val="00302F93"/>
    <w:rsid w:val="0030324B"/>
    <w:rsid w:val="00304A76"/>
    <w:rsid w:val="00304C94"/>
    <w:rsid w:val="00304E99"/>
    <w:rsid w:val="003059C0"/>
    <w:rsid w:val="003130BB"/>
    <w:rsid w:val="00313B01"/>
    <w:rsid w:val="00314828"/>
    <w:rsid w:val="003152BE"/>
    <w:rsid w:val="00317485"/>
    <w:rsid w:val="00320A05"/>
    <w:rsid w:val="00321249"/>
    <w:rsid w:val="00321900"/>
    <w:rsid w:val="00321E74"/>
    <w:rsid w:val="003251AA"/>
    <w:rsid w:val="00332A2D"/>
    <w:rsid w:val="0033572B"/>
    <w:rsid w:val="003369E5"/>
    <w:rsid w:val="00341FC4"/>
    <w:rsid w:val="00342329"/>
    <w:rsid w:val="00342A10"/>
    <w:rsid w:val="0034441A"/>
    <w:rsid w:val="003469B7"/>
    <w:rsid w:val="00346ADA"/>
    <w:rsid w:val="0034763E"/>
    <w:rsid w:val="00350ACD"/>
    <w:rsid w:val="00351850"/>
    <w:rsid w:val="00351950"/>
    <w:rsid w:val="00352B64"/>
    <w:rsid w:val="00354389"/>
    <w:rsid w:val="00354872"/>
    <w:rsid w:val="003568E7"/>
    <w:rsid w:val="003613B8"/>
    <w:rsid w:val="00362DAA"/>
    <w:rsid w:val="00363513"/>
    <w:rsid w:val="003649DD"/>
    <w:rsid w:val="00364A55"/>
    <w:rsid w:val="00365670"/>
    <w:rsid w:val="00365C9B"/>
    <w:rsid w:val="0037437D"/>
    <w:rsid w:val="00375664"/>
    <w:rsid w:val="00376949"/>
    <w:rsid w:val="00376ED3"/>
    <w:rsid w:val="00380080"/>
    <w:rsid w:val="003800AF"/>
    <w:rsid w:val="00382C6A"/>
    <w:rsid w:val="00384A34"/>
    <w:rsid w:val="003851AE"/>
    <w:rsid w:val="0038758E"/>
    <w:rsid w:val="00387F23"/>
    <w:rsid w:val="00390B0E"/>
    <w:rsid w:val="00393E9B"/>
    <w:rsid w:val="003944FE"/>
    <w:rsid w:val="003977F2"/>
    <w:rsid w:val="003A0C6C"/>
    <w:rsid w:val="003A20BB"/>
    <w:rsid w:val="003A24B2"/>
    <w:rsid w:val="003A3749"/>
    <w:rsid w:val="003A5FDB"/>
    <w:rsid w:val="003A73DB"/>
    <w:rsid w:val="003B0D6C"/>
    <w:rsid w:val="003B1A7F"/>
    <w:rsid w:val="003B3869"/>
    <w:rsid w:val="003B4CC3"/>
    <w:rsid w:val="003B6A0D"/>
    <w:rsid w:val="003B6A8D"/>
    <w:rsid w:val="003B78DF"/>
    <w:rsid w:val="003B7ADC"/>
    <w:rsid w:val="003C0961"/>
    <w:rsid w:val="003C3E68"/>
    <w:rsid w:val="003C4E99"/>
    <w:rsid w:val="003C5167"/>
    <w:rsid w:val="003C7E5C"/>
    <w:rsid w:val="003D0252"/>
    <w:rsid w:val="003D03F6"/>
    <w:rsid w:val="003D0C89"/>
    <w:rsid w:val="003D0E26"/>
    <w:rsid w:val="003D346C"/>
    <w:rsid w:val="003D5CC9"/>
    <w:rsid w:val="003D639A"/>
    <w:rsid w:val="003D7A4B"/>
    <w:rsid w:val="003D7CC1"/>
    <w:rsid w:val="003E06B3"/>
    <w:rsid w:val="003E1C5F"/>
    <w:rsid w:val="003E3501"/>
    <w:rsid w:val="003E54C0"/>
    <w:rsid w:val="003E563C"/>
    <w:rsid w:val="003E5AED"/>
    <w:rsid w:val="003E6904"/>
    <w:rsid w:val="003F15BA"/>
    <w:rsid w:val="003F3395"/>
    <w:rsid w:val="003F3E1A"/>
    <w:rsid w:val="003F43FF"/>
    <w:rsid w:val="003F4C32"/>
    <w:rsid w:val="0040078D"/>
    <w:rsid w:val="004014AE"/>
    <w:rsid w:val="00401867"/>
    <w:rsid w:val="00401B39"/>
    <w:rsid w:val="00402198"/>
    <w:rsid w:val="00404766"/>
    <w:rsid w:val="0040739E"/>
    <w:rsid w:val="00410343"/>
    <w:rsid w:val="00411791"/>
    <w:rsid w:val="00413266"/>
    <w:rsid w:val="00413999"/>
    <w:rsid w:val="00414052"/>
    <w:rsid w:val="00414A9E"/>
    <w:rsid w:val="00414A9F"/>
    <w:rsid w:val="00417D2B"/>
    <w:rsid w:val="00424077"/>
    <w:rsid w:val="0042595E"/>
    <w:rsid w:val="00425F65"/>
    <w:rsid w:val="004263DD"/>
    <w:rsid w:val="00427D16"/>
    <w:rsid w:val="00430F3B"/>
    <w:rsid w:val="00432E18"/>
    <w:rsid w:val="004373E7"/>
    <w:rsid w:val="00440F58"/>
    <w:rsid w:val="004416B4"/>
    <w:rsid w:val="00441946"/>
    <w:rsid w:val="004426DA"/>
    <w:rsid w:val="00442BC4"/>
    <w:rsid w:val="00443DBA"/>
    <w:rsid w:val="0044619D"/>
    <w:rsid w:val="004467E0"/>
    <w:rsid w:val="0045169B"/>
    <w:rsid w:val="004522E6"/>
    <w:rsid w:val="004529F5"/>
    <w:rsid w:val="004576FB"/>
    <w:rsid w:val="00457D4D"/>
    <w:rsid w:val="00460580"/>
    <w:rsid w:val="00460E17"/>
    <w:rsid w:val="0046110A"/>
    <w:rsid w:val="00463231"/>
    <w:rsid w:val="004671F2"/>
    <w:rsid w:val="00467410"/>
    <w:rsid w:val="004707AC"/>
    <w:rsid w:val="004717D4"/>
    <w:rsid w:val="004725BB"/>
    <w:rsid w:val="00472E6A"/>
    <w:rsid w:val="00473919"/>
    <w:rsid w:val="00474E61"/>
    <w:rsid w:val="00477FDF"/>
    <w:rsid w:val="004818BB"/>
    <w:rsid w:val="0048202D"/>
    <w:rsid w:val="00483E61"/>
    <w:rsid w:val="00484DAD"/>
    <w:rsid w:val="004857B2"/>
    <w:rsid w:val="00490032"/>
    <w:rsid w:val="00490660"/>
    <w:rsid w:val="004930B5"/>
    <w:rsid w:val="004950D7"/>
    <w:rsid w:val="0049584D"/>
    <w:rsid w:val="00496875"/>
    <w:rsid w:val="0049789D"/>
    <w:rsid w:val="00497B6D"/>
    <w:rsid w:val="004A1913"/>
    <w:rsid w:val="004A20D7"/>
    <w:rsid w:val="004A2A4E"/>
    <w:rsid w:val="004A7031"/>
    <w:rsid w:val="004A7153"/>
    <w:rsid w:val="004A7E0C"/>
    <w:rsid w:val="004B0988"/>
    <w:rsid w:val="004B1061"/>
    <w:rsid w:val="004B110E"/>
    <w:rsid w:val="004B1AD6"/>
    <w:rsid w:val="004B2385"/>
    <w:rsid w:val="004B31F5"/>
    <w:rsid w:val="004B4CD4"/>
    <w:rsid w:val="004B7A56"/>
    <w:rsid w:val="004C3D63"/>
    <w:rsid w:val="004C40A6"/>
    <w:rsid w:val="004C49B8"/>
    <w:rsid w:val="004C5690"/>
    <w:rsid w:val="004D095C"/>
    <w:rsid w:val="004D3149"/>
    <w:rsid w:val="004D338B"/>
    <w:rsid w:val="004D5320"/>
    <w:rsid w:val="004D532D"/>
    <w:rsid w:val="004D5990"/>
    <w:rsid w:val="004D6AA7"/>
    <w:rsid w:val="004D6EBF"/>
    <w:rsid w:val="004D7A34"/>
    <w:rsid w:val="004E063A"/>
    <w:rsid w:val="004E1579"/>
    <w:rsid w:val="004E3139"/>
    <w:rsid w:val="004E3805"/>
    <w:rsid w:val="004E3FDF"/>
    <w:rsid w:val="004E44C1"/>
    <w:rsid w:val="004E4B92"/>
    <w:rsid w:val="004E7241"/>
    <w:rsid w:val="004F059C"/>
    <w:rsid w:val="004F17CE"/>
    <w:rsid w:val="004F27FF"/>
    <w:rsid w:val="004F2BC7"/>
    <w:rsid w:val="004F3739"/>
    <w:rsid w:val="004F3DDD"/>
    <w:rsid w:val="004F5057"/>
    <w:rsid w:val="004F71DF"/>
    <w:rsid w:val="004F7C60"/>
    <w:rsid w:val="00500C20"/>
    <w:rsid w:val="00501B74"/>
    <w:rsid w:val="00505399"/>
    <w:rsid w:val="005066FB"/>
    <w:rsid w:val="005102CF"/>
    <w:rsid w:val="005102EB"/>
    <w:rsid w:val="00511D99"/>
    <w:rsid w:val="00513B41"/>
    <w:rsid w:val="00513F7F"/>
    <w:rsid w:val="005150EA"/>
    <w:rsid w:val="005157F2"/>
    <w:rsid w:val="0051755A"/>
    <w:rsid w:val="00520C3C"/>
    <w:rsid w:val="00525E06"/>
    <w:rsid w:val="0052628F"/>
    <w:rsid w:val="00530A9F"/>
    <w:rsid w:val="00531D1D"/>
    <w:rsid w:val="00532350"/>
    <w:rsid w:val="00532A42"/>
    <w:rsid w:val="00535282"/>
    <w:rsid w:val="00535EC4"/>
    <w:rsid w:val="00536721"/>
    <w:rsid w:val="005400AC"/>
    <w:rsid w:val="005411ED"/>
    <w:rsid w:val="00541A9D"/>
    <w:rsid w:val="00542D7A"/>
    <w:rsid w:val="0054313C"/>
    <w:rsid w:val="00543844"/>
    <w:rsid w:val="00543A25"/>
    <w:rsid w:val="005440AC"/>
    <w:rsid w:val="0054573A"/>
    <w:rsid w:val="00545933"/>
    <w:rsid w:val="00545BC0"/>
    <w:rsid w:val="005506DB"/>
    <w:rsid w:val="005548CB"/>
    <w:rsid w:val="00554F59"/>
    <w:rsid w:val="0055533C"/>
    <w:rsid w:val="005559B6"/>
    <w:rsid w:val="0055695B"/>
    <w:rsid w:val="00562B26"/>
    <w:rsid w:val="00562B6B"/>
    <w:rsid w:val="00562C96"/>
    <w:rsid w:val="00565B3A"/>
    <w:rsid w:val="00566D35"/>
    <w:rsid w:val="0056776E"/>
    <w:rsid w:val="00570100"/>
    <w:rsid w:val="00571317"/>
    <w:rsid w:val="00572BD0"/>
    <w:rsid w:val="00573102"/>
    <w:rsid w:val="00575FC8"/>
    <w:rsid w:val="00576B08"/>
    <w:rsid w:val="005801CE"/>
    <w:rsid w:val="005809E2"/>
    <w:rsid w:val="005841FC"/>
    <w:rsid w:val="00584A8E"/>
    <w:rsid w:val="00584FCA"/>
    <w:rsid w:val="005876FA"/>
    <w:rsid w:val="00590351"/>
    <w:rsid w:val="005909E4"/>
    <w:rsid w:val="00590CA3"/>
    <w:rsid w:val="00592937"/>
    <w:rsid w:val="0059522A"/>
    <w:rsid w:val="005971DF"/>
    <w:rsid w:val="005A1A36"/>
    <w:rsid w:val="005A319C"/>
    <w:rsid w:val="005A4058"/>
    <w:rsid w:val="005B0CDB"/>
    <w:rsid w:val="005B0EDD"/>
    <w:rsid w:val="005B1382"/>
    <w:rsid w:val="005B2940"/>
    <w:rsid w:val="005B37DA"/>
    <w:rsid w:val="005B476B"/>
    <w:rsid w:val="005C1FD4"/>
    <w:rsid w:val="005C2924"/>
    <w:rsid w:val="005C42E2"/>
    <w:rsid w:val="005C4F73"/>
    <w:rsid w:val="005C65BC"/>
    <w:rsid w:val="005D0C93"/>
    <w:rsid w:val="005D2687"/>
    <w:rsid w:val="005D38B6"/>
    <w:rsid w:val="005D3AAB"/>
    <w:rsid w:val="005D3CAA"/>
    <w:rsid w:val="005D40C6"/>
    <w:rsid w:val="005D53D4"/>
    <w:rsid w:val="005D6965"/>
    <w:rsid w:val="005E1C41"/>
    <w:rsid w:val="005E5AEF"/>
    <w:rsid w:val="005E68EC"/>
    <w:rsid w:val="005E71B2"/>
    <w:rsid w:val="005E775E"/>
    <w:rsid w:val="005F360E"/>
    <w:rsid w:val="005F453D"/>
    <w:rsid w:val="00603F68"/>
    <w:rsid w:val="0060405F"/>
    <w:rsid w:val="00604F2D"/>
    <w:rsid w:val="00606CB3"/>
    <w:rsid w:val="00606F6E"/>
    <w:rsid w:val="00607639"/>
    <w:rsid w:val="00607D96"/>
    <w:rsid w:val="006114A0"/>
    <w:rsid w:val="0061241A"/>
    <w:rsid w:val="00612CB1"/>
    <w:rsid w:val="00614D0A"/>
    <w:rsid w:val="00615FAD"/>
    <w:rsid w:val="00616159"/>
    <w:rsid w:val="00616E58"/>
    <w:rsid w:val="00616E5A"/>
    <w:rsid w:val="006176B7"/>
    <w:rsid w:val="0061786E"/>
    <w:rsid w:val="0062165F"/>
    <w:rsid w:val="00625E95"/>
    <w:rsid w:val="00626223"/>
    <w:rsid w:val="006278CA"/>
    <w:rsid w:val="006308E1"/>
    <w:rsid w:val="00633D65"/>
    <w:rsid w:val="0063572D"/>
    <w:rsid w:val="0063618C"/>
    <w:rsid w:val="0063696B"/>
    <w:rsid w:val="00636C95"/>
    <w:rsid w:val="00636D98"/>
    <w:rsid w:val="006377F6"/>
    <w:rsid w:val="00640CB1"/>
    <w:rsid w:val="006454DA"/>
    <w:rsid w:val="00645663"/>
    <w:rsid w:val="0064573D"/>
    <w:rsid w:val="00650498"/>
    <w:rsid w:val="00650E2D"/>
    <w:rsid w:val="00653496"/>
    <w:rsid w:val="00655C68"/>
    <w:rsid w:val="0065600D"/>
    <w:rsid w:val="0065668C"/>
    <w:rsid w:val="00657AC1"/>
    <w:rsid w:val="00660269"/>
    <w:rsid w:val="00664A90"/>
    <w:rsid w:val="00664C32"/>
    <w:rsid w:val="00667D11"/>
    <w:rsid w:val="00670A2A"/>
    <w:rsid w:val="00671856"/>
    <w:rsid w:val="00673E90"/>
    <w:rsid w:val="0068002C"/>
    <w:rsid w:val="00680EB5"/>
    <w:rsid w:val="0068293B"/>
    <w:rsid w:val="00682E32"/>
    <w:rsid w:val="0068481D"/>
    <w:rsid w:val="00684A0F"/>
    <w:rsid w:val="00686084"/>
    <w:rsid w:val="00687384"/>
    <w:rsid w:val="00690B8B"/>
    <w:rsid w:val="00692CEB"/>
    <w:rsid w:val="00693666"/>
    <w:rsid w:val="00697701"/>
    <w:rsid w:val="006A3218"/>
    <w:rsid w:val="006A33B2"/>
    <w:rsid w:val="006A38E9"/>
    <w:rsid w:val="006A3A25"/>
    <w:rsid w:val="006A3BC2"/>
    <w:rsid w:val="006A49FB"/>
    <w:rsid w:val="006A4A07"/>
    <w:rsid w:val="006A5520"/>
    <w:rsid w:val="006A5EC5"/>
    <w:rsid w:val="006A6E98"/>
    <w:rsid w:val="006A6F71"/>
    <w:rsid w:val="006B23D4"/>
    <w:rsid w:val="006B4D68"/>
    <w:rsid w:val="006B56A9"/>
    <w:rsid w:val="006C351B"/>
    <w:rsid w:val="006C37FA"/>
    <w:rsid w:val="006C4C0E"/>
    <w:rsid w:val="006C7BF2"/>
    <w:rsid w:val="006D20F6"/>
    <w:rsid w:val="006D47AA"/>
    <w:rsid w:val="006D4CC2"/>
    <w:rsid w:val="006D4E83"/>
    <w:rsid w:val="006D5E55"/>
    <w:rsid w:val="006D619E"/>
    <w:rsid w:val="006D61CC"/>
    <w:rsid w:val="006E0A3B"/>
    <w:rsid w:val="006E0D2D"/>
    <w:rsid w:val="006E134F"/>
    <w:rsid w:val="006E1EE8"/>
    <w:rsid w:val="006E3E58"/>
    <w:rsid w:val="006E497F"/>
    <w:rsid w:val="006E69BC"/>
    <w:rsid w:val="006F02A9"/>
    <w:rsid w:val="006F0377"/>
    <w:rsid w:val="006F0759"/>
    <w:rsid w:val="006F0B40"/>
    <w:rsid w:val="006F0E0A"/>
    <w:rsid w:val="006F1FCA"/>
    <w:rsid w:val="006F7827"/>
    <w:rsid w:val="007000DD"/>
    <w:rsid w:val="00702374"/>
    <w:rsid w:val="0070247E"/>
    <w:rsid w:val="00703B53"/>
    <w:rsid w:val="007059DA"/>
    <w:rsid w:val="007067C5"/>
    <w:rsid w:val="00706C43"/>
    <w:rsid w:val="00706D30"/>
    <w:rsid w:val="00706D61"/>
    <w:rsid w:val="00711D0B"/>
    <w:rsid w:val="00714F0F"/>
    <w:rsid w:val="007162F7"/>
    <w:rsid w:val="007171B3"/>
    <w:rsid w:val="0072106E"/>
    <w:rsid w:val="007224F2"/>
    <w:rsid w:val="00725066"/>
    <w:rsid w:val="00730F52"/>
    <w:rsid w:val="0073625D"/>
    <w:rsid w:val="00737199"/>
    <w:rsid w:val="00737860"/>
    <w:rsid w:val="00737F45"/>
    <w:rsid w:val="0074669D"/>
    <w:rsid w:val="007475EB"/>
    <w:rsid w:val="00747B3C"/>
    <w:rsid w:val="00751FE7"/>
    <w:rsid w:val="00753835"/>
    <w:rsid w:val="00756760"/>
    <w:rsid w:val="007609EE"/>
    <w:rsid w:val="00762590"/>
    <w:rsid w:val="00764BB2"/>
    <w:rsid w:val="00766B4F"/>
    <w:rsid w:val="00767543"/>
    <w:rsid w:val="00767B83"/>
    <w:rsid w:val="007712D1"/>
    <w:rsid w:val="00771D43"/>
    <w:rsid w:val="007733BD"/>
    <w:rsid w:val="00774DD2"/>
    <w:rsid w:val="0077589A"/>
    <w:rsid w:val="00775A29"/>
    <w:rsid w:val="00777D1C"/>
    <w:rsid w:val="00784376"/>
    <w:rsid w:val="007860E3"/>
    <w:rsid w:val="0079051D"/>
    <w:rsid w:val="007914AA"/>
    <w:rsid w:val="007925E1"/>
    <w:rsid w:val="0079337A"/>
    <w:rsid w:val="007937AC"/>
    <w:rsid w:val="007A02FD"/>
    <w:rsid w:val="007A2194"/>
    <w:rsid w:val="007A2B8A"/>
    <w:rsid w:val="007A5207"/>
    <w:rsid w:val="007A572B"/>
    <w:rsid w:val="007A5A12"/>
    <w:rsid w:val="007B1BC2"/>
    <w:rsid w:val="007B2946"/>
    <w:rsid w:val="007B3F8F"/>
    <w:rsid w:val="007B4741"/>
    <w:rsid w:val="007B4771"/>
    <w:rsid w:val="007B511B"/>
    <w:rsid w:val="007B779A"/>
    <w:rsid w:val="007C0E5E"/>
    <w:rsid w:val="007C2369"/>
    <w:rsid w:val="007C2A49"/>
    <w:rsid w:val="007C2CDA"/>
    <w:rsid w:val="007C43D1"/>
    <w:rsid w:val="007C517B"/>
    <w:rsid w:val="007D0D2E"/>
    <w:rsid w:val="007D0F77"/>
    <w:rsid w:val="007D1B62"/>
    <w:rsid w:val="007D1DB5"/>
    <w:rsid w:val="007D4BFE"/>
    <w:rsid w:val="007D4DC6"/>
    <w:rsid w:val="007D624F"/>
    <w:rsid w:val="007D661C"/>
    <w:rsid w:val="007D6F06"/>
    <w:rsid w:val="007D7992"/>
    <w:rsid w:val="007E316C"/>
    <w:rsid w:val="007E3BE4"/>
    <w:rsid w:val="007E5B61"/>
    <w:rsid w:val="007E7591"/>
    <w:rsid w:val="007F169B"/>
    <w:rsid w:val="007F1AE5"/>
    <w:rsid w:val="007F1F29"/>
    <w:rsid w:val="007F5CFC"/>
    <w:rsid w:val="007F6AE4"/>
    <w:rsid w:val="007F752E"/>
    <w:rsid w:val="00800274"/>
    <w:rsid w:val="00800A10"/>
    <w:rsid w:val="0080391D"/>
    <w:rsid w:val="008041AE"/>
    <w:rsid w:val="008047DF"/>
    <w:rsid w:val="00805DCF"/>
    <w:rsid w:val="008062F4"/>
    <w:rsid w:val="008074AA"/>
    <w:rsid w:val="008144C2"/>
    <w:rsid w:val="008153C2"/>
    <w:rsid w:val="008158D1"/>
    <w:rsid w:val="0081590D"/>
    <w:rsid w:val="00815BE1"/>
    <w:rsid w:val="00815C9B"/>
    <w:rsid w:val="00815E96"/>
    <w:rsid w:val="008170FA"/>
    <w:rsid w:val="008220C3"/>
    <w:rsid w:val="00822ED5"/>
    <w:rsid w:val="00823FB7"/>
    <w:rsid w:val="00826BE1"/>
    <w:rsid w:val="00831DA9"/>
    <w:rsid w:val="00832C2A"/>
    <w:rsid w:val="00835AC9"/>
    <w:rsid w:val="00836158"/>
    <w:rsid w:val="008372E1"/>
    <w:rsid w:val="008376F3"/>
    <w:rsid w:val="00837A8C"/>
    <w:rsid w:val="008421A2"/>
    <w:rsid w:val="00842D02"/>
    <w:rsid w:val="0084340C"/>
    <w:rsid w:val="00846ADE"/>
    <w:rsid w:val="00851B2F"/>
    <w:rsid w:val="00852061"/>
    <w:rsid w:val="00854B38"/>
    <w:rsid w:val="00856304"/>
    <w:rsid w:val="00857E39"/>
    <w:rsid w:val="008602D1"/>
    <w:rsid w:val="00864686"/>
    <w:rsid w:val="008649AE"/>
    <w:rsid w:val="00864BCF"/>
    <w:rsid w:val="00866001"/>
    <w:rsid w:val="00873158"/>
    <w:rsid w:val="00874328"/>
    <w:rsid w:val="008743F9"/>
    <w:rsid w:val="00876CB6"/>
    <w:rsid w:val="00876F78"/>
    <w:rsid w:val="008771B7"/>
    <w:rsid w:val="00877DC9"/>
    <w:rsid w:val="0088134B"/>
    <w:rsid w:val="0088158C"/>
    <w:rsid w:val="0088167F"/>
    <w:rsid w:val="00881900"/>
    <w:rsid w:val="0089137E"/>
    <w:rsid w:val="00891494"/>
    <w:rsid w:val="00892564"/>
    <w:rsid w:val="00896D97"/>
    <w:rsid w:val="008A02AD"/>
    <w:rsid w:val="008A077C"/>
    <w:rsid w:val="008A0E27"/>
    <w:rsid w:val="008A16A0"/>
    <w:rsid w:val="008A1866"/>
    <w:rsid w:val="008A2F05"/>
    <w:rsid w:val="008A2F1C"/>
    <w:rsid w:val="008A3894"/>
    <w:rsid w:val="008A415B"/>
    <w:rsid w:val="008A4178"/>
    <w:rsid w:val="008A57EF"/>
    <w:rsid w:val="008A7213"/>
    <w:rsid w:val="008A7436"/>
    <w:rsid w:val="008B2834"/>
    <w:rsid w:val="008B3E33"/>
    <w:rsid w:val="008B6342"/>
    <w:rsid w:val="008B6980"/>
    <w:rsid w:val="008C334F"/>
    <w:rsid w:val="008D19F4"/>
    <w:rsid w:val="008D3793"/>
    <w:rsid w:val="008D3CC1"/>
    <w:rsid w:val="008D41B1"/>
    <w:rsid w:val="008D4F2B"/>
    <w:rsid w:val="008D609A"/>
    <w:rsid w:val="008E1663"/>
    <w:rsid w:val="008E42B9"/>
    <w:rsid w:val="008E6DD4"/>
    <w:rsid w:val="008E786B"/>
    <w:rsid w:val="008F06EB"/>
    <w:rsid w:val="008F1E5F"/>
    <w:rsid w:val="008F2120"/>
    <w:rsid w:val="008F2A88"/>
    <w:rsid w:val="008F4BA3"/>
    <w:rsid w:val="008F605E"/>
    <w:rsid w:val="008F6AA3"/>
    <w:rsid w:val="008F71FD"/>
    <w:rsid w:val="00900398"/>
    <w:rsid w:val="009006CE"/>
    <w:rsid w:val="0090261C"/>
    <w:rsid w:val="00902FF9"/>
    <w:rsid w:val="009033EF"/>
    <w:rsid w:val="009047CA"/>
    <w:rsid w:val="00906B24"/>
    <w:rsid w:val="00912CC0"/>
    <w:rsid w:val="00912FF9"/>
    <w:rsid w:val="0091444D"/>
    <w:rsid w:val="00915B04"/>
    <w:rsid w:val="0091728D"/>
    <w:rsid w:val="009172E7"/>
    <w:rsid w:val="00917B39"/>
    <w:rsid w:val="00920037"/>
    <w:rsid w:val="009208ED"/>
    <w:rsid w:val="00921D4A"/>
    <w:rsid w:val="00922332"/>
    <w:rsid w:val="009239C3"/>
    <w:rsid w:val="00923B8D"/>
    <w:rsid w:val="00925F85"/>
    <w:rsid w:val="009262C0"/>
    <w:rsid w:val="00926C17"/>
    <w:rsid w:val="00927529"/>
    <w:rsid w:val="00930A59"/>
    <w:rsid w:val="00933678"/>
    <w:rsid w:val="00933AAE"/>
    <w:rsid w:val="009345BC"/>
    <w:rsid w:val="009357BF"/>
    <w:rsid w:val="00935EA3"/>
    <w:rsid w:val="00936B29"/>
    <w:rsid w:val="0093713D"/>
    <w:rsid w:val="00937722"/>
    <w:rsid w:val="00937BCA"/>
    <w:rsid w:val="009451CB"/>
    <w:rsid w:val="00945CAF"/>
    <w:rsid w:val="009463A5"/>
    <w:rsid w:val="0094753E"/>
    <w:rsid w:val="00951DBB"/>
    <w:rsid w:val="00952A3C"/>
    <w:rsid w:val="00952B9C"/>
    <w:rsid w:val="009535BC"/>
    <w:rsid w:val="00955010"/>
    <w:rsid w:val="009550FE"/>
    <w:rsid w:val="009617C9"/>
    <w:rsid w:val="00962F29"/>
    <w:rsid w:val="00962F4C"/>
    <w:rsid w:val="00971A70"/>
    <w:rsid w:val="00972F10"/>
    <w:rsid w:val="00973042"/>
    <w:rsid w:val="00973BDA"/>
    <w:rsid w:val="0097554E"/>
    <w:rsid w:val="00976072"/>
    <w:rsid w:val="009769F2"/>
    <w:rsid w:val="00977307"/>
    <w:rsid w:val="00977793"/>
    <w:rsid w:val="009777A9"/>
    <w:rsid w:val="009801DB"/>
    <w:rsid w:val="00981390"/>
    <w:rsid w:val="00984D1C"/>
    <w:rsid w:val="0098581B"/>
    <w:rsid w:val="009867BA"/>
    <w:rsid w:val="0098721F"/>
    <w:rsid w:val="00991EA1"/>
    <w:rsid w:val="00992AAD"/>
    <w:rsid w:val="00992C07"/>
    <w:rsid w:val="00994E08"/>
    <w:rsid w:val="0099537E"/>
    <w:rsid w:val="00997326"/>
    <w:rsid w:val="009A048B"/>
    <w:rsid w:val="009A10A1"/>
    <w:rsid w:val="009A1B9E"/>
    <w:rsid w:val="009A1D69"/>
    <w:rsid w:val="009A2A43"/>
    <w:rsid w:val="009A3F70"/>
    <w:rsid w:val="009A403A"/>
    <w:rsid w:val="009A47B6"/>
    <w:rsid w:val="009A4B1A"/>
    <w:rsid w:val="009A5BB3"/>
    <w:rsid w:val="009A6281"/>
    <w:rsid w:val="009B13D7"/>
    <w:rsid w:val="009B171C"/>
    <w:rsid w:val="009B209E"/>
    <w:rsid w:val="009B3671"/>
    <w:rsid w:val="009B55B8"/>
    <w:rsid w:val="009C0D20"/>
    <w:rsid w:val="009C4665"/>
    <w:rsid w:val="009C6079"/>
    <w:rsid w:val="009C62D8"/>
    <w:rsid w:val="009D0A23"/>
    <w:rsid w:val="009D11FC"/>
    <w:rsid w:val="009D1B34"/>
    <w:rsid w:val="009D24C7"/>
    <w:rsid w:val="009D3087"/>
    <w:rsid w:val="009D30BA"/>
    <w:rsid w:val="009D31F3"/>
    <w:rsid w:val="009D4259"/>
    <w:rsid w:val="009D4B46"/>
    <w:rsid w:val="009D4C9E"/>
    <w:rsid w:val="009D5254"/>
    <w:rsid w:val="009E09E4"/>
    <w:rsid w:val="009E2F30"/>
    <w:rsid w:val="009E2FC4"/>
    <w:rsid w:val="009E3E05"/>
    <w:rsid w:val="009E5050"/>
    <w:rsid w:val="009E61CA"/>
    <w:rsid w:val="009E63FA"/>
    <w:rsid w:val="009E7C9D"/>
    <w:rsid w:val="009F01FB"/>
    <w:rsid w:val="009F076C"/>
    <w:rsid w:val="009F1D2C"/>
    <w:rsid w:val="009F2A7D"/>
    <w:rsid w:val="009F2F1D"/>
    <w:rsid w:val="009F3C9E"/>
    <w:rsid w:val="009F422A"/>
    <w:rsid w:val="009F4888"/>
    <w:rsid w:val="009F61CB"/>
    <w:rsid w:val="00A0067A"/>
    <w:rsid w:val="00A00C2B"/>
    <w:rsid w:val="00A01280"/>
    <w:rsid w:val="00A0157D"/>
    <w:rsid w:val="00A0383A"/>
    <w:rsid w:val="00A059A4"/>
    <w:rsid w:val="00A0698C"/>
    <w:rsid w:val="00A06FCB"/>
    <w:rsid w:val="00A118AA"/>
    <w:rsid w:val="00A118DB"/>
    <w:rsid w:val="00A12833"/>
    <w:rsid w:val="00A137F6"/>
    <w:rsid w:val="00A14FCB"/>
    <w:rsid w:val="00A1649B"/>
    <w:rsid w:val="00A258AE"/>
    <w:rsid w:val="00A266D4"/>
    <w:rsid w:val="00A274A6"/>
    <w:rsid w:val="00A46952"/>
    <w:rsid w:val="00A501B1"/>
    <w:rsid w:val="00A51446"/>
    <w:rsid w:val="00A51571"/>
    <w:rsid w:val="00A52B41"/>
    <w:rsid w:val="00A533CD"/>
    <w:rsid w:val="00A533E7"/>
    <w:rsid w:val="00A5487D"/>
    <w:rsid w:val="00A550A4"/>
    <w:rsid w:val="00A57E67"/>
    <w:rsid w:val="00A60449"/>
    <w:rsid w:val="00A6065B"/>
    <w:rsid w:val="00A61984"/>
    <w:rsid w:val="00A619CA"/>
    <w:rsid w:val="00A6281E"/>
    <w:rsid w:val="00A63235"/>
    <w:rsid w:val="00A64ECF"/>
    <w:rsid w:val="00A66A93"/>
    <w:rsid w:val="00A70EC0"/>
    <w:rsid w:val="00A714EB"/>
    <w:rsid w:val="00A731A2"/>
    <w:rsid w:val="00A74789"/>
    <w:rsid w:val="00A74C00"/>
    <w:rsid w:val="00A80EE7"/>
    <w:rsid w:val="00A82E5F"/>
    <w:rsid w:val="00A8457B"/>
    <w:rsid w:val="00A8528E"/>
    <w:rsid w:val="00A852BC"/>
    <w:rsid w:val="00A93F68"/>
    <w:rsid w:val="00A95F62"/>
    <w:rsid w:val="00A96C41"/>
    <w:rsid w:val="00AA2253"/>
    <w:rsid w:val="00AA3595"/>
    <w:rsid w:val="00AA602D"/>
    <w:rsid w:val="00AA61E5"/>
    <w:rsid w:val="00AB1534"/>
    <w:rsid w:val="00AB1FD9"/>
    <w:rsid w:val="00AB2039"/>
    <w:rsid w:val="00AB2D51"/>
    <w:rsid w:val="00AB418C"/>
    <w:rsid w:val="00AB4EE0"/>
    <w:rsid w:val="00AB54EE"/>
    <w:rsid w:val="00AB64F7"/>
    <w:rsid w:val="00AB6DFE"/>
    <w:rsid w:val="00AC1E07"/>
    <w:rsid w:val="00AC2175"/>
    <w:rsid w:val="00AC3181"/>
    <w:rsid w:val="00AC3B08"/>
    <w:rsid w:val="00AC3DB8"/>
    <w:rsid w:val="00AC4C5B"/>
    <w:rsid w:val="00AD109C"/>
    <w:rsid w:val="00AD1669"/>
    <w:rsid w:val="00AD216E"/>
    <w:rsid w:val="00AD34AF"/>
    <w:rsid w:val="00AD5E44"/>
    <w:rsid w:val="00AE044E"/>
    <w:rsid w:val="00AE0B25"/>
    <w:rsid w:val="00AE0D78"/>
    <w:rsid w:val="00AE0E3D"/>
    <w:rsid w:val="00AE3E6E"/>
    <w:rsid w:val="00AE4F80"/>
    <w:rsid w:val="00AE61B6"/>
    <w:rsid w:val="00AE656A"/>
    <w:rsid w:val="00AF064B"/>
    <w:rsid w:val="00AF1424"/>
    <w:rsid w:val="00AF2228"/>
    <w:rsid w:val="00AF471A"/>
    <w:rsid w:val="00B006AE"/>
    <w:rsid w:val="00B02CA7"/>
    <w:rsid w:val="00B03113"/>
    <w:rsid w:val="00B03679"/>
    <w:rsid w:val="00B05AE8"/>
    <w:rsid w:val="00B07B56"/>
    <w:rsid w:val="00B07BA1"/>
    <w:rsid w:val="00B07C3D"/>
    <w:rsid w:val="00B13025"/>
    <w:rsid w:val="00B16BA3"/>
    <w:rsid w:val="00B22311"/>
    <w:rsid w:val="00B24596"/>
    <w:rsid w:val="00B24FD4"/>
    <w:rsid w:val="00B26F76"/>
    <w:rsid w:val="00B30A54"/>
    <w:rsid w:val="00B315E0"/>
    <w:rsid w:val="00B33827"/>
    <w:rsid w:val="00B347E7"/>
    <w:rsid w:val="00B358B1"/>
    <w:rsid w:val="00B37CF9"/>
    <w:rsid w:val="00B43356"/>
    <w:rsid w:val="00B43611"/>
    <w:rsid w:val="00B43C5B"/>
    <w:rsid w:val="00B43C8B"/>
    <w:rsid w:val="00B44AE4"/>
    <w:rsid w:val="00B44CE4"/>
    <w:rsid w:val="00B502D2"/>
    <w:rsid w:val="00B515C0"/>
    <w:rsid w:val="00B54EAE"/>
    <w:rsid w:val="00B55D48"/>
    <w:rsid w:val="00B642A7"/>
    <w:rsid w:val="00B64F93"/>
    <w:rsid w:val="00B6644A"/>
    <w:rsid w:val="00B66878"/>
    <w:rsid w:val="00B714E1"/>
    <w:rsid w:val="00B72004"/>
    <w:rsid w:val="00B72465"/>
    <w:rsid w:val="00B73F68"/>
    <w:rsid w:val="00B750AC"/>
    <w:rsid w:val="00B76329"/>
    <w:rsid w:val="00B773D6"/>
    <w:rsid w:val="00B777D2"/>
    <w:rsid w:val="00B80384"/>
    <w:rsid w:val="00B819E4"/>
    <w:rsid w:val="00B82B67"/>
    <w:rsid w:val="00B83712"/>
    <w:rsid w:val="00B90116"/>
    <w:rsid w:val="00B90E57"/>
    <w:rsid w:val="00B911DF"/>
    <w:rsid w:val="00B91E80"/>
    <w:rsid w:val="00B9289B"/>
    <w:rsid w:val="00B938A2"/>
    <w:rsid w:val="00B941F0"/>
    <w:rsid w:val="00B95274"/>
    <w:rsid w:val="00B95EB0"/>
    <w:rsid w:val="00B97EE0"/>
    <w:rsid w:val="00BA0076"/>
    <w:rsid w:val="00BA06A5"/>
    <w:rsid w:val="00BA2981"/>
    <w:rsid w:val="00BA3F15"/>
    <w:rsid w:val="00BA42C2"/>
    <w:rsid w:val="00BA5597"/>
    <w:rsid w:val="00BA652A"/>
    <w:rsid w:val="00BA655A"/>
    <w:rsid w:val="00BA7FC3"/>
    <w:rsid w:val="00BB009D"/>
    <w:rsid w:val="00BB08E4"/>
    <w:rsid w:val="00BB151F"/>
    <w:rsid w:val="00BB35AA"/>
    <w:rsid w:val="00BB45DF"/>
    <w:rsid w:val="00BB56BB"/>
    <w:rsid w:val="00BB7596"/>
    <w:rsid w:val="00BB7D82"/>
    <w:rsid w:val="00BC1092"/>
    <w:rsid w:val="00BC2387"/>
    <w:rsid w:val="00BC2F1A"/>
    <w:rsid w:val="00BC4FC9"/>
    <w:rsid w:val="00BC527D"/>
    <w:rsid w:val="00BC753C"/>
    <w:rsid w:val="00BD0E3E"/>
    <w:rsid w:val="00BD4088"/>
    <w:rsid w:val="00BD456F"/>
    <w:rsid w:val="00BD4BE2"/>
    <w:rsid w:val="00BE71E0"/>
    <w:rsid w:val="00BE7A2C"/>
    <w:rsid w:val="00BF13E8"/>
    <w:rsid w:val="00BF1658"/>
    <w:rsid w:val="00BF2EAA"/>
    <w:rsid w:val="00BF34D4"/>
    <w:rsid w:val="00BF3ABB"/>
    <w:rsid w:val="00BF69FF"/>
    <w:rsid w:val="00BF71F1"/>
    <w:rsid w:val="00BF73B3"/>
    <w:rsid w:val="00BF7D6C"/>
    <w:rsid w:val="00C00379"/>
    <w:rsid w:val="00C0387B"/>
    <w:rsid w:val="00C044E2"/>
    <w:rsid w:val="00C05449"/>
    <w:rsid w:val="00C05F36"/>
    <w:rsid w:val="00C061F7"/>
    <w:rsid w:val="00C1230F"/>
    <w:rsid w:val="00C14254"/>
    <w:rsid w:val="00C14A9B"/>
    <w:rsid w:val="00C14EB3"/>
    <w:rsid w:val="00C150DB"/>
    <w:rsid w:val="00C20F5F"/>
    <w:rsid w:val="00C21712"/>
    <w:rsid w:val="00C23B76"/>
    <w:rsid w:val="00C2491F"/>
    <w:rsid w:val="00C2546D"/>
    <w:rsid w:val="00C25578"/>
    <w:rsid w:val="00C25D33"/>
    <w:rsid w:val="00C2644F"/>
    <w:rsid w:val="00C26796"/>
    <w:rsid w:val="00C30C2E"/>
    <w:rsid w:val="00C3415A"/>
    <w:rsid w:val="00C3589C"/>
    <w:rsid w:val="00C371D5"/>
    <w:rsid w:val="00C379E2"/>
    <w:rsid w:val="00C421D9"/>
    <w:rsid w:val="00C42E05"/>
    <w:rsid w:val="00C430AC"/>
    <w:rsid w:val="00C431AE"/>
    <w:rsid w:val="00C4472E"/>
    <w:rsid w:val="00C44FCB"/>
    <w:rsid w:val="00C468F7"/>
    <w:rsid w:val="00C46D8D"/>
    <w:rsid w:val="00C51B91"/>
    <w:rsid w:val="00C5428E"/>
    <w:rsid w:val="00C56E91"/>
    <w:rsid w:val="00C60BA6"/>
    <w:rsid w:val="00C61B3F"/>
    <w:rsid w:val="00C6227F"/>
    <w:rsid w:val="00C63074"/>
    <w:rsid w:val="00C6334E"/>
    <w:rsid w:val="00C64C42"/>
    <w:rsid w:val="00C64F28"/>
    <w:rsid w:val="00C650CC"/>
    <w:rsid w:val="00C65E63"/>
    <w:rsid w:val="00C70DC5"/>
    <w:rsid w:val="00C70DF1"/>
    <w:rsid w:val="00C711C0"/>
    <w:rsid w:val="00C74012"/>
    <w:rsid w:val="00C74268"/>
    <w:rsid w:val="00C74E1D"/>
    <w:rsid w:val="00C74FCF"/>
    <w:rsid w:val="00C761D2"/>
    <w:rsid w:val="00C764F5"/>
    <w:rsid w:val="00C773AA"/>
    <w:rsid w:val="00C77871"/>
    <w:rsid w:val="00C8002D"/>
    <w:rsid w:val="00C80CE2"/>
    <w:rsid w:val="00C8106F"/>
    <w:rsid w:val="00C85394"/>
    <w:rsid w:val="00C85BE3"/>
    <w:rsid w:val="00C87176"/>
    <w:rsid w:val="00C9063B"/>
    <w:rsid w:val="00C90F22"/>
    <w:rsid w:val="00C937D6"/>
    <w:rsid w:val="00C96081"/>
    <w:rsid w:val="00C962DE"/>
    <w:rsid w:val="00C966B7"/>
    <w:rsid w:val="00C96D2C"/>
    <w:rsid w:val="00C9792F"/>
    <w:rsid w:val="00C97E2A"/>
    <w:rsid w:val="00C97F1D"/>
    <w:rsid w:val="00CA39B6"/>
    <w:rsid w:val="00CA6D05"/>
    <w:rsid w:val="00CB0338"/>
    <w:rsid w:val="00CB0F7A"/>
    <w:rsid w:val="00CB268C"/>
    <w:rsid w:val="00CB2BF2"/>
    <w:rsid w:val="00CB2D9B"/>
    <w:rsid w:val="00CB4314"/>
    <w:rsid w:val="00CB5017"/>
    <w:rsid w:val="00CB5DF7"/>
    <w:rsid w:val="00CB7B8B"/>
    <w:rsid w:val="00CC1A12"/>
    <w:rsid w:val="00CC1F5E"/>
    <w:rsid w:val="00CC3B1D"/>
    <w:rsid w:val="00CC46B6"/>
    <w:rsid w:val="00CC473E"/>
    <w:rsid w:val="00CC5414"/>
    <w:rsid w:val="00CC59FA"/>
    <w:rsid w:val="00CC7BDD"/>
    <w:rsid w:val="00CD101C"/>
    <w:rsid w:val="00CD1205"/>
    <w:rsid w:val="00CD20E1"/>
    <w:rsid w:val="00CD39EE"/>
    <w:rsid w:val="00CD621D"/>
    <w:rsid w:val="00CE134B"/>
    <w:rsid w:val="00CE33A5"/>
    <w:rsid w:val="00CE35DD"/>
    <w:rsid w:val="00CE4003"/>
    <w:rsid w:val="00CE57C7"/>
    <w:rsid w:val="00CE5C93"/>
    <w:rsid w:val="00CE6558"/>
    <w:rsid w:val="00CE7994"/>
    <w:rsid w:val="00CF18C8"/>
    <w:rsid w:val="00CF1DA6"/>
    <w:rsid w:val="00CF2600"/>
    <w:rsid w:val="00CF2C8D"/>
    <w:rsid w:val="00CF3A2B"/>
    <w:rsid w:val="00CF3AC4"/>
    <w:rsid w:val="00CF4D70"/>
    <w:rsid w:val="00CF5BA0"/>
    <w:rsid w:val="00CF610A"/>
    <w:rsid w:val="00CF6AF7"/>
    <w:rsid w:val="00CF73FE"/>
    <w:rsid w:val="00D011FB"/>
    <w:rsid w:val="00D034B5"/>
    <w:rsid w:val="00D03EF3"/>
    <w:rsid w:val="00D06E01"/>
    <w:rsid w:val="00D101E4"/>
    <w:rsid w:val="00D11A9A"/>
    <w:rsid w:val="00D11CFF"/>
    <w:rsid w:val="00D124FB"/>
    <w:rsid w:val="00D13174"/>
    <w:rsid w:val="00D14090"/>
    <w:rsid w:val="00D14B3C"/>
    <w:rsid w:val="00D155D1"/>
    <w:rsid w:val="00D1648B"/>
    <w:rsid w:val="00D2181D"/>
    <w:rsid w:val="00D21FE8"/>
    <w:rsid w:val="00D22CF9"/>
    <w:rsid w:val="00D22F32"/>
    <w:rsid w:val="00D24647"/>
    <w:rsid w:val="00D2474E"/>
    <w:rsid w:val="00D262B6"/>
    <w:rsid w:val="00D26DA4"/>
    <w:rsid w:val="00D27226"/>
    <w:rsid w:val="00D27249"/>
    <w:rsid w:val="00D2752E"/>
    <w:rsid w:val="00D317FE"/>
    <w:rsid w:val="00D3568A"/>
    <w:rsid w:val="00D36D7D"/>
    <w:rsid w:val="00D404EA"/>
    <w:rsid w:val="00D40F8C"/>
    <w:rsid w:val="00D41114"/>
    <w:rsid w:val="00D41A90"/>
    <w:rsid w:val="00D423EA"/>
    <w:rsid w:val="00D426F1"/>
    <w:rsid w:val="00D44101"/>
    <w:rsid w:val="00D4672E"/>
    <w:rsid w:val="00D46D29"/>
    <w:rsid w:val="00D502C2"/>
    <w:rsid w:val="00D51408"/>
    <w:rsid w:val="00D51737"/>
    <w:rsid w:val="00D5401F"/>
    <w:rsid w:val="00D548A5"/>
    <w:rsid w:val="00D56EEC"/>
    <w:rsid w:val="00D571FF"/>
    <w:rsid w:val="00D60792"/>
    <w:rsid w:val="00D60D65"/>
    <w:rsid w:val="00D63AC5"/>
    <w:rsid w:val="00D63F54"/>
    <w:rsid w:val="00D66150"/>
    <w:rsid w:val="00D665EE"/>
    <w:rsid w:val="00D675E1"/>
    <w:rsid w:val="00D70C52"/>
    <w:rsid w:val="00D717CC"/>
    <w:rsid w:val="00D72221"/>
    <w:rsid w:val="00D72D31"/>
    <w:rsid w:val="00D7375C"/>
    <w:rsid w:val="00D744D1"/>
    <w:rsid w:val="00D746E7"/>
    <w:rsid w:val="00D75C8A"/>
    <w:rsid w:val="00D76A3C"/>
    <w:rsid w:val="00D76B29"/>
    <w:rsid w:val="00D77AF6"/>
    <w:rsid w:val="00D77DE4"/>
    <w:rsid w:val="00D856BD"/>
    <w:rsid w:val="00D86AAF"/>
    <w:rsid w:val="00D86BAC"/>
    <w:rsid w:val="00D87869"/>
    <w:rsid w:val="00D87AC8"/>
    <w:rsid w:val="00D90756"/>
    <w:rsid w:val="00D90EF1"/>
    <w:rsid w:val="00D91C05"/>
    <w:rsid w:val="00D92ED6"/>
    <w:rsid w:val="00D9574E"/>
    <w:rsid w:val="00D9755B"/>
    <w:rsid w:val="00DA1002"/>
    <w:rsid w:val="00DA2DFB"/>
    <w:rsid w:val="00DA33FB"/>
    <w:rsid w:val="00DA3B11"/>
    <w:rsid w:val="00DA3E1A"/>
    <w:rsid w:val="00DA4EE3"/>
    <w:rsid w:val="00DA5FC5"/>
    <w:rsid w:val="00DB0BEF"/>
    <w:rsid w:val="00DB123D"/>
    <w:rsid w:val="00DB1347"/>
    <w:rsid w:val="00DB25D5"/>
    <w:rsid w:val="00DB3CEE"/>
    <w:rsid w:val="00DB6D83"/>
    <w:rsid w:val="00DB6DC1"/>
    <w:rsid w:val="00DB7359"/>
    <w:rsid w:val="00DB7BF7"/>
    <w:rsid w:val="00DB7EA9"/>
    <w:rsid w:val="00DC0D0F"/>
    <w:rsid w:val="00DC1C53"/>
    <w:rsid w:val="00DC2CCE"/>
    <w:rsid w:val="00DC5C85"/>
    <w:rsid w:val="00DC5FAA"/>
    <w:rsid w:val="00DC63A9"/>
    <w:rsid w:val="00DC7D92"/>
    <w:rsid w:val="00DD2BCE"/>
    <w:rsid w:val="00DD2E59"/>
    <w:rsid w:val="00DD35FD"/>
    <w:rsid w:val="00DD54D2"/>
    <w:rsid w:val="00DD788D"/>
    <w:rsid w:val="00DE00EA"/>
    <w:rsid w:val="00DE0588"/>
    <w:rsid w:val="00DE1C0B"/>
    <w:rsid w:val="00DE24C1"/>
    <w:rsid w:val="00DE4B0D"/>
    <w:rsid w:val="00DE6296"/>
    <w:rsid w:val="00DF305E"/>
    <w:rsid w:val="00DF3235"/>
    <w:rsid w:val="00DF51B7"/>
    <w:rsid w:val="00DF5DF6"/>
    <w:rsid w:val="00DF6FBC"/>
    <w:rsid w:val="00E0041D"/>
    <w:rsid w:val="00E03E80"/>
    <w:rsid w:val="00E05F5C"/>
    <w:rsid w:val="00E06311"/>
    <w:rsid w:val="00E10A89"/>
    <w:rsid w:val="00E11835"/>
    <w:rsid w:val="00E11B90"/>
    <w:rsid w:val="00E11D02"/>
    <w:rsid w:val="00E13D81"/>
    <w:rsid w:val="00E14AAB"/>
    <w:rsid w:val="00E201EB"/>
    <w:rsid w:val="00E21659"/>
    <w:rsid w:val="00E216EC"/>
    <w:rsid w:val="00E23968"/>
    <w:rsid w:val="00E24A22"/>
    <w:rsid w:val="00E254A8"/>
    <w:rsid w:val="00E258AB"/>
    <w:rsid w:val="00E264DE"/>
    <w:rsid w:val="00E26B75"/>
    <w:rsid w:val="00E2702C"/>
    <w:rsid w:val="00E27BEB"/>
    <w:rsid w:val="00E30A26"/>
    <w:rsid w:val="00E30F34"/>
    <w:rsid w:val="00E31732"/>
    <w:rsid w:val="00E31AA0"/>
    <w:rsid w:val="00E32402"/>
    <w:rsid w:val="00E32C99"/>
    <w:rsid w:val="00E3473C"/>
    <w:rsid w:val="00E3542F"/>
    <w:rsid w:val="00E3668A"/>
    <w:rsid w:val="00E366C3"/>
    <w:rsid w:val="00E367FA"/>
    <w:rsid w:val="00E377A8"/>
    <w:rsid w:val="00E40406"/>
    <w:rsid w:val="00E41329"/>
    <w:rsid w:val="00E469F9"/>
    <w:rsid w:val="00E47962"/>
    <w:rsid w:val="00E50350"/>
    <w:rsid w:val="00E50E1E"/>
    <w:rsid w:val="00E51A18"/>
    <w:rsid w:val="00E524FD"/>
    <w:rsid w:val="00E53FE2"/>
    <w:rsid w:val="00E549B3"/>
    <w:rsid w:val="00E55AA3"/>
    <w:rsid w:val="00E57F48"/>
    <w:rsid w:val="00E61E30"/>
    <w:rsid w:val="00E6389F"/>
    <w:rsid w:val="00E65639"/>
    <w:rsid w:val="00E67372"/>
    <w:rsid w:val="00E6759F"/>
    <w:rsid w:val="00E71331"/>
    <w:rsid w:val="00E722C1"/>
    <w:rsid w:val="00E730DE"/>
    <w:rsid w:val="00E74B57"/>
    <w:rsid w:val="00E7517A"/>
    <w:rsid w:val="00E757FB"/>
    <w:rsid w:val="00E75A4A"/>
    <w:rsid w:val="00E75D32"/>
    <w:rsid w:val="00E76E85"/>
    <w:rsid w:val="00E812ED"/>
    <w:rsid w:val="00E8359A"/>
    <w:rsid w:val="00E86804"/>
    <w:rsid w:val="00E86DBE"/>
    <w:rsid w:val="00E87062"/>
    <w:rsid w:val="00E8723D"/>
    <w:rsid w:val="00E87E5B"/>
    <w:rsid w:val="00E90219"/>
    <w:rsid w:val="00E9078C"/>
    <w:rsid w:val="00E93B26"/>
    <w:rsid w:val="00E9596D"/>
    <w:rsid w:val="00E96BE9"/>
    <w:rsid w:val="00EA0A09"/>
    <w:rsid w:val="00EA100F"/>
    <w:rsid w:val="00EA419C"/>
    <w:rsid w:val="00EA442E"/>
    <w:rsid w:val="00EA51C6"/>
    <w:rsid w:val="00EA652A"/>
    <w:rsid w:val="00EB12DA"/>
    <w:rsid w:val="00EB12E5"/>
    <w:rsid w:val="00EB23DC"/>
    <w:rsid w:val="00EB2729"/>
    <w:rsid w:val="00EB3928"/>
    <w:rsid w:val="00EB4D1A"/>
    <w:rsid w:val="00EB5B5E"/>
    <w:rsid w:val="00EB6ACC"/>
    <w:rsid w:val="00EC00E5"/>
    <w:rsid w:val="00EC0C0C"/>
    <w:rsid w:val="00EC0DD5"/>
    <w:rsid w:val="00EC1D84"/>
    <w:rsid w:val="00EC23D7"/>
    <w:rsid w:val="00EC3E24"/>
    <w:rsid w:val="00EC4008"/>
    <w:rsid w:val="00EC708C"/>
    <w:rsid w:val="00EC7854"/>
    <w:rsid w:val="00ED1E7D"/>
    <w:rsid w:val="00ED24B3"/>
    <w:rsid w:val="00ED3201"/>
    <w:rsid w:val="00ED3748"/>
    <w:rsid w:val="00ED62BB"/>
    <w:rsid w:val="00EE0DA5"/>
    <w:rsid w:val="00EE202F"/>
    <w:rsid w:val="00EE334F"/>
    <w:rsid w:val="00EE523A"/>
    <w:rsid w:val="00EF037F"/>
    <w:rsid w:val="00EF042D"/>
    <w:rsid w:val="00EF0599"/>
    <w:rsid w:val="00EF1357"/>
    <w:rsid w:val="00EF1D17"/>
    <w:rsid w:val="00EF2713"/>
    <w:rsid w:val="00EF3D11"/>
    <w:rsid w:val="00EF47F3"/>
    <w:rsid w:val="00EF481B"/>
    <w:rsid w:val="00F00EF5"/>
    <w:rsid w:val="00F00F14"/>
    <w:rsid w:val="00F0264F"/>
    <w:rsid w:val="00F0283F"/>
    <w:rsid w:val="00F03BA1"/>
    <w:rsid w:val="00F04B62"/>
    <w:rsid w:val="00F05C0E"/>
    <w:rsid w:val="00F05F03"/>
    <w:rsid w:val="00F0632E"/>
    <w:rsid w:val="00F07757"/>
    <w:rsid w:val="00F10688"/>
    <w:rsid w:val="00F1382F"/>
    <w:rsid w:val="00F1385E"/>
    <w:rsid w:val="00F2068B"/>
    <w:rsid w:val="00F21B62"/>
    <w:rsid w:val="00F24BD2"/>
    <w:rsid w:val="00F24FFF"/>
    <w:rsid w:val="00F25BEA"/>
    <w:rsid w:val="00F278FD"/>
    <w:rsid w:val="00F30229"/>
    <w:rsid w:val="00F3049D"/>
    <w:rsid w:val="00F33705"/>
    <w:rsid w:val="00F33E8D"/>
    <w:rsid w:val="00F44001"/>
    <w:rsid w:val="00F454DF"/>
    <w:rsid w:val="00F45C4C"/>
    <w:rsid w:val="00F4646A"/>
    <w:rsid w:val="00F4651F"/>
    <w:rsid w:val="00F46A44"/>
    <w:rsid w:val="00F503B6"/>
    <w:rsid w:val="00F50A64"/>
    <w:rsid w:val="00F51BCA"/>
    <w:rsid w:val="00F54B49"/>
    <w:rsid w:val="00F57329"/>
    <w:rsid w:val="00F60564"/>
    <w:rsid w:val="00F625A0"/>
    <w:rsid w:val="00F63885"/>
    <w:rsid w:val="00F645C4"/>
    <w:rsid w:val="00F648DD"/>
    <w:rsid w:val="00F65D57"/>
    <w:rsid w:val="00F6756D"/>
    <w:rsid w:val="00F70517"/>
    <w:rsid w:val="00F7117C"/>
    <w:rsid w:val="00F72100"/>
    <w:rsid w:val="00F7260A"/>
    <w:rsid w:val="00F779C5"/>
    <w:rsid w:val="00F80B74"/>
    <w:rsid w:val="00F80C84"/>
    <w:rsid w:val="00F82000"/>
    <w:rsid w:val="00F822B7"/>
    <w:rsid w:val="00F825EE"/>
    <w:rsid w:val="00F8296B"/>
    <w:rsid w:val="00F83249"/>
    <w:rsid w:val="00F83CF1"/>
    <w:rsid w:val="00F854E4"/>
    <w:rsid w:val="00F8575D"/>
    <w:rsid w:val="00F90CB2"/>
    <w:rsid w:val="00F914FF"/>
    <w:rsid w:val="00F91B84"/>
    <w:rsid w:val="00F9231E"/>
    <w:rsid w:val="00F92BB4"/>
    <w:rsid w:val="00F92CBA"/>
    <w:rsid w:val="00F9408A"/>
    <w:rsid w:val="00F94AD5"/>
    <w:rsid w:val="00FA0D71"/>
    <w:rsid w:val="00FA1E11"/>
    <w:rsid w:val="00FA24A2"/>
    <w:rsid w:val="00FA2D4D"/>
    <w:rsid w:val="00FA43F4"/>
    <w:rsid w:val="00FA6660"/>
    <w:rsid w:val="00FA7A1C"/>
    <w:rsid w:val="00FB0A0D"/>
    <w:rsid w:val="00FB14F2"/>
    <w:rsid w:val="00FB1942"/>
    <w:rsid w:val="00FB587B"/>
    <w:rsid w:val="00FB7E44"/>
    <w:rsid w:val="00FC0EAC"/>
    <w:rsid w:val="00FC1956"/>
    <w:rsid w:val="00FC23A6"/>
    <w:rsid w:val="00FC3CAC"/>
    <w:rsid w:val="00FC4A37"/>
    <w:rsid w:val="00FC4B01"/>
    <w:rsid w:val="00FC4C0D"/>
    <w:rsid w:val="00FC764B"/>
    <w:rsid w:val="00FD20A7"/>
    <w:rsid w:val="00FD256D"/>
    <w:rsid w:val="00FD32CF"/>
    <w:rsid w:val="00FD4077"/>
    <w:rsid w:val="00FD4896"/>
    <w:rsid w:val="00FD6413"/>
    <w:rsid w:val="00FD66A5"/>
    <w:rsid w:val="00FD7A56"/>
    <w:rsid w:val="00FE096D"/>
    <w:rsid w:val="00FE0EAB"/>
    <w:rsid w:val="00FE1AF6"/>
    <w:rsid w:val="00FE22E7"/>
    <w:rsid w:val="00FE24CF"/>
    <w:rsid w:val="00FE27C1"/>
    <w:rsid w:val="00FE3CE2"/>
    <w:rsid w:val="00FE4072"/>
    <w:rsid w:val="00FE45DE"/>
    <w:rsid w:val="00FE5ACC"/>
    <w:rsid w:val="00FF1E35"/>
    <w:rsid w:val="00FF205A"/>
    <w:rsid w:val="00FF588A"/>
    <w:rsid w:val="00FF5A41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F3F7-DE86-47ED-A529-082E26A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B6DC1"/>
    <w:pPr>
      <w:keepNext/>
      <w:widowControl w:val="0"/>
      <w:outlineLvl w:val="0"/>
    </w:pPr>
    <w:rPr>
      <w:b/>
      <w:sz w:val="16"/>
      <w:szCs w:val="20"/>
    </w:rPr>
  </w:style>
  <w:style w:type="paragraph" w:styleId="Antrat2">
    <w:name w:val="heading 2"/>
    <w:basedOn w:val="prastasis"/>
    <w:next w:val="prastasis"/>
    <w:qFormat/>
    <w:rsid w:val="00DB6DC1"/>
    <w:pPr>
      <w:keepNext/>
      <w:widowControl w:val="0"/>
      <w:outlineLvl w:val="1"/>
    </w:pPr>
    <w:rPr>
      <w:b/>
      <w:color w:val="000000"/>
      <w:sz w:val="18"/>
      <w:szCs w:val="20"/>
    </w:rPr>
  </w:style>
  <w:style w:type="paragraph" w:styleId="Antrat3">
    <w:name w:val="heading 3"/>
    <w:basedOn w:val="prastasis"/>
    <w:next w:val="prastasis"/>
    <w:qFormat/>
    <w:rsid w:val="00DB6DC1"/>
    <w:pPr>
      <w:keepNext/>
      <w:ind w:left="7200" w:firstLine="720"/>
      <w:outlineLvl w:val="2"/>
    </w:pPr>
    <w:rPr>
      <w:b/>
      <w:noProof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pPr>
      <w:spacing w:before="100" w:beforeAutospacing="1" w:after="100" w:afterAutospacing="1"/>
    </w:pPr>
    <w:rPr>
      <w:lang w:val="en-GB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val="en-GB"/>
    </w:rPr>
  </w:style>
  <w:style w:type="paragraph" w:customStyle="1" w:styleId="centrbold">
    <w:name w:val="centrbold"/>
    <w:basedOn w:val="prastasis"/>
    <w:pPr>
      <w:spacing w:before="100" w:beforeAutospacing="1" w:after="100" w:afterAutospacing="1"/>
    </w:pPr>
    <w:rPr>
      <w:lang w:val="en-GB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6E69BC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DB6DC1"/>
    <w:pPr>
      <w:jc w:val="center"/>
    </w:pPr>
    <w:rPr>
      <w:b/>
      <w:szCs w:val="20"/>
    </w:rPr>
  </w:style>
  <w:style w:type="paragraph" w:styleId="Pagrindinistekstas">
    <w:name w:val="Body Text"/>
    <w:basedOn w:val="prastasis"/>
    <w:rsid w:val="00DB6DC1"/>
    <w:pPr>
      <w:jc w:val="both"/>
    </w:pPr>
    <w:rPr>
      <w:noProof/>
      <w:szCs w:val="20"/>
    </w:rPr>
  </w:style>
  <w:style w:type="paragraph" w:customStyle="1" w:styleId="htmlpreformatted">
    <w:name w:val="htmlpreformatted"/>
    <w:basedOn w:val="prastasis"/>
    <w:rsid w:val="00B07C3D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382C6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orat">
    <w:name w:val="footer"/>
    <w:basedOn w:val="prastasis"/>
    <w:rsid w:val="00BE71E0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rsid w:val="001D48F0"/>
    <w:pPr>
      <w:spacing w:after="120"/>
      <w:ind w:left="283"/>
    </w:pPr>
  </w:style>
  <w:style w:type="paragraph" w:customStyle="1" w:styleId="pasiulymai6">
    <w:name w:val="pasiulymai6"/>
    <w:basedOn w:val="prastasis"/>
    <w:rsid w:val="001D48F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CC59FA"/>
    <w:rPr>
      <w:b/>
      <w:bCs/>
    </w:rPr>
  </w:style>
  <w:style w:type="paragraph" w:styleId="Sraopastraipa">
    <w:name w:val="List Paragraph"/>
    <w:basedOn w:val="prastasis"/>
    <w:uiPriority w:val="34"/>
    <w:qFormat/>
    <w:rsid w:val="00B819E4"/>
    <w:pPr>
      <w:ind w:left="720" w:firstLine="851"/>
      <w:contextualSpacing/>
      <w:jc w:val="both"/>
    </w:pPr>
    <w:rPr>
      <w:szCs w:val="20"/>
    </w:rPr>
  </w:style>
  <w:style w:type="paragraph" w:styleId="HTMLiankstoformatuotas">
    <w:name w:val="HTML Preformatted"/>
    <w:basedOn w:val="prastasis"/>
    <w:link w:val="HTMLiankstoformatuotasDiagrama"/>
    <w:rsid w:val="00A71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A714EB"/>
    <w:rPr>
      <w:rFonts w:ascii="Courier New" w:hAnsi="Courier New"/>
      <w:lang w:val="x-none" w:eastAsia="x-none"/>
    </w:rPr>
  </w:style>
  <w:style w:type="table" w:styleId="Lentelstinklelis">
    <w:name w:val="Table Grid"/>
    <w:basedOn w:val="prastojilentel"/>
    <w:rsid w:val="0080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12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884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854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5791-7D49-49A8-BCF1-A20681E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4662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LR Svietimo ir mokslo ministe</dc:creator>
  <cp:lastModifiedBy>Violeta Valančienė</cp:lastModifiedBy>
  <cp:revision>2</cp:revision>
  <cp:lastPrinted>2018-03-29T05:12:00Z</cp:lastPrinted>
  <dcterms:created xsi:type="dcterms:W3CDTF">2018-07-02T08:09:00Z</dcterms:created>
  <dcterms:modified xsi:type="dcterms:W3CDTF">2018-07-02T08:09:00Z</dcterms:modified>
</cp:coreProperties>
</file>