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FBB1" w14:textId="77777777" w:rsidR="002C5263" w:rsidRPr="00DA4C2F" w:rsidRDefault="002C5263" w:rsidP="002C5263">
      <w:pPr>
        <w:tabs>
          <w:tab w:val="left" w:pos="6237"/>
          <w:tab w:val="right" w:pos="8306"/>
        </w:tabs>
        <w:rPr>
          <w:szCs w:val="24"/>
        </w:rPr>
      </w:pPr>
    </w:p>
    <w:p w14:paraId="7C477B48" w14:textId="73DF393F" w:rsidR="002C5263" w:rsidRPr="002B5447" w:rsidRDefault="002B5447" w:rsidP="00A5693D">
      <w:pPr>
        <w:tabs>
          <w:tab w:val="left" w:pos="14656"/>
        </w:tabs>
        <w:spacing w:line="276" w:lineRule="auto"/>
        <w:jc w:val="center"/>
        <w:rPr>
          <w:b/>
          <w:szCs w:val="24"/>
          <w:lang w:eastAsia="lt-LT"/>
        </w:rPr>
      </w:pPr>
      <w:r w:rsidRPr="002B5447">
        <w:rPr>
          <w:b/>
          <w:szCs w:val="24"/>
          <w:lang w:eastAsia="lt-LT"/>
        </w:rPr>
        <w:t>ŠIAULIŲ DIDŽDVARIO GIMNAZIJOS</w:t>
      </w:r>
    </w:p>
    <w:p w14:paraId="5D516C05" w14:textId="27647FDE" w:rsidR="002C5263" w:rsidRDefault="002B5447" w:rsidP="00A5693D">
      <w:pPr>
        <w:tabs>
          <w:tab w:val="left" w:pos="14656"/>
        </w:tabs>
        <w:spacing w:line="276" w:lineRule="auto"/>
        <w:jc w:val="center"/>
        <w:rPr>
          <w:b/>
          <w:szCs w:val="24"/>
          <w:lang w:eastAsia="lt-LT"/>
        </w:rPr>
      </w:pPr>
      <w:r>
        <w:rPr>
          <w:b/>
          <w:szCs w:val="24"/>
          <w:lang w:eastAsia="lt-LT"/>
        </w:rPr>
        <w:t xml:space="preserve">DIREKTORIAUS </w:t>
      </w:r>
      <w:r w:rsidRPr="002B5447">
        <w:rPr>
          <w:b/>
          <w:szCs w:val="24"/>
          <w:lang w:eastAsia="lt-LT"/>
        </w:rPr>
        <w:t>VITALIO BALSEVIČIAUS</w:t>
      </w:r>
    </w:p>
    <w:p w14:paraId="558A1F78" w14:textId="77777777" w:rsidR="002B5447" w:rsidRPr="002B5447" w:rsidRDefault="002B5447" w:rsidP="00A5693D">
      <w:pPr>
        <w:tabs>
          <w:tab w:val="left" w:pos="14656"/>
        </w:tabs>
        <w:spacing w:line="276" w:lineRule="auto"/>
        <w:jc w:val="center"/>
        <w:rPr>
          <w:b/>
          <w:szCs w:val="24"/>
          <w:lang w:eastAsia="lt-LT"/>
        </w:rPr>
      </w:pPr>
    </w:p>
    <w:p w14:paraId="17A9E731" w14:textId="47D73DA3" w:rsidR="002C5263" w:rsidRPr="002B5447" w:rsidRDefault="002B5447" w:rsidP="00A5693D">
      <w:pPr>
        <w:jc w:val="center"/>
        <w:rPr>
          <w:b/>
          <w:szCs w:val="24"/>
          <w:lang w:eastAsia="lt-LT"/>
        </w:rPr>
      </w:pPr>
      <w:r>
        <w:rPr>
          <w:b/>
          <w:szCs w:val="24"/>
          <w:lang w:eastAsia="lt-LT"/>
        </w:rPr>
        <w:t xml:space="preserve">2020 </w:t>
      </w:r>
      <w:r w:rsidR="002C5263" w:rsidRPr="002B5447">
        <w:rPr>
          <w:b/>
          <w:szCs w:val="24"/>
          <w:lang w:eastAsia="lt-LT"/>
        </w:rPr>
        <w:t>METŲ VEIKLOS ATASKAITA</w:t>
      </w:r>
    </w:p>
    <w:p w14:paraId="6C170170" w14:textId="77777777" w:rsidR="002C5263" w:rsidRPr="00DA4C2F" w:rsidRDefault="002C5263" w:rsidP="002C5263">
      <w:pPr>
        <w:jc w:val="center"/>
        <w:rPr>
          <w:szCs w:val="24"/>
          <w:lang w:eastAsia="lt-LT"/>
        </w:rPr>
      </w:pPr>
    </w:p>
    <w:p w14:paraId="499F2032" w14:textId="685FC438" w:rsidR="002C5263" w:rsidRPr="00A4504C" w:rsidRDefault="002B5447" w:rsidP="002C5263">
      <w:pPr>
        <w:jc w:val="center"/>
        <w:rPr>
          <w:lang w:eastAsia="lt-LT"/>
        </w:rPr>
      </w:pPr>
      <w:r>
        <w:rPr>
          <w:szCs w:val="24"/>
          <w:lang w:eastAsia="lt-LT"/>
        </w:rPr>
        <w:t xml:space="preserve">2021-01-    </w:t>
      </w:r>
      <w:r w:rsidR="002C5263" w:rsidRPr="007343FB">
        <w:rPr>
          <w:szCs w:val="24"/>
          <w:lang w:eastAsia="lt-LT"/>
        </w:rPr>
        <w:t xml:space="preserve">Nr. </w:t>
      </w:r>
    </w:p>
    <w:p w14:paraId="78A2F767" w14:textId="77777777" w:rsidR="002C5263" w:rsidRPr="00A5693D" w:rsidRDefault="002C5263" w:rsidP="002C5263">
      <w:pPr>
        <w:tabs>
          <w:tab w:val="left" w:pos="3828"/>
        </w:tabs>
        <w:jc w:val="center"/>
        <w:rPr>
          <w:szCs w:val="24"/>
          <w:lang w:eastAsia="lt-LT"/>
        </w:rPr>
      </w:pPr>
      <w:r w:rsidRPr="00A5693D">
        <w:rPr>
          <w:szCs w:val="24"/>
          <w:lang w:eastAsia="lt-LT"/>
        </w:rPr>
        <w:t>Šiauliai</w:t>
      </w:r>
    </w:p>
    <w:p w14:paraId="1EFA1112" w14:textId="77777777" w:rsidR="002C5263" w:rsidRPr="00BA06A9" w:rsidRDefault="002C5263" w:rsidP="002C5263">
      <w:pPr>
        <w:jc w:val="center"/>
        <w:rPr>
          <w:lang w:eastAsia="lt-LT"/>
        </w:rPr>
      </w:pPr>
    </w:p>
    <w:p w14:paraId="7A6DB3AE" w14:textId="77777777" w:rsidR="002C5263" w:rsidRPr="00DA4C2F" w:rsidRDefault="002C5263" w:rsidP="002C5263">
      <w:pPr>
        <w:jc w:val="center"/>
        <w:rPr>
          <w:b/>
          <w:szCs w:val="24"/>
          <w:lang w:eastAsia="lt-LT"/>
        </w:rPr>
      </w:pPr>
      <w:r w:rsidRPr="00DA4C2F">
        <w:rPr>
          <w:b/>
          <w:szCs w:val="24"/>
          <w:lang w:eastAsia="lt-LT"/>
        </w:rPr>
        <w:t>I SKYRIUS</w:t>
      </w:r>
    </w:p>
    <w:p w14:paraId="5D9319BD" w14:textId="77777777" w:rsidR="002C5263" w:rsidRPr="00DA4C2F" w:rsidRDefault="002C5263" w:rsidP="002C5263">
      <w:pPr>
        <w:jc w:val="center"/>
        <w:rPr>
          <w:b/>
          <w:szCs w:val="24"/>
          <w:lang w:eastAsia="lt-LT"/>
        </w:rPr>
      </w:pPr>
      <w:r w:rsidRPr="00DA4C2F">
        <w:rPr>
          <w:b/>
          <w:szCs w:val="24"/>
          <w:lang w:eastAsia="lt-LT"/>
        </w:rPr>
        <w:t>STRATEGINIO PLANO IR METINIO VEIKLOS PLANO ĮGYVENDINIMAS</w:t>
      </w:r>
    </w:p>
    <w:p w14:paraId="6F4F477E" w14:textId="77777777" w:rsidR="002C5263" w:rsidRPr="00BA06A9" w:rsidRDefault="002C5263" w:rsidP="002C5263">
      <w:pPr>
        <w:jc w:val="center"/>
        <w:rPr>
          <w:b/>
          <w:lang w:eastAsia="lt-LT"/>
        </w:rPr>
      </w:pPr>
    </w:p>
    <w:tbl>
      <w:tblPr>
        <w:tblStyle w:val="Lentelstinklelis"/>
        <w:tblW w:w="14033" w:type="dxa"/>
        <w:tblInd w:w="704" w:type="dxa"/>
        <w:tblLook w:val="04A0" w:firstRow="1" w:lastRow="0" w:firstColumn="1" w:lastColumn="0" w:noHBand="0" w:noVBand="1"/>
      </w:tblPr>
      <w:tblGrid>
        <w:gridCol w:w="14033"/>
      </w:tblGrid>
      <w:tr w:rsidR="002C5263" w:rsidRPr="00DA4C2F" w14:paraId="5146F206" w14:textId="77777777" w:rsidTr="00172E87">
        <w:tc>
          <w:tcPr>
            <w:tcW w:w="14033" w:type="dxa"/>
          </w:tcPr>
          <w:p w14:paraId="4F7692D3" w14:textId="77777777" w:rsidR="002C5263" w:rsidRDefault="002C5263" w:rsidP="001E2C12">
            <w:pPr>
              <w:jc w:val="center"/>
              <w:rPr>
                <w:sz w:val="20"/>
                <w:lang w:eastAsia="lt-LT"/>
              </w:rPr>
            </w:pPr>
          </w:p>
          <w:p w14:paraId="12EB91C8" w14:textId="77777777" w:rsidR="00CD5F74" w:rsidRPr="00FF30BE" w:rsidRDefault="00CD5F74" w:rsidP="00CD5F74">
            <w:pPr>
              <w:jc w:val="both"/>
              <w:rPr>
                <w:b/>
                <w:caps/>
                <w:szCs w:val="24"/>
                <w:lang w:eastAsia="lt-LT"/>
              </w:rPr>
            </w:pPr>
            <w:r w:rsidRPr="00FF30BE">
              <w:rPr>
                <w:b/>
                <w:caps/>
                <w:szCs w:val="24"/>
                <w:lang w:eastAsia="lt-LT"/>
              </w:rPr>
              <w:t xml:space="preserve">Didždvario gimnazijos </w:t>
            </w:r>
            <w:r w:rsidRPr="00FF30BE">
              <w:rPr>
                <w:b/>
                <w:caps/>
                <w:szCs w:val="24"/>
                <w:lang w:val="en-GB" w:eastAsia="lt-LT"/>
              </w:rPr>
              <w:t xml:space="preserve">2020 m. </w:t>
            </w:r>
            <w:r w:rsidRPr="00FF30BE">
              <w:rPr>
                <w:b/>
                <w:caps/>
                <w:szCs w:val="24"/>
                <w:lang w:eastAsia="lt-LT"/>
              </w:rPr>
              <w:t>Strateginio plano ir metinio veiklos plano įgyvendinimo kryptys IR  svariausi rezultatai bei rodikliai</w:t>
            </w:r>
          </w:p>
          <w:p w14:paraId="7244530F" w14:textId="77777777" w:rsidR="00CD5F74" w:rsidRPr="00FF30BE" w:rsidRDefault="00CD5F74" w:rsidP="00CD5F74">
            <w:pPr>
              <w:suppressAutoHyphens/>
              <w:rPr>
                <w:b/>
                <w:caps/>
                <w:szCs w:val="24"/>
                <w:lang w:eastAsia="lt-LT"/>
              </w:rPr>
            </w:pPr>
          </w:p>
          <w:p w14:paraId="42336980" w14:textId="77777777" w:rsidR="00CD5F74" w:rsidRPr="00FF30BE" w:rsidRDefault="00CD5F74" w:rsidP="00CD5F74">
            <w:pPr>
              <w:numPr>
                <w:ilvl w:val="0"/>
                <w:numId w:val="5"/>
              </w:numPr>
              <w:suppressAutoHyphens/>
              <w:ind w:left="357" w:hanging="357"/>
              <w:contextualSpacing/>
              <w:rPr>
                <w:b/>
                <w:bCs/>
                <w:caps/>
                <w:szCs w:val="24"/>
                <w:lang w:val="en-GB" w:eastAsia="ar-SA"/>
              </w:rPr>
            </w:pPr>
            <w:r w:rsidRPr="00FF30BE">
              <w:rPr>
                <w:b/>
                <w:bCs/>
                <w:szCs w:val="24"/>
                <w:lang w:eastAsia="ar-SA"/>
              </w:rPr>
              <w:t>Telkiant mokyklos bendruomenę,</w:t>
            </w:r>
            <w:r w:rsidRPr="00FF30BE">
              <w:rPr>
                <w:b/>
                <w:szCs w:val="24"/>
                <w:lang w:eastAsia="ar-SA"/>
              </w:rPr>
              <w:t xml:space="preserve"> organizuoti k</w:t>
            </w:r>
            <w:r w:rsidRPr="00FF30BE">
              <w:rPr>
                <w:b/>
                <w:bCs/>
                <w:szCs w:val="24"/>
                <w:lang w:eastAsia="ar-SA"/>
              </w:rPr>
              <w:t>okybišką visuminį ugdymą.</w:t>
            </w:r>
          </w:p>
          <w:p w14:paraId="49632180" w14:textId="77777777" w:rsidR="00CD5F74" w:rsidRPr="00FF30BE" w:rsidRDefault="00CD5F74" w:rsidP="00CD5F74">
            <w:pPr>
              <w:suppressAutoHyphens/>
              <w:rPr>
                <w:bCs/>
                <w:sz w:val="16"/>
                <w:szCs w:val="16"/>
                <w:lang w:eastAsia="ar-SA"/>
              </w:rPr>
            </w:pPr>
          </w:p>
          <w:p w14:paraId="7B0908B5" w14:textId="77777777" w:rsidR="00CD5F74" w:rsidRPr="00FF30BE" w:rsidRDefault="00CD5F74" w:rsidP="00CD5F74">
            <w:pPr>
              <w:suppressAutoHyphens/>
              <w:contextualSpacing/>
              <w:jc w:val="both"/>
            </w:pPr>
            <w:r w:rsidRPr="00FF30BE">
              <w:t>Vienas iš svarbiausių gimnazijos prioritetų, įgyvendinant strateginio ir metinio veiklos planus, yra</w:t>
            </w:r>
            <w:r>
              <w:t xml:space="preserve"> mokymo(</w:t>
            </w:r>
            <w:proofErr w:type="spellStart"/>
            <w:r>
              <w:t>si</w:t>
            </w:r>
            <w:proofErr w:type="spellEnd"/>
            <w:r>
              <w:t>) pasiekimų gerinimas:</w:t>
            </w:r>
            <w:r w:rsidRPr="00FF30BE">
              <w:t xml:space="preserve"> 100 proc. gimnazijos mokinių yra pažangūs, 92,3 proc. mokinių 2019–2020 m. m. padarė pažangą (praėjusiais mokslo metais buvo 86 proc.), mokymosi pasiekimų įvertinimų vidurkis – 8,06 (praėjusiais mokslo metais – 7,8), 40,7</w:t>
            </w:r>
            <w:r w:rsidRPr="00FF30BE">
              <w:rPr>
                <w:color w:val="FF0000"/>
              </w:rPr>
              <w:t xml:space="preserve"> </w:t>
            </w:r>
            <w:r w:rsidRPr="00FF30BE">
              <w:t xml:space="preserve">proc. mokinių mokymosi metiniai pasiekimai įvertinti aukštesniuoju lygiu (praėjusiais mokslo metais – 39,6 proc.). </w:t>
            </w:r>
          </w:p>
          <w:p w14:paraId="24A00676" w14:textId="77777777" w:rsidR="00CD5F74" w:rsidRPr="00FF30BE" w:rsidRDefault="00CD5F74" w:rsidP="00CD5F74">
            <w:pPr>
              <w:suppressAutoHyphens/>
              <w:contextualSpacing/>
              <w:jc w:val="both"/>
            </w:pPr>
          </w:p>
          <w:p w14:paraId="2A249657" w14:textId="77777777" w:rsidR="00CD5F74" w:rsidRPr="00FF30BE" w:rsidRDefault="00CD5F74" w:rsidP="00CD5F74">
            <w:pPr>
              <w:suppressAutoHyphens/>
              <w:contextualSpacing/>
              <w:jc w:val="both"/>
            </w:pPr>
            <w:r w:rsidRPr="00FF30BE">
              <w:t xml:space="preserve">Valstybinių brandos egzaminų ir TBDP rezultatai rodo, kad mokinių dalykinės kompetencijos yra geros: egzaminų rezultatų vidurkis – 61,5 balo (praėjusiais mokslo metais buvo 58,7), 25 proc. mokinių darbai įvertinti 86 ir daugiau balų (38 brandos egzaminų ir TBDP baigusių mokinių darbai įvertinti šimtukais (anglų k. – 25, lietuvių  k. ir literatūros – 7, geografijos – 1 (vienintelis šimtukas Šiauliuose), biologijos – 1, matematikos – 1, ekonomikos – 2, fizikos – 1). Lyginant su praeitais mokslo metais, pakilo kai kurių egzaminų rezultatų vidurkis: chemijos – </w:t>
            </w:r>
            <w:r w:rsidRPr="002B5447">
              <w:t>83,8 (</w:t>
            </w:r>
            <w:r w:rsidRPr="00FF30BE">
              <w:t xml:space="preserve">praėjusiais mokslo metais buvo 65), geografijos – 83,2 (buvo 43), anglų k. – 80,8 (buvo 77,6), biologijos – 72,2 (buvo 68), istorijos – 57,4 (buvo 50). </w:t>
            </w:r>
          </w:p>
          <w:p w14:paraId="58A8474B" w14:textId="77777777" w:rsidR="00CD5F74" w:rsidRPr="00FF30BE" w:rsidRDefault="00CD5F74" w:rsidP="00CD5F74">
            <w:pPr>
              <w:suppressAutoHyphens/>
              <w:contextualSpacing/>
              <w:jc w:val="both"/>
            </w:pPr>
            <w:r w:rsidRPr="00FF30BE">
              <w:t xml:space="preserve">Dviejų abiturientų rengti brandos darbai iš chemijos ir biologijos buvo įvertinti 10 ir </w:t>
            </w:r>
            <w:r w:rsidRPr="00FF30BE">
              <w:rPr>
                <w:lang w:val="en-US"/>
              </w:rPr>
              <w:t>9</w:t>
            </w:r>
            <w:r w:rsidRPr="00FF30BE">
              <w:t xml:space="preserve">. </w:t>
            </w:r>
          </w:p>
          <w:p w14:paraId="4AC3F138" w14:textId="77777777" w:rsidR="00CD5F74" w:rsidRPr="00FF30BE" w:rsidRDefault="00CD5F74" w:rsidP="00CD5F74">
            <w:pPr>
              <w:suppressAutoHyphens/>
              <w:contextualSpacing/>
              <w:jc w:val="both"/>
            </w:pPr>
          </w:p>
          <w:p w14:paraId="5A09DD8A" w14:textId="77777777" w:rsidR="00CD5F74" w:rsidRPr="002B5447" w:rsidRDefault="00CD5F74" w:rsidP="00CD5F74">
            <w:pPr>
              <w:suppressAutoHyphens/>
              <w:contextualSpacing/>
              <w:jc w:val="both"/>
            </w:pPr>
            <w:r w:rsidRPr="00FF30BE">
              <w:t>Pasitvirtino mokymo(</w:t>
            </w:r>
            <w:proofErr w:type="spellStart"/>
            <w:r w:rsidRPr="00FF30BE">
              <w:t>si</w:t>
            </w:r>
            <w:proofErr w:type="spellEnd"/>
            <w:r w:rsidRPr="00FF30BE">
              <w:t>) strategijų taikymas ugdant gabiuosius mokinius: miesto dalykinėse olimpiadose, konkursuose dalyvavę 68 gimnazijos mokiniai pelnė 29 (praėjusiais mokslo metais 22 mokiniai) prizines vietas. I–II kl. mokiniai sėkmingai dalyvavo Nacionalinės švietimo agentūros organizuotame Nacionali</w:t>
            </w:r>
            <w:r w:rsidR="00172E87">
              <w:t xml:space="preserve">niame kritinio mąstymo ir </w:t>
            </w:r>
            <w:proofErr w:type="spellStart"/>
            <w:r w:rsidR="00172E87">
              <w:t>probl</w:t>
            </w:r>
            <w:r w:rsidRPr="00FF30BE">
              <w:t>mų</w:t>
            </w:r>
            <w:proofErr w:type="spellEnd"/>
            <w:r w:rsidRPr="00FF30BE">
              <w:t xml:space="preserve"> sprendimo konkurse: mūsų mokinių surinktų taškų vidurkis (32,15) didesnis nei </w:t>
            </w:r>
            <w:r w:rsidRPr="00FF30BE">
              <w:lastRenderedPageBreak/>
              <w:t xml:space="preserve">šalies mokinių vidurkis (26,48). Puikūs I kl. mokinių Nacionalinės švietimo agentūros organizuoto Nacionalinio mokinių pasiekimų patikrinimo rezultatai: gamtos m. darbų įvertinimų vidurkis – </w:t>
            </w:r>
            <w:r w:rsidRPr="002B5447">
              <w:t xml:space="preserve">85 proc., </w:t>
            </w:r>
            <w:r w:rsidRPr="00FF30BE">
              <w:t>socialinių m. – 83 proc., matematikos – 81 proc., skaitymo (teksto suvokimo) –</w:t>
            </w:r>
            <w:r w:rsidRPr="002B5447">
              <w:t xml:space="preserve"> 80 proc.</w:t>
            </w:r>
          </w:p>
          <w:p w14:paraId="4784DC10" w14:textId="77777777" w:rsidR="00CD5F74" w:rsidRPr="00FF30BE" w:rsidRDefault="00CD5F74" w:rsidP="00CD5F74">
            <w:pPr>
              <w:suppressAutoHyphens/>
              <w:contextualSpacing/>
              <w:jc w:val="both"/>
            </w:pPr>
          </w:p>
          <w:p w14:paraId="4EFB1EFD" w14:textId="77777777" w:rsidR="00CD5F74" w:rsidRDefault="00CD5F74" w:rsidP="00CD5F74">
            <w:pPr>
              <w:tabs>
                <w:tab w:val="left" w:pos="567"/>
                <w:tab w:val="left" w:pos="709"/>
              </w:tabs>
              <w:jc w:val="both"/>
              <w:rPr>
                <w:szCs w:val="24"/>
              </w:rPr>
            </w:pPr>
            <w:r>
              <w:rPr>
                <w:szCs w:val="24"/>
              </w:rPr>
              <w:t xml:space="preserve">Gimnazija sudaro sąlygas mokytis skirtingų gebėjimų ir poreikių mokiniams: įgyvendinama </w:t>
            </w:r>
            <w:r w:rsidRPr="00FF30BE">
              <w:rPr>
                <w:szCs w:val="24"/>
              </w:rPr>
              <w:t>tarptautinio bakalaureat</w:t>
            </w:r>
            <w:r>
              <w:rPr>
                <w:szCs w:val="24"/>
              </w:rPr>
              <w:t>o diplomo programa (III–IV kl.)</w:t>
            </w:r>
            <w:r w:rsidRPr="00FF30BE">
              <w:rPr>
                <w:szCs w:val="24"/>
              </w:rPr>
              <w:t>, I–II kl</w:t>
            </w:r>
            <w:r>
              <w:rPr>
                <w:szCs w:val="24"/>
              </w:rPr>
              <w:t xml:space="preserve">asės </w:t>
            </w:r>
            <w:r w:rsidRPr="00FF30BE">
              <w:rPr>
                <w:szCs w:val="24"/>
              </w:rPr>
              <w:t>form</w:t>
            </w:r>
            <w:r>
              <w:rPr>
                <w:szCs w:val="24"/>
              </w:rPr>
              <w:t xml:space="preserve">uojamos pagal mokinių poreikius ir </w:t>
            </w:r>
            <w:r w:rsidRPr="00FF30BE">
              <w:rPr>
                <w:szCs w:val="24"/>
              </w:rPr>
              <w:t>ugdymo(</w:t>
            </w:r>
            <w:proofErr w:type="spellStart"/>
            <w:r w:rsidRPr="00FF30BE">
              <w:rPr>
                <w:szCs w:val="24"/>
              </w:rPr>
              <w:t>si</w:t>
            </w:r>
            <w:proofErr w:type="spellEnd"/>
            <w:r w:rsidRPr="00FF30BE">
              <w:rPr>
                <w:szCs w:val="24"/>
              </w:rPr>
              <w:t>) ypatumus</w:t>
            </w:r>
            <w:r>
              <w:rPr>
                <w:szCs w:val="24"/>
              </w:rPr>
              <w:t xml:space="preserve"> (parengiamoji tarptautinio bakalaureato, gamtamokslinė (STEAM), socialinių mokslų ir choreografinė klasės) – </w:t>
            </w:r>
            <w:r w:rsidRPr="002B5447">
              <w:rPr>
                <w:szCs w:val="24"/>
              </w:rPr>
              <w:t xml:space="preserve">2020 m. </w:t>
            </w:r>
            <w:r w:rsidRPr="00364946">
              <w:rPr>
                <w:szCs w:val="24"/>
              </w:rPr>
              <w:t xml:space="preserve">net trečdalis </w:t>
            </w:r>
            <w:r>
              <w:rPr>
                <w:szCs w:val="24"/>
              </w:rPr>
              <w:t>mokinių</w:t>
            </w:r>
            <w:r w:rsidRPr="00364946">
              <w:rPr>
                <w:szCs w:val="24"/>
              </w:rPr>
              <w:t>, besimokiusių gamtamokslinėje klasėje, pasirinko gamtos m., medicinos studijas.</w:t>
            </w:r>
          </w:p>
          <w:p w14:paraId="12E0AD33" w14:textId="77777777" w:rsidR="00CD5F74" w:rsidRDefault="00CD5F74" w:rsidP="00CD5F74">
            <w:pPr>
              <w:tabs>
                <w:tab w:val="left" w:pos="567"/>
                <w:tab w:val="left" w:pos="709"/>
              </w:tabs>
              <w:jc w:val="both"/>
            </w:pPr>
          </w:p>
          <w:p w14:paraId="50613679" w14:textId="77777777" w:rsidR="00CD5F74" w:rsidRPr="00A33892" w:rsidRDefault="00CD5F74" w:rsidP="00CD5F74">
            <w:pPr>
              <w:tabs>
                <w:tab w:val="left" w:pos="567"/>
                <w:tab w:val="left" w:pos="709"/>
              </w:tabs>
              <w:jc w:val="both"/>
              <w:rPr>
                <w:szCs w:val="24"/>
              </w:rPr>
            </w:pPr>
            <w:r w:rsidRPr="00FF30BE">
              <w:t xml:space="preserve">Gimnazija kryptingai įgyvendina patirtinį ugdymą: visi II kl. mokiniai parengė asmeninius projektus (parengti </w:t>
            </w:r>
            <w:r w:rsidRPr="002B5447">
              <w:t>86 individual</w:t>
            </w:r>
            <w:r w:rsidRPr="00FF30BE">
              <w:t xml:space="preserve">ūs ir </w:t>
            </w:r>
            <w:r w:rsidRPr="002B5447">
              <w:t xml:space="preserve">29 </w:t>
            </w:r>
            <w:r w:rsidRPr="00FF30BE">
              <w:t>grupiniai projektai</w:t>
            </w:r>
            <w:r w:rsidRPr="002B5447">
              <w:t>)</w:t>
            </w:r>
            <w:r>
              <w:t>, kurie mokiniui suteikė</w:t>
            </w:r>
            <w:r w:rsidRPr="00FF30BE">
              <w:t xml:space="preserve"> galimybes patobulinti ne tik dalykines, </w:t>
            </w:r>
            <w:r>
              <w:t xml:space="preserve">bet ir bendrąsias </w:t>
            </w:r>
            <w:r w:rsidRPr="00FF30BE">
              <w:t xml:space="preserve">(pavyzdžiui, mokėjimo mokytis, komunikavimo, asmeninės), ugdymo karjerai kompetencijas. Aukštesniuoju lygiu įvertinti </w:t>
            </w:r>
            <w:r w:rsidRPr="00FF30BE">
              <w:rPr>
                <w:lang w:val="en-GB"/>
              </w:rPr>
              <w:t xml:space="preserve">82,6 proc. </w:t>
            </w:r>
            <w:r w:rsidRPr="00FF30BE">
              <w:t>projektų (praėjusiais mokslo metais buv</w:t>
            </w:r>
            <w:r>
              <w:t xml:space="preserve">o 65 proc.). Rengdami projektus, </w:t>
            </w:r>
            <w:r w:rsidRPr="00FF30BE">
              <w:t>mokiniai mokosi  eksperimentuot</w:t>
            </w:r>
            <w:r>
              <w:t xml:space="preserve">i, tyrinėti, kurti, organizuoti, </w:t>
            </w:r>
            <w:r w:rsidRPr="00FF30BE">
              <w:t xml:space="preserve">planuoti (parengia projekto įvykdymo planą) ir reflektuoti </w:t>
            </w:r>
            <w:r>
              <w:t xml:space="preserve">vykdyto projekto </w:t>
            </w:r>
            <w:r w:rsidRPr="00FF30BE">
              <w:t>veiklas (rašo refleksiją pagal pateiktą klausimyną)</w:t>
            </w:r>
            <w:r>
              <w:t xml:space="preserve">, svarbiausia – pažinti save. </w:t>
            </w:r>
            <w:r w:rsidRPr="002B5447">
              <w:t>2020 m.</w:t>
            </w:r>
            <w:r>
              <w:t xml:space="preserve"> </w:t>
            </w:r>
            <w:r w:rsidRPr="002B5447">
              <w:t>5</w:t>
            </w:r>
            <w:r>
              <w:t xml:space="preserve"> mokiniai pasirinko asmeninį projektą tęsti – rengti </w:t>
            </w:r>
            <w:r w:rsidR="00C51CC7">
              <w:t>B</w:t>
            </w:r>
            <w:r>
              <w:t>randos darbą.</w:t>
            </w:r>
          </w:p>
          <w:p w14:paraId="3C739B98" w14:textId="77777777" w:rsidR="00A27DE5" w:rsidRDefault="00A27DE5" w:rsidP="00A27DE5">
            <w:pPr>
              <w:pStyle w:val="Sraopastraipa"/>
              <w:ind w:left="0"/>
              <w:jc w:val="both"/>
              <w:rPr>
                <w:szCs w:val="24"/>
              </w:rPr>
            </w:pPr>
          </w:p>
          <w:p w14:paraId="3A24F5AE" w14:textId="77777777" w:rsidR="00CD5F74" w:rsidRPr="00CD5F74" w:rsidRDefault="00CD5F74" w:rsidP="00A27DE5">
            <w:pPr>
              <w:pStyle w:val="Sraopastraipa"/>
              <w:ind w:left="0"/>
              <w:jc w:val="both"/>
              <w:rPr>
                <w:szCs w:val="24"/>
              </w:rPr>
            </w:pPr>
            <w:r w:rsidRPr="00FF30BE">
              <w:rPr>
                <w:bCs/>
                <w:szCs w:val="24"/>
                <w:lang w:eastAsia="ar-SA"/>
              </w:rPr>
              <w:t>Užtikrinant mokinių saugumą, teikta veiksminga, sisteminga pedagoginė, so</w:t>
            </w:r>
            <w:r>
              <w:rPr>
                <w:bCs/>
                <w:szCs w:val="24"/>
                <w:lang w:eastAsia="ar-SA"/>
              </w:rPr>
              <w:t>cialinė pedagoginė ir psichologinė pagalba.</w:t>
            </w:r>
            <w:r>
              <w:rPr>
                <w:szCs w:val="24"/>
              </w:rPr>
              <w:t xml:space="preserve"> Panaudotos visos </w:t>
            </w:r>
            <w:r w:rsidRPr="00971DD5">
              <w:rPr>
                <w:bCs/>
                <w:szCs w:val="24"/>
              </w:rPr>
              <w:t xml:space="preserve">mokinio ugdymo poreikiams tenkinti ir mokymosi pagalbai </w:t>
            </w:r>
            <w:r>
              <w:rPr>
                <w:bCs/>
                <w:szCs w:val="24"/>
              </w:rPr>
              <w:t>skirtos valandos</w:t>
            </w:r>
            <w:r w:rsidRPr="00971DD5">
              <w:rPr>
                <w:bCs/>
                <w:szCs w:val="24"/>
              </w:rPr>
              <w:t>: I–II kl. per vieną lietuvių k., matematikos, biologijos pamoką mokiniai moko</w:t>
            </w:r>
            <w:r>
              <w:rPr>
                <w:bCs/>
                <w:szCs w:val="24"/>
              </w:rPr>
              <w:t>mi</w:t>
            </w:r>
            <w:r w:rsidRPr="00971DD5">
              <w:rPr>
                <w:bCs/>
                <w:szCs w:val="24"/>
              </w:rPr>
              <w:t xml:space="preserve"> grupėse, I–IV kl. mokiniai renkasi dalykų modulius, pasirenkamuosius dalykus.</w:t>
            </w:r>
            <w:r>
              <w:rPr>
                <w:bCs/>
                <w:szCs w:val="24"/>
              </w:rPr>
              <w:t xml:space="preserve"> </w:t>
            </w:r>
            <w:r w:rsidRPr="00971DD5">
              <w:rPr>
                <w:szCs w:val="24"/>
              </w:rPr>
              <w:t>Padėti skirtingų poreikių mokiniams įgyti mokėjimo mokytis kompetencijų  siūlomas pasirenkamasis dalykas „Mokėjimas mokytis“, kurį renkasi visi I</w:t>
            </w:r>
            <w:r>
              <w:rPr>
                <w:szCs w:val="24"/>
              </w:rPr>
              <w:t xml:space="preserve"> kl. mokiniai.  Akivaizdus pedagoginės pagalbos  rezultatas: II kl. mokinių pažymių vidurkis per dvejus metus nuo I kl. </w:t>
            </w:r>
            <w:r w:rsidRPr="002B5447">
              <w:rPr>
                <w:szCs w:val="24"/>
              </w:rPr>
              <w:t xml:space="preserve">7,5 </w:t>
            </w:r>
            <w:r w:rsidRPr="002F7AB3">
              <w:rPr>
                <w:szCs w:val="24"/>
              </w:rPr>
              <w:t xml:space="preserve">pakilo iki II kl. 7,8; III kl. per trejus metus nuo I kl. 7,7 </w:t>
            </w:r>
            <w:r>
              <w:rPr>
                <w:szCs w:val="24"/>
              </w:rPr>
              <w:t xml:space="preserve">pakilo </w:t>
            </w:r>
            <w:r w:rsidRPr="002F7AB3">
              <w:rPr>
                <w:szCs w:val="24"/>
              </w:rPr>
              <w:t xml:space="preserve">iki </w:t>
            </w:r>
            <w:r>
              <w:rPr>
                <w:szCs w:val="24"/>
              </w:rPr>
              <w:t xml:space="preserve">III kl. </w:t>
            </w:r>
            <w:r w:rsidRPr="002F7AB3">
              <w:rPr>
                <w:szCs w:val="24"/>
              </w:rPr>
              <w:t xml:space="preserve">8,3; IV kl. </w:t>
            </w:r>
            <w:r>
              <w:rPr>
                <w:szCs w:val="24"/>
              </w:rPr>
              <w:t>p</w:t>
            </w:r>
            <w:r w:rsidRPr="002F7AB3">
              <w:rPr>
                <w:szCs w:val="24"/>
              </w:rPr>
              <w:t>er ketverius metus</w:t>
            </w:r>
            <w:r w:rsidRPr="002B5447">
              <w:rPr>
                <w:szCs w:val="24"/>
              </w:rPr>
              <w:t xml:space="preserve"> </w:t>
            </w:r>
            <w:r w:rsidRPr="002F7AB3">
              <w:rPr>
                <w:szCs w:val="24"/>
              </w:rPr>
              <w:t xml:space="preserve">nuo I kl. 7,5 pakilo  iki IV kl. 8,3. </w:t>
            </w:r>
            <w:r>
              <w:rPr>
                <w:szCs w:val="24"/>
              </w:rPr>
              <w:t xml:space="preserve">Sistemingai vykstančiuose klasės mokytojų forumuose mokytojai, pagalbos specialistai analizuoja mokinių pasiekimus, </w:t>
            </w:r>
            <w:r>
              <w:rPr>
                <w:bCs/>
                <w:szCs w:val="24"/>
                <w:lang w:eastAsia="ar-SA"/>
              </w:rPr>
              <w:t>Vaiko gerovės komisijos organizuojamuose trišaliuose (pedagogo, mokinio ir jo tėvų) susitikimuose</w:t>
            </w:r>
            <w:r>
              <w:rPr>
                <w:szCs w:val="24"/>
              </w:rPr>
              <w:t xml:space="preserve"> priima sprendimus dėl pagalbos teikimo</w:t>
            </w:r>
            <w:r w:rsidRPr="00A8495E">
              <w:rPr>
                <w:szCs w:val="24"/>
              </w:rPr>
              <w:t>.</w:t>
            </w:r>
            <w:r w:rsidRPr="00A8495E">
              <w:rPr>
                <w:sz w:val="20"/>
              </w:rPr>
              <w:t xml:space="preserve"> </w:t>
            </w:r>
            <w:r w:rsidRPr="00A8495E">
              <w:rPr>
                <w:szCs w:val="24"/>
              </w:rPr>
              <w:t>Gimnazija sudaro sąlygas kiekvienam mokiniui dalyvauti bent vienoje nuoseklioje, ilgalaikėje socialines ir emocines kompetencijas ugdančioje prevencinėje programoje</w:t>
            </w:r>
            <w:r>
              <w:rPr>
                <w:szCs w:val="24"/>
                <w:lang w:eastAsia="ar-SA"/>
              </w:rPr>
              <w:t>: „Tiltai1“</w:t>
            </w:r>
            <w:r w:rsidRPr="00FF30BE">
              <w:rPr>
                <w:szCs w:val="24"/>
                <w:lang w:eastAsia="ar-SA"/>
              </w:rPr>
              <w:t xml:space="preserve">,  </w:t>
            </w:r>
            <w:r>
              <w:rPr>
                <w:bCs/>
                <w:szCs w:val="24"/>
                <w:lang w:eastAsia="ar-SA"/>
              </w:rPr>
              <w:t>,,Raktai į sėkmę“. M</w:t>
            </w:r>
            <w:r w:rsidRPr="00057DEA">
              <w:rPr>
                <w:szCs w:val="24"/>
              </w:rPr>
              <w:t>okinių emocinį saugumą, jiems teikiamą veiksmingą pagalbą rodo Nacionalinei mokyklų vertinimo agentūrai (,,Įsivertinimo ir pažangos anketa“) 20</w:t>
            </w:r>
            <w:r w:rsidRPr="002B5447">
              <w:rPr>
                <w:szCs w:val="24"/>
              </w:rPr>
              <w:t>20</w:t>
            </w:r>
            <w:r w:rsidRPr="00057DEA">
              <w:rPr>
                <w:szCs w:val="24"/>
              </w:rPr>
              <w:t xml:space="preserve"> m. pateikti duomenys: mokiniai  </w:t>
            </w:r>
            <w:r w:rsidRPr="00057DEA">
              <w:rPr>
                <w:color w:val="000000"/>
                <w:szCs w:val="24"/>
              </w:rPr>
              <w:t>„Per paskutinius 2 mėnesius aš iš kitų mokini</w:t>
            </w:r>
            <w:r>
              <w:rPr>
                <w:color w:val="000000"/>
                <w:szCs w:val="24"/>
              </w:rPr>
              <w:t xml:space="preserve">ų nesijuokiau, nesišaipiau“ vertina 3,8 (praėjusiais metais buvo </w:t>
            </w:r>
            <w:r w:rsidRPr="002B5447">
              <w:rPr>
                <w:color w:val="000000"/>
                <w:szCs w:val="24"/>
              </w:rPr>
              <w:t>3,2</w:t>
            </w:r>
            <w:r w:rsidRPr="00057DEA">
              <w:rPr>
                <w:color w:val="000000"/>
                <w:szCs w:val="24"/>
              </w:rPr>
              <w:t>), „Per paskutinius 2 mėnesius iš manęs mokykloje n</w:t>
            </w:r>
            <w:r>
              <w:rPr>
                <w:color w:val="000000"/>
                <w:szCs w:val="24"/>
              </w:rPr>
              <w:t xml:space="preserve">iekas nesijuokė, nesišaipė“ – 3,6 (praėjusiais metais buvo </w:t>
            </w:r>
            <w:r w:rsidRPr="002B5447">
              <w:rPr>
                <w:color w:val="000000"/>
                <w:szCs w:val="24"/>
              </w:rPr>
              <w:t>3,1</w:t>
            </w:r>
            <w:r>
              <w:rPr>
                <w:color w:val="000000"/>
                <w:szCs w:val="24"/>
              </w:rPr>
              <w:t xml:space="preserve">), „Man patinka eiti į mokyklą“ – </w:t>
            </w:r>
            <w:r w:rsidRPr="002B5447">
              <w:rPr>
                <w:color w:val="000000"/>
                <w:szCs w:val="24"/>
              </w:rPr>
              <w:t xml:space="preserve">2,9 </w:t>
            </w:r>
            <w:r>
              <w:rPr>
                <w:color w:val="000000"/>
                <w:szCs w:val="24"/>
              </w:rPr>
              <w:t>(praėjusiais metais „</w:t>
            </w:r>
            <w:r w:rsidRPr="008C2946">
              <w:rPr>
                <w:rFonts w:eastAsia="Calibri"/>
                <w:szCs w:val="24"/>
              </w:rPr>
              <w:t>Į mokyklą einu su džiaugsmu</w:t>
            </w:r>
            <w:r>
              <w:rPr>
                <w:rFonts w:eastAsia="Calibri"/>
                <w:szCs w:val="24"/>
              </w:rPr>
              <w:t>“ buvo 2,4).</w:t>
            </w:r>
            <w:r>
              <w:rPr>
                <w:szCs w:val="24"/>
              </w:rPr>
              <w:t xml:space="preserve"> Tai rodo ir Patyčių dėžutė – per </w:t>
            </w:r>
            <w:r>
              <w:rPr>
                <w:szCs w:val="24"/>
                <w:lang w:val="en-GB"/>
              </w:rPr>
              <w:t xml:space="preserve">2020 m. </w:t>
            </w:r>
            <w:r>
              <w:rPr>
                <w:szCs w:val="24"/>
              </w:rPr>
              <w:t xml:space="preserve">negauta nė viena žinutė. </w:t>
            </w:r>
            <w:r w:rsidRPr="00CD5F74">
              <w:rPr>
                <w:bCs/>
                <w:szCs w:val="24"/>
              </w:rPr>
              <w:t>Siekdama stiprinti gimnazijos mokinių fizinę, protinę, dvasinę sveikatą, gilinti sveikatos žinias bei formuoti sveikos gyvensenos įgūdžius, bendromis mokytojų, medikų, šeimos bei visuomenės pastangomis kurti integruotą, visa apimančią sveikatos stiprinimo sistemą bei sveikatai palankią aplinką, 2020 m. gimnazija įsijungė į Sveikatą stiprinančių mokyklų tinklo veiklą.</w:t>
            </w:r>
          </w:p>
          <w:p w14:paraId="36F1D76C" w14:textId="77777777" w:rsidR="00CD5F74" w:rsidRDefault="00CD5F74" w:rsidP="00CD5F74">
            <w:pPr>
              <w:suppressAutoHyphens/>
              <w:jc w:val="both"/>
              <w:rPr>
                <w:szCs w:val="24"/>
                <w:lang w:eastAsia="ar-SA"/>
              </w:rPr>
            </w:pPr>
          </w:p>
          <w:p w14:paraId="76E22173" w14:textId="77777777" w:rsidR="00CD5F74" w:rsidRPr="00210068" w:rsidRDefault="00CD5F74" w:rsidP="00CD5F74">
            <w:pPr>
              <w:suppressAutoHyphens/>
              <w:jc w:val="both"/>
              <w:rPr>
                <w:bCs/>
                <w:szCs w:val="24"/>
                <w:lang w:eastAsia="ar-SA"/>
              </w:rPr>
            </w:pPr>
            <w:r w:rsidRPr="00FF30BE">
              <w:rPr>
                <w:szCs w:val="24"/>
                <w:lang w:eastAsia="ar-SA"/>
              </w:rPr>
              <w:lastRenderedPageBreak/>
              <w:t xml:space="preserve">Užtikrinama formaliojo ir neformaliojo ugdymo sinergija: mokiniai dalykines ir bendrąsias kompetencijas ugdosi organizuojamuose </w:t>
            </w:r>
            <w:proofErr w:type="spellStart"/>
            <w:r w:rsidRPr="00FF30BE">
              <w:rPr>
                <w:szCs w:val="24"/>
                <w:lang w:eastAsia="ar-SA"/>
              </w:rPr>
              <w:t>popamokiniuose</w:t>
            </w:r>
            <w:proofErr w:type="spellEnd"/>
            <w:r w:rsidRPr="00FF30BE">
              <w:rPr>
                <w:szCs w:val="24"/>
                <w:lang w:eastAsia="ar-SA"/>
              </w:rPr>
              <w:t xml:space="preserve"> renginiuose, edukaciniuose </w:t>
            </w:r>
            <w:proofErr w:type="spellStart"/>
            <w:r w:rsidRPr="00FF30BE">
              <w:rPr>
                <w:szCs w:val="24"/>
                <w:lang w:eastAsia="ar-SA"/>
              </w:rPr>
              <w:t>užsiėmimuose</w:t>
            </w:r>
            <w:proofErr w:type="spellEnd"/>
            <w:r w:rsidRPr="00FF30BE">
              <w:rPr>
                <w:szCs w:val="24"/>
                <w:lang w:eastAsia="ar-SA"/>
              </w:rPr>
              <w:t xml:space="preserve"> (</w:t>
            </w:r>
            <w:r>
              <w:rPr>
                <w:szCs w:val="24"/>
                <w:lang w:eastAsia="lt-LT"/>
              </w:rPr>
              <w:t>pasinaudojus</w:t>
            </w:r>
            <w:r w:rsidRPr="005E0173">
              <w:rPr>
                <w:szCs w:val="24"/>
                <w:lang w:eastAsia="lt-LT"/>
              </w:rPr>
              <w:t xml:space="preserve"> Ku</w:t>
            </w:r>
            <w:r>
              <w:rPr>
                <w:szCs w:val="24"/>
                <w:lang w:eastAsia="lt-LT"/>
              </w:rPr>
              <w:t>l</w:t>
            </w:r>
            <w:r w:rsidRPr="005E0173">
              <w:rPr>
                <w:szCs w:val="24"/>
                <w:lang w:eastAsia="lt-LT"/>
              </w:rPr>
              <w:t>tūros kr</w:t>
            </w:r>
            <w:r>
              <w:rPr>
                <w:szCs w:val="24"/>
                <w:lang w:eastAsia="lt-LT"/>
              </w:rPr>
              <w:t>epšelio ir Kultūros paso lėšomis</w:t>
            </w:r>
            <w:r w:rsidRPr="005E0173">
              <w:rPr>
                <w:szCs w:val="24"/>
                <w:lang w:eastAsia="lt-LT"/>
              </w:rPr>
              <w:t>, edukac</w:t>
            </w:r>
            <w:r>
              <w:rPr>
                <w:szCs w:val="24"/>
                <w:lang w:eastAsia="lt-LT"/>
              </w:rPr>
              <w:t>iniuose užsiėmimuose dalyvavo 70 proc. I–IV kl. mokinių)</w:t>
            </w:r>
            <w:r>
              <w:rPr>
                <w:szCs w:val="24"/>
              </w:rPr>
              <w:t>. Į</w:t>
            </w:r>
            <w:r w:rsidRPr="00FF30BE">
              <w:rPr>
                <w:szCs w:val="24"/>
                <w:lang w:eastAsia="ar-SA"/>
              </w:rPr>
              <w:t>gyvendinama 18 neformaliojo švietimo programų</w:t>
            </w:r>
            <w:r>
              <w:rPr>
                <w:szCs w:val="24"/>
                <w:lang w:eastAsia="ar-SA"/>
              </w:rPr>
              <w:t xml:space="preserve"> (pavyzdžiui, tautinių šokių kolektyvas jau gyvuoja </w:t>
            </w:r>
            <w:r w:rsidRPr="002B5447">
              <w:rPr>
                <w:szCs w:val="24"/>
                <w:lang w:eastAsia="ar-SA"/>
              </w:rPr>
              <w:t xml:space="preserve">39 </w:t>
            </w:r>
            <w:r w:rsidRPr="00C1126C">
              <w:rPr>
                <w:szCs w:val="24"/>
                <w:lang w:eastAsia="ar-SA"/>
              </w:rPr>
              <w:t>metus, Debatų klubas</w:t>
            </w:r>
            <w:r w:rsidRPr="002B5447">
              <w:rPr>
                <w:szCs w:val="24"/>
                <w:lang w:eastAsia="ar-SA"/>
              </w:rPr>
              <w:t xml:space="preserve"> – 23 metus, Radijo klubas – 16)</w:t>
            </w:r>
            <w:r w:rsidRPr="00FF30BE">
              <w:rPr>
                <w:szCs w:val="24"/>
                <w:lang w:eastAsia="ar-SA"/>
              </w:rPr>
              <w:t xml:space="preserve">, panaudota 100 proc. </w:t>
            </w:r>
            <w:r>
              <w:rPr>
                <w:szCs w:val="24"/>
                <w:lang w:eastAsia="ar-SA"/>
              </w:rPr>
              <w:t>neformaliojo švietimo valandų, 100</w:t>
            </w:r>
            <w:r w:rsidRPr="00FF30BE">
              <w:rPr>
                <w:szCs w:val="24"/>
                <w:lang w:eastAsia="ar-SA"/>
              </w:rPr>
              <w:t xml:space="preserve"> proc. gimnazijos mokinių dalyvauja nors vienoje neformaliojo švietimo veikoje mokykloje arba mieste.</w:t>
            </w:r>
            <w:r>
              <w:rPr>
                <w:szCs w:val="24"/>
                <w:lang w:eastAsia="ar-SA"/>
              </w:rPr>
              <w:t xml:space="preserve"> </w:t>
            </w:r>
            <w:r w:rsidRPr="00057DEA">
              <w:rPr>
                <w:rFonts w:eastAsia="Lucida Sans Unicode"/>
                <w:szCs w:val="24"/>
                <w:lang w:eastAsia="ar-SA"/>
              </w:rPr>
              <w:t>Jau keletą metų gimnazija įgyvendina formalųjį švietimą papildančią neformaliojo švietimo programą „Jaunimo saviraiška per lietuvių liaudies tautinį šokį“, pagal kurią mokosi per 180 mokinių.</w:t>
            </w:r>
            <w:r>
              <w:rPr>
                <w:rFonts w:eastAsia="Lucida Sans Unicode"/>
                <w:szCs w:val="24"/>
                <w:lang w:eastAsia="ar-SA"/>
              </w:rPr>
              <w:t xml:space="preserve"> </w:t>
            </w:r>
            <w:r w:rsidRPr="002B5447">
              <w:rPr>
                <w:rFonts w:eastAsia="Lucida Sans Unicode"/>
                <w:szCs w:val="24"/>
                <w:lang w:eastAsia="ar-SA"/>
              </w:rPr>
              <w:t xml:space="preserve">2020 m. </w:t>
            </w:r>
            <w:r w:rsidRPr="00210068">
              <w:rPr>
                <w:rFonts w:eastAsia="Lucida Sans Unicode"/>
                <w:szCs w:val="24"/>
                <w:lang w:eastAsia="ar-SA"/>
              </w:rPr>
              <w:t>gimnazija</w:t>
            </w:r>
            <w:r>
              <w:rPr>
                <w:rFonts w:eastAsia="Lucida Sans Unicode"/>
                <w:szCs w:val="24"/>
                <w:lang w:eastAsia="ar-SA"/>
              </w:rPr>
              <w:t xml:space="preserve"> pradėjo įgyvendinti </w:t>
            </w:r>
            <w:r w:rsidRPr="00107D44">
              <w:rPr>
                <w:bCs/>
                <w:szCs w:val="24"/>
                <w:lang w:eastAsia="ar-SA"/>
              </w:rPr>
              <w:t>tarptautin</w:t>
            </w:r>
            <w:r>
              <w:rPr>
                <w:bCs/>
                <w:szCs w:val="24"/>
                <w:lang w:eastAsia="ar-SA"/>
              </w:rPr>
              <w:t>ę</w:t>
            </w:r>
            <w:r w:rsidRPr="00107D44">
              <w:rPr>
                <w:bCs/>
                <w:szCs w:val="24"/>
                <w:lang w:eastAsia="ar-SA"/>
              </w:rPr>
              <w:t xml:space="preserve"> program</w:t>
            </w:r>
            <w:r>
              <w:rPr>
                <w:bCs/>
                <w:szCs w:val="24"/>
                <w:lang w:eastAsia="ar-SA"/>
              </w:rPr>
              <w:t xml:space="preserve">ą </w:t>
            </w:r>
            <w:proofErr w:type="spellStart"/>
            <w:r>
              <w:rPr>
                <w:bCs/>
                <w:szCs w:val="24"/>
                <w:lang w:eastAsia="ar-SA"/>
              </w:rPr>
              <w:t>DofE</w:t>
            </w:r>
            <w:proofErr w:type="spellEnd"/>
            <w:r w:rsidRPr="00210068">
              <w:rPr>
                <w:rFonts w:eastAsia="Lucida Sans Unicode"/>
                <w:szCs w:val="24"/>
                <w:lang w:eastAsia="ar-SA"/>
              </w:rPr>
              <w:t xml:space="preserve">, </w:t>
            </w:r>
            <w:r>
              <w:rPr>
                <w:rFonts w:eastAsia="Lucida Sans Unicode"/>
                <w:szCs w:val="24"/>
                <w:lang w:eastAsia="ar-SA"/>
              </w:rPr>
              <w:t>sudarančią galimybes mokiniams tobulėti</w:t>
            </w:r>
            <w:r>
              <w:rPr>
                <w:bCs/>
                <w:szCs w:val="24"/>
                <w:lang w:eastAsia="ar-SA"/>
              </w:rPr>
              <w:t>.</w:t>
            </w:r>
          </w:p>
          <w:p w14:paraId="5C2A2319" w14:textId="77777777" w:rsidR="00CD5F74" w:rsidRPr="00FF30BE" w:rsidRDefault="00CD5F74" w:rsidP="00CD5F74">
            <w:pPr>
              <w:tabs>
                <w:tab w:val="left" w:pos="0"/>
              </w:tabs>
              <w:suppressAutoHyphens/>
              <w:jc w:val="both"/>
              <w:rPr>
                <w:szCs w:val="24"/>
              </w:rPr>
            </w:pPr>
          </w:p>
          <w:p w14:paraId="57916CB1" w14:textId="77777777" w:rsidR="00CD5F74" w:rsidRPr="00FF30BE" w:rsidRDefault="00CD5F74" w:rsidP="00CD5F74">
            <w:pPr>
              <w:tabs>
                <w:tab w:val="left" w:pos="426"/>
                <w:tab w:val="left" w:pos="1134"/>
              </w:tabs>
              <w:suppressAutoHyphens/>
              <w:contextualSpacing/>
              <w:jc w:val="both"/>
              <w:rPr>
                <w:szCs w:val="24"/>
              </w:rPr>
            </w:pPr>
            <w:r>
              <w:rPr>
                <w:szCs w:val="24"/>
                <w:lang w:eastAsia="ar-SA"/>
              </w:rPr>
              <w:t>Sėkmingai veikė p</w:t>
            </w:r>
            <w:r w:rsidRPr="00A33892">
              <w:rPr>
                <w:szCs w:val="24"/>
                <w:lang w:eastAsia="ar-SA"/>
              </w:rPr>
              <w:t>rofe</w:t>
            </w:r>
            <w:r>
              <w:rPr>
                <w:szCs w:val="24"/>
                <w:lang w:eastAsia="ar-SA"/>
              </w:rPr>
              <w:t>sinės tarpusavio paramos sistema</w:t>
            </w:r>
            <w:r w:rsidRPr="00A33892">
              <w:rPr>
                <w:szCs w:val="24"/>
                <w:lang w:eastAsia="ar-SA"/>
              </w:rPr>
              <w:t xml:space="preserve">: </w:t>
            </w:r>
            <w:r w:rsidRPr="00FF30BE">
              <w:rPr>
                <w:szCs w:val="24"/>
              </w:rPr>
              <w:t xml:space="preserve"> 85 proc. mokytojų vedė atviras, integruotas pamokas</w:t>
            </w:r>
            <w:r w:rsidR="00A27DE5">
              <w:rPr>
                <w:szCs w:val="24"/>
              </w:rPr>
              <w:t xml:space="preserve"> kolegoms</w:t>
            </w:r>
            <w:r w:rsidRPr="00FF30BE">
              <w:rPr>
                <w:szCs w:val="24"/>
              </w:rPr>
              <w:t>,</w:t>
            </w:r>
            <w:r>
              <w:rPr>
                <w:szCs w:val="24"/>
              </w:rPr>
              <w:t xml:space="preserve"> </w:t>
            </w:r>
            <w:r>
              <w:rPr>
                <w:noProof/>
                <w:szCs w:val="24"/>
                <w:lang w:eastAsia="lt-LT"/>
              </w:rPr>
              <w:t>organizuoti renginiai</w:t>
            </w:r>
            <w:r w:rsidR="00A27DE5">
              <w:rPr>
                <w:noProof/>
                <w:szCs w:val="24"/>
                <w:lang w:eastAsia="lt-LT"/>
              </w:rPr>
              <w:t xml:space="preserve"> šalies, regiono pedagogams, mokiniams</w:t>
            </w:r>
            <w:r>
              <w:rPr>
                <w:noProof/>
                <w:szCs w:val="24"/>
                <w:lang w:eastAsia="lt-LT"/>
              </w:rPr>
              <w:t>:</w:t>
            </w:r>
            <w:r>
              <w:rPr>
                <w:szCs w:val="24"/>
              </w:rPr>
              <w:t xml:space="preserve"> </w:t>
            </w:r>
            <w:r w:rsidRPr="00FF30BE">
              <w:rPr>
                <w:szCs w:val="24"/>
                <w:lang w:eastAsia="ar-SA"/>
              </w:rPr>
              <w:t xml:space="preserve">VIII Tėvo Jurgio </w:t>
            </w:r>
            <w:proofErr w:type="spellStart"/>
            <w:r w:rsidRPr="00FF30BE">
              <w:rPr>
                <w:szCs w:val="24"/>
                <w:lang w:eastAsia="ar-SA"/>
              </w:rPr>
              <w:t>Ambrozijaus</w:t>
            </w:r>
            <w:proofErr w:type="spellEnd"/>
            <w:r w:rsidRPr="00FF30BE">
              <w:rPr>
                <w:szCs w:val="24"/>
                <w:lang w:eastAsia="ar-SA"/>
              </w:rPr>
              <w:t xml:space="preserve"> (Ambraziejaus) Pabrėžos vardo respublikinė mokslininkų, dvasininkų, mokytojų ir mokinių metodinė-praktinė konferencija ,,Žmogaus ekologija“, </w:t>
            </w:r>
            <w:r>
              <w:rPr>
                <w:szCs w:val="24"/>
              </w:rPr>
              <w:t xml:space="preserve"> </w:t>
            </w:r>
            <w:r w:rsidRPr="00FF30BE">
              <w:rPr>
                <w:szCs w:val="24"/>
                <w:lang w:eastAsia="ar-SA"/>
              </w:rPr>
              <w:t>XVI matematikos ir informacinių technologijų mokytojų respublikinė metodinė konferencija „Matematikos ir IT mokymas STEAM kontekste",</w:t>
            </w:r>
            <w:r>
              <w:rPr>
                <w:szCs w:val="24"/>
                <w:lang w:eastAsia="ar-SA"/>
              </w:rPr>
              <w:t xml:space="preserve"> metodinė-praktinė konferencija „Istorijos ir geografijos mokymas kitaip“, praktinis seminaras „Kai teorija ir praktika susitinka: tarptautinio </w:t>
            </w:r>
            <w:proofErr w:type="spellStart"/>
            <w:r>
              <w:rPr>
                <w:szCs w:val="24"/>
                <w:lang w:eastAsia="ar-SA"/>
              </w:rPr>
              <w:t>bakalaure</w:t>
            </w:r>
            <w:r w:rsidR="00A27DE5">
              <w:rPr>
                <w:szCs w:val="24"/>
                <w:lang w:eastAsia="ar-SA"/>
              </w:rPr>
              <w:t>ato</w:t>
            </w:r>
            <w:proofErr w:type="spellEnd"/>
            <w:r w:rsidR="00A27DE5">
              <w:rPr>
                <w:szCs w:val="24"/>
                <w:lang w:eastAsia="ar-SA"/>
              </w:rPr>
              <w:t xml:space="preserve"> mokyklų Lietuvoje patirtys“, </w:t>
            </w:r>
            <w:r w:rsidR="00A27DE5" w:rsidRPr="00A27DE5">
              <w:rPr>
                <w:szCs w:val="24"/>
              </w:rPr>
              <w:t>respublikinė mokinių konferencija ,,Mokinių savivalda – pilietiškumo pavyzdys“,</w:t>
            </w:r>
            <w:r w:rsidR="00B834F6" w:rsidRPr="00B834F6">
              <w:rPr>
                <w:bCs/>
                <w:szCs w:val="24"/>
              </w:rPr>
              <w:t xml:space="preserve"> respublikinė prancūzų kalbos stovykla „</w:t>
            </w:r>
            <w:proofErr w:type="spellStart"/>
            <w:r w:rsidR="00B834F6" w:rsidRPr="00B834F6">
              <w:rPr>
                <w:bCs/>
                <w:szCs w:val="24"/>
              </w:rPr>
              <w:t>Magique</w:t>
            </w:r>
            <w:proofErr w:type="spellEnd"/>
            <w:r w:rsidR="00B834F6" w:rsidRPr="00B834F6">
              <w:rPr>
                <w:bCs/>
                <w:szCs w:val="24"/>
              </w:rPr>
              <w:t xml:space="preserve"> </w:t>
            </w:r>
            <w:proofErr w:type="spellStart"/>
            <w:r w:rsidR="00B834F6" w:rsidRPr="00B834F6">
              <w:rPr>
                <w:bCs/>
                <w:szCs w:val="24"/>
              </w:rPr>
              <w:t>fran</w:t>
            </w:r>
            <w:proofErr w:type="spellEnd"/>
            <w:r w:rsidR="00B834F6" w:rsidRPr="00B834F6">
              <w:rPr>
                <w:bCs/>
                <w:szCs w:val="24"/>
                <w:lang w:val="el-GR"/>
              </w:rPr>
              <w:t>ς</w:t>
            </w:r>
            <w:proofErr w:type="spellStart"/>
            <w:r w:rsidR="00B834F6" w:rsidRPr="00B834F6">
              <w:rPr>
                <w:bCs/>
                <w:szCs w:val="24"/>
              </w:rPr>
              <w:t>ais</w:t>
            </w:r>
            <w:proofErr w:type="spellEnd"/>
            <w:r w:rsidR="00B834F6" w:rsidRPr="00B834F6">
              <w:rPr>
                <w:bCs/>
                <w:szCs w:val="24"/>
              </w:rPr>
              <w:t>“</w:t>
            </w:r>
            <w:r w:rsidR="00B834F6">
              <w:rPr>
                <w:szCs w:val="24"/>
              </w:rPr>
              <w:t>,</w:t>
            </w:r>
            <w:r w:rsidR="00A27DE5" w:rsidRPr="00A27DE5">
              <w:rPr>
                <w:szCs w:val="24"/>
              </w:rPr>
              <w:t xml:space="preserve"> kvalifikacijos tobulinimo seminarai: „</w:t>
            </w:r>
            <w:r w:rsidR="00A27DE5" w:rsidRPr="00A27DE5">
              <w:rPr>
                <w:rFonts w:eastAsia="Calibri"/>
                <w:szCs w:val="24"/>
              </w:rPr>
              <w:t xml:space="preserve">Dar kartą apie rašymo mokymą: </w:t>
            </w:r>
            <w:proofErr w:type="spellStart"/>
            <w:r w:rsidR="00A27DE5" w:rsidRPr="00A27DE5">
              <w:rPr>
                <w:rFonts w:eastAsia="Calibri"/>
                <w:szCs w:val="24"/>
              </w:rPr>
              <w:t>ese</w:t>
            </w:r>
            <w:proofErr w:type="spellEnd"/>
            <w:r w:rsidR="00A27DE5" w:rsidRPr="00A27DE5">
              <w:rPr>
                <w:rFonts w:eastAsia="Calibri"/>
                <w:szCs w:val="24"/>
              </w:rPr>
              <w:t>" Šiaulių regiono anglų k. mokytojams, chemijos seminaras Šiaulių regiono mokytojams.</w:t>
            </w:r>
          </w:p>
          <w:p w14:paraId="0103B0C0" w14:textId="77777777" w:rsidR="00CD5F74" w:rsidRDefault="00CD5F74" w:rsidP="00CD5F74">
            <w:pPr>
              <w:jc w:val="center"/>
              <w:rPr>
                <w:lang w:eastAsia="lt-LT"/>
              </w:rPr>
            </w:pPr>
          </w:p>
          <w:p w14:paraId="05A05F30" w14:textId="77777777" w:rsidR="00CD5F74" w:rsidRPr="00FF30BE" w:rsidRDefault="0076587E" w:rsidP="00CD5F74">
            <w:pPr>
              <w:numPr>
                <w:ilvl w:val="0"/>
                <w:numId w:val="5"/>
              </w:numPr>
              <w:suppressAutoHyphens/>
              <w:ind w:left="357" w:hanging="357"/>
              <w:contextualSpacing/>
              <w:rPr>
                <w:b/>
                <w:bCs/>
                <w:szCs w:val="24"/>
                <w:lang w:eastAsia="ar-SA"/>
              </w:rPr>
            </w:pPr>
            <w:r>
              <w:rPr>
                <w:b/>
                <w:bCs/>
                <w:szCs w:val="24"/>
                <w:lang w:eastAsia="ar-SA"/>
              </w:rPr>
              <w:t>Kurti modernią, i</w:t>
            </w:r>
            <w:r w:rsidR="00CD5F74" w:rsidRPr="00FF30BE">
              <w:rPr>
                <w:b/>
                <w:bCs/>
                <w:szCs w:val="24"/>
                <w:lang w:eastAsia="ar-SA"/>
              </w:rPr>
              <w:t>novatyvią mokymosi aplinką bendradarbiaujant su socialiniais partneriais.</w:t>
            </w:r>
          </w:p>
          <w:p w14:paraId="74707912" w14:textId="77777777" w:rsidR="00B834F6" w:rsidRPr="00274362" w:rsidRDefault="00B834F6" w:rsidP="00CD5F74">
            <w:pPr>
              <w:tabs>
                <w:tab w:val="left" w:pos="437"/>
              </w:tabs>
              <w:jc w:val="both"/>
              <w:rPr>
                <w:sz w:val="16"/>
                <w:szCs w:val="16"/>
                <w:lang w:eastAsia="ar-SA"/>
              </w:rPr>
            </w:pPr>
          </w:p>
          <w:p w14:paraId="19E19B90" w14:textId="77777777" w:rsidR="00B834F6" w:rsidRDefault="00B834F6" w:rsidP="00B834F6">
            <w:pPr>
              <w:tabs>
                <w:tab w:val="left" w:pos="567"/>
                <w:tab w:val="left" w:pos="709"/>
              </w:tabs>
              <w:jc w:val="both"/>
              <w:rPr>
                <w:noProof/>
                <w:szCs w:val="24"/>
                <w:lang w:eastAsia="lt-LT"/>
              </w:rPr>
            </w:pPr>
            <w:r>
              <w:rPr>
                <w:szCs w:val="24"/>
              </w:rPr>
              <w:t xml:space="preserve">Gimnazija jau ketverius metus puoselėja STEAM mokslams palankią kultūrą: gimnazija yra </w:t>
            </w:r>
            <w:r w:rsidRPr="0069344D">
              <w:rPr>
                <w:bCs/>
                <w:szCs w:val="24"/>
              </w:rPr>
              <w:t>respublikinio mokslo festivalio ,,Erdvėlaivis žemė“ partneri</w:t>
            </w:r>
            <w:r>
              <w:rPr>
                <w:bCs/>
                <w:szCs w:val="24"/>
              </w:rPr>
              <w:t xml:space="preserve">s, </w:t>
            </w:r>
            <w:r w:rsidRPr="002B5447">
              <w:rPr>
                <w:szCs w:val="24"/>
              </w:rPr>
              <w:t xml:space="preserve">2020 m. </w:t>
            </w:r>
            <w:r w:rsidRPr="00364946">
              <w:rPr>
                <w:szCs w:val="24"/>
              </w:rPr>
              <w:t xml:space="preserve">tapo STEAM mokyklų tinkle </w:t>
            </w:r>
            <w:r>
              <w:rPr>
                <w:szCs w:val="24"/>
              </w:rPr>
              <w:t>nare</w:t>
            </w:r>
            <w:r>
              <w:rPr>
                <w:bCs/>
                <w:szCs w:val="24"/>
              </w:rPr>
              <w:t>.</w:t>
            </w:r>
            <w:r w:rsidRPr="0069344D">
              <w:rPr>
                <w:bCs/>
                <w:szCs w:val="24"/>
              </w:rPr>
              <w:t xml:space="preserve"> </w:t>
            </w:r>
            <w:r w:rsidRPr="00A27DE5">
              <w:t xml:space="preserve">Gimnazijoje vykstanti </w:t>
            </w:r>
            <w:r w:rsidRPr="00A27DE5">
              <w:rPr>
                <w:szCs w:val="24"/>
                <w:lang w:eastAsia="lt-LT"/>
              </w:rPr>
              <w:t xml:space="preserve">STEAM veikla, sistemingai skelbiama tarptautiniame portale STEM </w:t>
            </w:r>
            <w:proofErr w:type="spellStart"/>
            <w:r w:rsidRPr="00A27DE5">
              <w:rPr>
                <w:szCs w:val="24"/>
                <w:lang w:eastAsia="lt-LT"/>
              </w:rPr>
              <w:t>School</w:t>
            </w:r>
            <w:proofErr w:type="spellEnd"/>
            <w:r w:rsidRPr="00A27DE5">
              <w:rPr>
                <w:szCs w:val="24"/>
                <w:lang w:eastAsia="lt-LT"/>
              </w:rPr>
              <w:t xml:space="preserve"> </w:t>
            </w:r>
            <w:proofErr w:type="spellStart"/>
            <w:r w:rsidRPr="00A27DE5">
              <w:rPr>
                <w:szCs w:val="24"/>
                <w:lang w:eastAsia="lt-LT"/>
              </w:rPr>
              <w:t>Label</w:t>
            </w:r>
            <w:proofErr w:type="spellEnd"/>
            <w:r w:rsidRPr="00A27DE5">
              <w:rPr>
                <w:szCs w:val="24"/>
                <w:lang w:eastAsia="lt-LT"/>
              </w:rPr>
              <w:t>, leido išlaikyti gautą ženklą „COMPETENT“.</w:t>
            </w:r>
            <w:r>
              <w:rPr>
                <w:noProof/>
                <w:szCs w:val="24"/>
                <w:lang w:eastAsia="lt-LT"/>
              </w:rPr>
              <w:t xml:space="preserve"> </w:t>
            </w:r>
            <w:r>
              <w:rPr>
                <w:bCs/>
                <w:szCs w:val="24"/>
              </w:rPr>
              <w:t xml:space="preserve">Moderniose gimnazijos gamtos m. laboratorijose organizuojami laboratoriniai darbai </w:t>
            </w:r>
            <w:r w:rsidR="00C51CC7">
              <w:rPr>
                <w:bCs/>
                <w:szCs w:val="24"/>
              </w:rPr>
              <w:t xml:space="preserve">„ne tik </w:t>
            </w:r>
            <w:r>
              <w:rPr>
                <w:bCs/>
                <w:szCs w:val="24"/>
              </w:rPr>
              <w:t xml:space="preserve">gimnazijos mokiniams, </w:t>
            </w:r>
            <w:r w:rsidRPr="00B834F6">
              <w:rPr>
                <w:szCs w:val="24"/>
                <w:lang w:eastAsia="lt-LT"/>
              </w:rPr>
              <w:t>vyko trys Mokslo dienos, vaikų vasaros užimtumo programa</w:t>
            </w:r>
            <w:r>
              <w:rPr>
                <w:szCs w:val="24"/>
                <w:lang w:eastAsia="lt-LT"/>
              </w:rPr>
              <w:t xml:space="preserve"> STE(A)M stovykla „</w:t>
            </w:r>
            <w:r w:rsidRPr="00B834F6">
              <w:rPr>
                <w:szCs w:val="24"/>
                <w:lang w:eastAsia="lt-LT"/>
              </w:rPr>
              <w:t xml:space="preserve">Eurika" miesto pradinių klasių mokiniams, organizuota 10 praktinių tiriamųjų darbų miesto progimnazijų mokiniams pagal Šiaulių miesto savivaldybės finansuojamą STEAM </w:t>
            </w:r>
            <w:proofErr w:type="spellStart"/>
            <w:r w:rsidRPr="00B834F6">
              <w:rPr>
                <w:szCs w:val="24"/>
                <w:lang w:eastAsia="lt-LT"/>
              </w:rPr>
              <w:t>junior</w:t>
            </w:r>
            <w:proofErr w:type="spellEnd"/>
            <w:r w:rsidRPr="00B834F6">
              <w:rPr>
                <w:szCs w:val="24"/>
                <w:lang w:eastAsia="lt-LT"/>
              </w:rPr>
              <w:t xml:space="preserve"> programą</w:t>
            </w:r>
            <w:r w:rsidR="00C51CC7">
              <w:rPr>
                <w:szCs w:val="24"/>
                <w:lang w:eastAsia="lt-LT"/>
              </w:rPr>
              <w:t xml:space="preserve"> (dalyvavo</w:t>
            </w:r>
            <w:r w:rsidRPr="00B834F6">
              <w:rPr>
                <w:szCs w:val="24"/>
                <w:lang w:eastAsia="lt-LT"/>
              </w:rPr>
              <w:t xml:space="preserve"> 219 mokinių).</w:t>
            </w:r>
            <w:r>
              <w:rPr>
                <w:noProof/>
                <w:szCs w:val="24"/>
                <w:lang w:eastAsia="lt-LT"/>
              </w:rPr>
              <w:t xml:space="preserve"> </w:t>
            </w:r>
            <w:r w:rsidR="00274362">
              <w:t xml:space="preserve">Bendradarbiaujant su mokslo festivaliu ,,Erdvėlaivis žemė“, </w:t>
            </w:r>
            <w:r w:rsidR="00274362">
              <w:rPr>
                <w:noProof/>
                <w:szCs w:val="24"/>
                <w:lang w:eastAsia="lt-LT"/>
              </w:rPr>
              <w:t>v</w:t>
            </w:r>
            <w:r>
              <w:rPr>
                <w:noProof/>
                <w:szCs w:val="24"/>
                <w:lang w:eastAsia="lt-LT"/>
              </w:rPr>
              <w:t>e</w:t>
            </w:r>
            <w:r>
              <w:t>sta 16 edukacinių užsiėmimų miesto pradinių mokyklų ir progimnazijų  mokiniams</w:t>
            </w:r>
            <w:r w:rsidR="00C51CC7">
              <w:t>,</w:t>
            </w:r>
            <w:r w:rsidR="00274362" w:rsidRPr="00274362">
              <w:rPr>
                <w:szCs w:val="24"/>
                <w:lang w:eastAsia="lt-LT"/>
              </w:rPr>
              <w:t xml:space="preserve"> </w:t>
            </w:r>
            <w:r w:rsidR="00274362">
              <w:rPr>
                <w:szCs w:val="24"/>
                <w:lang w:eastAsia="lt-LT"/>
              </w:rPr>
              <w:t>gimnazijos I–</w:t>
            </w:r>
            <w:r w:rsidR="00274362" w:rsidRPr="00274362">
              <w:rPr>
                <w:szCs w:val="24"/>
                <w:lang w:eastAsia="lt-LT"/>
              </w:rPr>
              <w:t>III kl. mokiniams buvo organ</w:t>
            </w:r>
            <w:r w:rsidR="00274362">
              <w:rPr>
                <w:szCs w:val="24"/>
                <w:lang w:eastAsia="lt-LT"/>
              </w:rPr>
              <w:t>izuota ,,STEAM atradimų diena”: p</w:t>
            </w:r>
            <w:r w:rsidR="00274362" w:rsidRPr="00274362">
              <w:rPr>
                <w:szCs w:val="24"/>
                <w:lang w:eastAsia="lt-LT"/>
              </w:rPr>
              <w:t>raktinėse dirbtuvėse, edukaciniuose reng</w:t>
            </w:r>
            <w:r w:rsidR="00274362">
              <w:rPr>
                <w:szCs w:val="24"/>
                <w:lang w:eastAsia="lt-LT"/>
              </w:rPr>
              <w:t>iniuose, paskaitose dalyvavo 80 proc.</w:t>
            </w:r>
            <w:r w:rsidR="00274362" w:rsidRPr="00274362">
              <w:rPr>
                <w:szCs w:val="24"/>
                <w:lang w:eastAsia="lt-LT"/>
              </w:rPr>
              <w:t xml:space="preserve"> mokinių.</w:t>
            </w:r>
            <w:r w:rsidR="00274362">
              <w:rPr>
                <w:szCs w:val="24"/>
                <w:lang w:eastAsia="lt-LT"/>
              </w:rPr>
              <w:t xml:space="preserve"> </w:t>
            </w:r>
            <w:r w:rsidR="00274362" w:rsidRPr="00274362">
              <w:t>P</w:t>
            </w:r>
            <w:r w:rsidRPr="00274362">
              <w:rPr>
                <w:szCs w:val="24"/>
              </w:rPr>
              <w:t>asiteisino</w:t>
            </w:r>
            <w:r w:rsidRPr="0069344D">
              <w:rPr>
                <w:szCs w:val="24"/>
              </w:rPr>
              <w:t xml:space="preserve"> pasirenkam</w:t>
            </w:r>
            <w:r>
              <w:rPr>
                <w:szCs w:val="24"/>
              </w:rPr>
              <w:t>ojo</w:t>
            </w:r>
            <w:r w:rsidRPr="0069344D">
              <w:rPr>
                <w:szCs w:val="24"/>
              </w:rPr>
              <w:t xml:space="preserve"> dalyk</w:t>
            </w:r>
            <w:r>
              <w:rPr>
                <w:szCs w:val="24"/>
              </w:rPr>
              <w:t xml:space="preserve">o </w:t>
            </w:r>
            <w:r w:rsidRPr="0069344D">
              <w:rPr>
                <w:szCs w:val="24"/>
              </w:rPr>
              <w:t xml:space="preserve">„Biotechnologijos“ </w:t>
            </w:r>
            <w:r>
              <w:rPr>
                <w:szCs w:val="24"/>
              </w:rPr>
              <w:t xml:space="preserve">mokymas </w:t>
            </w:r>
            <w:r w:rsidRPr="0069344D">
              <w:rPr>
                <w:szCs w:val="24"/>
              </w:rPr>
              <w:t>I–IV kl., I–II  gamtamokslinių klasių</w:t>
            </w:r>
            <w:r>
              <w:rPr>
                <w:szCs w:val="24"/>
              </w:rPr>
              <w:t xml:space="preserve"> mokiniai per fiziką </w:t>
            </w:r>
            <w:r w:rsidRPr="0043125E">
              <w:rPr>
                <w:szCs w:val="24"/>
                <w:lang w:eastAsia="ar-SA"/>
              </w:rPr>
              <w:t>mokosi VGTU nuotolinėje ugdymo pl</w:t>
            </w:r>
            <w:r>
              <w:rPr>
                <w:szCs w:val="24"/>
                <w:lang w:eastAsia="ar-SA"/>
              </w:rPr>
              <w:t>atformoje „Ateities inžinerija“, kompetencijas mokiniai turi galimybę tobulinti lankydami neformaliojo švietimo būrelius: „</w:t>
            </w:r>
            <w:proofErr w:type="spellStart"/>
            <w:r>
              <w:rPr>
                <w:szCs w:val="24"/>
                <w:lang w:eastAsia="ar-SA"/>
              </w:rPr>
              <w:t>Robotika</w:t>
            </w:r>
            <w:proofErr w:type="spellEnd"/>
            <w:r>
              <w:rPr>
                <w:szCs w:val="24"/>
                <w:lang w:eastAsia="ar-SA"/>
              </w:rPr>
              <w:t>“, „</w:t>
            </w:r>
            <w:r>
              <w:t xml:space="preserve">Techninis garso ir vaizdo apdorojimas“ Radijo klube, „Dizainas ir technologijos“. </w:t>
            </w:r>
            <w:r>
              <w:rPr>
                <w:szCs w:val="24"/>
                <w:lang w:eastAsia="ar-SA"/>
              </w:rPr>
              <w:t xml:space="preserve">2020 m. </w:t>
            </w:r>
            <w:r w:rsidRPr="002B5447">
              <w:rPr>
                <w:szCs w:val="24"/>
              </w:rPr>
              <w:t xml:space="preserve">75 proc. </w:t>
            </w:r>
            <w:r w:rsidRPr="00107D44">
              <w:rPr>
                <w:szCs w:val="24"/>
              </w:rPr>
              <w:t>mokinių dalyvavo</w:t>
            </w:r>
            <w:r w:rsidRPr="002B5447">
              <w:rPr>
                <w:szCs w:val="24"/>
              </w:rPr>
              <w:t xml:space="preserve"> </w:t>
            </w:r>
            <w:r w:rsidR="00C51CC7">
              <w:rPr>
                <w:noProof/>
                <w:szCs w:val="24"/>
                <w:lang w:eastAsia="lt-LT"/>
              </w:rPr>
              <w:t>STEAM renginiuose.</w:t>
            </w:r>
          </w:p>
          <w:p w14:paraId="7F19ACD0" w14:textId="77777777" w:rsidR="00B834F6" w:rsidRDefault="00B834F6" w:rsidP="00CD5F74">
            <w:pPr>
              <w:tabs>
                <w:tab w:val="left" w:pos="437"/>
              </w:tabs>
              <w:jc w:val="both"/>
              <w:rPr>
                <w:szCs w:val="24"/>
                <w:lang w:eastAsia="ar-SA"/>
              </w:rPr>
            </w:pPr>
          </w:p>
          <w:p w14:paraId="1707AF09" w14:textId="77777777" w:rsidR="00EE396C" w:rsidRDefault="00C51CC7" w:rsidP="00EE396C">
            <w:pPr>
              <w:jc w:val="both"/>
              <w:rPr>
                <w:szCs w:val="24"/>
              </w:rPr>
            </w:pPr>
            <w:r>
              <w:rPr>
                <w:szCs w:val="24"/>
              </w:rPr>
              <w:t>Prasidėjus nuotoliniam mokymui</w:t>
            </w:r>
            <w:r w:rsidR="005468F7">
              <w:rPr>
                <w:szCs w:val="24"/>
              </w:rPr>
              <w:t>,</w:t>
            </w:r>
            <w:r>
              <w:rPr>
                <w:szCs w:val="24"/>
              </w:rPr>
              <w:t xml:space="preserve"> visi pedagogai ir mokiniai įvaldė Microsoft </w:t>
            </w:r>
            <w:proofErr w:type="spellStart"/>
            <w:r>
              <w:rPr>
                <w:szCs w:val="24"/>
              </w:rPr>
              <w:t>Teams</w:t>
            </w:r>
            <w:proofErr w:type="spellEnd"/>
            <w:r>
              <w:rPr>
                <w:szCs w:val="24"/>
              </w:rPr>
              <w:t xml:space="preserve"> mokymo platformą,  patobulino</w:t>
            </w:r>
            <w:r w:rsidRPr="00E43537">
              <w:rPr>
                <w:noProof/>
                <w:szCs w:val="24"/>
                <w:lang w:eastAsia="lt-LT"/>
              </w:rPr>
              <w:t xml:space="preserve"> skaitmeninio raštingumo kompetenciją</w:t>
            </w:r>
            <w:r w:rsidR="005468F7">
              <w:rPr>
                <w:noProof/>
                <w:szCs w:val="24"/>
                <w:lang w:eastAsia="lt-LT"/>
              </w:rPr>
              <w:t>. Pedagogai</w:t>
            </w:r>
            <w:r w:rsidRPr="009F469E">
              <w:t xml:space="preserve"> geba naudoti įvairias virtualias </w:t>
            </w:r>
            <w:r>
              <w:t>aplinkas ir mokymosi terpes: 88 proc.</w:t>
            </w:r>
            <w:r w:rsidRPr="009F469E">
              <w:t xml:space="preserve"> mokytojų ugdymo </w:t>
            </w:r>
            <w:r>
              <w:t xml:space="preserve">procese naudoja nuo 2 iki 5, </w:t>
            </w:r>
            <w:r>
              <w:lastRenderedPageBreak/>
              <w:t>12 proc.</w:t>
            </w:r>
            <w:r w:rsidRPr="009F469E">
              <w:rPr>
                <w:lang w:val="en-GB"/>
              </w:rPr>
              <w:t xml:space="preserve"> </w:t>
            </w:r>
            <w:r w:rsidR="005468F7">
              <w:t xml:space="preserve"> – </w:t>
            </w:r>
            <w:r w:rsidRPr="009F469E">
              <w:t>nuo 2 iki 7 įrankių</w:t>
            </w:r>
            <w:r>
              <w:t xml:space="preserve">. </w:t>
            </w:r>
            <w:r w:rsidR="005468F7">
              <w:rPr>
                <w:szCs w:val="24"/>
              </w:rPr>
              <w:t>Skaitmeninę mokymo(</w:t>
            </w:r>
            <w:proofErr w:type="spellStart"/>
            <w:r w:rsidR="005468F7">
              <w:rPr>
                <w:szCs w:val="24"/>
              </w:rPr>
              <w:t>si</w:t>
            </w:r>
            <w:proofErr w:type="spellEnd"/>
            <w:r w:rsidR="005468F7">
              <w:rPr>
                <w:szCs w:val="24"/>
              </w:rPr>
              <w:t>) aplinką ,,EDUKA KLASĖ“ ugdymo(</w:t>
            </w:r>
            <w:proofErr w:type="spellStart"/>
            <w:r w:rsidR="005468F7">
              <w:rPr>
                <w:szCs w:val="24"/>
              </w:rPr>
              <w:t>si</w:t>
            </w:r>
            <w:proofErr w:type="spellEnd"/>
            <w:r w:rsidR="005468F7">
              <w:rPr>
                <w:szCs w:val="24"/>
              </w:rPr>
              <w:t xml:space="preserve">) procese naudoja 46 proc. mokytojų ir 93 proc. mokinių, </w:t>
            </w:r>
            <w:r>
              <w:t xml:space="preserve">80 proc. lietuvių kalbos, istorijos, matematikos, biologijos mokytojų </w:t>
            </w:r>
            <w:r w:rsidR="005468F7">
              <w:t xml:space="preserve">ir </w:t>
            </w:r>
            <w:r w:rsidR="00EE396C">
              <w:t xml:space="preserve">100 proc. </w:t>
            </w:r>
            <w:r w:rsidR="005468F7">
              <w:t>abiturient</w:t>
            </w:r>
            <w:r w:rsidR="00EE396C">
              <w:t xml:space="preserve">ų – </w:t>
            </w:r>
            <w:proofErr w:type="spellStart"/>
            <w:r w:rsidR="00EE396C">
              <w:t>E</w:t>
            </w:r>
            <w:r>
              <w:t>gzaminatorius.lt</w:t>
            </w:r>
            <w:proofErr w:type="spellEnd"/>
            <w:r w:rsidR="00EE396C">
              <w:rPr>
                <w:szCs w:val="24"/>
              </w:rPr>
              <w:t xml:space="preserve"> </w:t>
            </w:r>
          </w:p>
          <w:p w14:paraId="1CD2AF55" w14:textId="77777777" w:rsidR="00C51CC7" w:rsidRDefault="00C51CC7" w:rsidP="00CD5F74">
            <w:pPr>
              <w:tabs>
                <w:tab w:val="left" w:pos="437"/>
              </w:tabs>
              <w:jc w:val="both"/>
              <w:rPr>
                <w:szCs w:val="24"/>
                <w:lang w:eastAsia="ar-SA"/>
              </w:rPr>
            </w:pPr>
          </w:p>
          <w:p w14:paraId="599D1928" w14:textId="77777777" w:rsidR="00CD5F74" w:rsidRDefault="00CD5F74" w:rsidP="002B23FC">
            <w:pPr>
              <w:jc w:val="both"/>
              <w:rPr>
                <w:szCs w:val="24"/>
              </w:rPr>
            </w:pPr>
            <w:r w:rsidRPr="009432A9">
              <w:rPr>
                <w:szCs w:val="24"/>
                <w:lang w:eastAsia="ar-SA"/>
              </w:rPr>
              <w:t xml:space="preserve">Gimnazija, įgyvendindama Šiaulių miesto švietimo įstaigų siekį 2020 m. (Tikslinių  partnerysčių plėtojimas),  organizuodama pamokas </w:t>
            </w:r>
            <w:r w:rsidR="00EE396C">
              <w:rPr>
                <w:szCs w:val="24"/>
                <w:lang w:eastAsia="ar-SA"/>
              </w:rPr>
              <w:t>kitose</w:t>
            </w:r>
            <w:r w:rsidRPr="009432A9">
              <w:rPr>
                <w:szCs w:val="24"/>
                <w:lang w:eastAsia="ar-SA"/>
              </w:rPr>
              <w:t xml:space="preserve"> </w:t>
            </w:r>
            <w:r w:rsidR="00EE396C">
              <w:rPr>
                <w:szCs w:val="24"/>
                <w:lang w:eastAsia="ar-SA"/>
              </w:rPr>
              <w:t>erdvėse (</w:t>
            </w:r>
            <w:r w:rsidR="00EE396C">
              <w:rPr>
                <w:rFonts w:eastAsiaTheme="minorEastAsia" w:hAnsi="Calibri"/>
                <w:color w:val="000000" w:themeColor="text1"/>
                <w:kern w:val="24"/>
                <w:szCs w:val="24"/>
              </w:rPr>
              <w:t>60 proc. g</w:t>
            </w:r>
            <w:r w:rsidR="00EE396C" w:rsidRPr="00B37711">
              <w:rPr>
                <w:szCs w:val="24"/>
                <w:lang w:eastAsia="lt-LT"/>
              </w:rPr>
              <w:t>i</w:t>
            </w:r>
            <w:r w:rsidR="00EE396C" w:rsidRPr="00F44EFD">
              <w:rPr>
                <w:szCs w:val="24"/>
                <w:lang w:eastAsia="lt-LT"/>
              </w:rPr>
              <w:t>mnazijos pedagoginių darbuotojų</w:t>
            </w:r>
            <w:r w:rsidR="00EE396C">
              <w:rPr>
                <w:szCs w:val="24"/>
                <w:lang w:eastAsia="lt-LT"/>
              </w:rPr>
              <w:t xml:space="preserve"> </w:t>
            </w:r>
            <w:r w:rsidR="00EE396C" w:rsidRPr="00F44EFD">
              <w:rPr>
                <w:szCs w:val="24"/>
                <w:lang w:eastAsia="lt-LT"/>
              </w:rPr>
              <w:t xml:space="preserve"> </w:t>
            </w:r>
            <w:r w:rsidR="002B23FC">
              <w:rPr>
                <w:szCs w:val="24"/>
                <w:lang w:eastAsia="lt-LT"/>
              </w:rPr>
              <w:t xml:space="preserve">vedė pamokas, praktinius užsiėmimus </w:t>
            </w:r>
            <w:r w:rsidR="00EE396C" w:rsidRPr="00F44EFD">
              <w:rPr>
                <w:szCs w:val="24"/>
                <w:lang w:eastAsia="lt-LT"/>
              </w:rPr>
              <w:t>už mo</w:t>
            </w:r>
            <w:r w:rsidR="002B23FC">
              <w:rPr>
                <w:szCs w:val="24"/>
                <w:lang w:eastAsia="lt-LT"/>
              </w:rPr>
              <w:t>kyklos ribų)</w:t>
            </w:r>
            <w:r w:rsidRPr="009432A9">
              <w:rPr>
                <w:szCs w:val="24"/>
                <w:lang w:eastAsia="ar-SA"/>
              </w:rPr>
              <w:t>, bendradarbiauja su įvairiomis miesto, šalies insti</w:t>
            </w:r>
            <w:r w:rsidR="002B23FC">
              <w:rPr>
                <w:szCs w:val="24"/>
                <w:lang w:eastAsia="ar-SA"/>
              </w:rPr>
              <w:t>tucijomis (pavyzdžiui, su ŠU</w:t>
            </w:r>
            <w:r w:rsidRPr="009432A9">
              <w:rPr>
                <w:szCs w:val="24"/>
                <w:lang w:eastAsia="ar-SA"/>
              </w:rPr>
              <w:t xml:space="preserve"> bibliotek</w:t>
            </w:r>
            <w:r w:rsidR="002B23FC">
              <w:rPr>
                <w:szCs w:val="24"/>
                <w:lang w:eastAsia="ar-SA"/>
              </w:rPr>
              <w:t>a</w:t>
            </w:r>
            <w:r w:rsidRPr="009432A9">
              <w:rPr>
                <w:szCs w:val="24"/>
                <w:lang w:eastAsia="ar-SA"/>
              </w:rPr>
              <w:t>, ,,Aušros“ muziejumi, Dailės galerija, Okupacijų ir laisvės kovų muziejumi, Lietuvos Respublikos Seimu).</w:t>
            </w:r>
            <w:r w:rsidRPr="00F7417E">
              <w:rPr>
                <w:szCs w:val="24"/>
                <w:lang w:eastAsia="ar-SA"/>
              </w:rPr>
              <w:t xml:space="preserve"> </w:t>
            </w:r>
            <w:r>
              <w:rPr>
                <w:szCs w:val="24"/>
                <w:lang w:eastAsia="ar-SA"/>
              </w:rPr>
              <w:t>K</w:t>
            </w:r>
            <w:r w:rsidRPr="00F7417E">
              <w:rPr>
                <w:szCs w:val="24"/>
                <w:lang w:eastAsia="ar-SA"/>
              </w:rPr>
              <w:t xml:space="preserve">iekvienais metais </w:t>
            </w:r>
            <w:r>
              <w:rPr>
                <w:szCs w:val="24"/>
                <w:lang w:eastAsia="ar-SA"/>
              </w:rPr>
              <w:t>mokykla</w:t>
            </w:r>
            <w:r w:rsidRPr="00F7417E">
              <w:rPr>
                <w:szCs w:val="24"/>
                <w:lang w:eastAsia="ar-SA"/>
              </w:rPr>
              <w:t xml:space="preserve"> tampa Šiaulių apskrities P. Višinskio bibliotekos</w:t>
            </w:r>
            <w:r>
              <w:rPr>
                <w:szCs w:val="24"/>
                <w:lang w:eastAsia="ar-SA"/>
              </w:rPr>
              <w:t xml:space="preserve"> organizuotų projektų partnere – </w:t>
            </w:r>
            <w:r w:rsidRPr="002B5447">
              <w:rPr>
                <w:szCs w:val="24"/>
                <w:lang w:eastAsia="ar-SA"/>
              </w:rPr>
              <w:t xml:space="preserve">2020 m. </w:t>
            </w:r>
            <w:r w:rsidRPr="00F7417E">
              <w:rPr>
                <w:szCs w:val="24"/>
                <w:lang w:eastAsia="ar-SA"/>
              </w:rPr>
              <w:t>kartu vykdytas projektas „</w:t>
            </w:r>
            <w:proofErr w:type="spellStart"/>
            <w:r w:rsidRPr="00F7417E">
              <w:rPr>
                <w:szCs w:val="24"/>
                <w:lang w:eastAsia="ar-SA"/>
              </w:rPr>
              <w:t>Mediaformeriai</w:t>
            </w:r>
            <w:proofErr w:type="spellEnd"/>
            <w:r w:rsidRPr="00F7417E">
              <w:rPr>
                <w:szCs w:val="24"/>
                <w:lang w:eastAsia="ar-SA"/>
              </w:rPr>
              <w:t xml:space="preserve">: jaunimo medijų </w:t>
            </w:r>
            <w:proofErr w:type="spellStart"/>
            <w:r w:rsidRPr="00F7417E">
              <w:rPr>
                <w:szCs w:val="24"/>
                <w:lang w:eastAsia="ar-SA"/>
              </w:rPr>
              <w:t>dekonstrukcijos</w:t>
            </w:r>
            <w:proofErr w:type="spellEnd"/>
            <w:r w:rsidRPr="00F7417E">
              <w:rPr>
                <w:szCs w:val="24"/>
                <w:lang w:eastAsia="ar-SA"/>
              </w:rPr>
              <w:t xml:space="preserve"> laboratorija“</w:t>
            </w:r>
            <w:r>
              <w:rPr>
                <w:szCs w:val="24"/>
                <w:lang w:eastAsia="ar-SA"/>
              </w:rPr>
              <w:t>.</w:t>
            </w:r>
            <w:r w:rsidR="00274362">
              <w:rPr>
                <w:szCs w:val="24"/>
              </w:rPr>
              <w:t xml:space="preserve"> Plėtojant neformaliojo švietimo programų pasiūlos gimnazijos mokiniams įvairovę pasirašytos bendradarbiavimo sutartys su Jaunųjų technikų centru </w:t>
            </w:r>
            <w:r w:rsidR="002B23FC">
              <w:rPr>
                <w:szCs w:val="24"/>
              </w:rPr>
              <w:t>ir su Vš</w:t>
            </w:r>
            <w:r w:rsidR="00274362">
              <w:rPr>
                <w:szCs w:val="24"/>
              </w:rPr>
              <w:t xml:space="preserve">Į </w:t>
            </w:r>
            <w:proofErr w:type="spellStart"/>
            <w:r w:rsidR="00274362">
              <w:rPr>
                <w:szCs w:val="24"/>
              </w:rPr>
              <w:t>Eduplius</w:t>
            </w:r>
            <w:proofErr w:type="spellEnd"/>
            <w:r w:rsidR="00274362">
              <w:rPr>
                <w:szCs w:val="24"/>
              </w:rPr>
              <w:t>.</w:t>
            </w:r>
            <w:r w:rsidR="002B23FC">
              <w:rPr>
                <w:szCs w:val="24"/>
              </w:rPr>
              <w:t xml:space="preserve"> </w:t>
            </w:r>
            <w:r w:rsidRPr="009432A9">
              <w:rPr>
                <w:szCs w:val="24"/>
                <w:lang w:eastAsia="lt-LT"/>
              </w:rPr>
              <w:t xml:space="preserve">Gimnazija, organizuodama mokinių socialinę veiklą, skatindama savanorystę, pagalbą, bendradarbiauja su įvairiomis miesto, šalies institucijomis: Jaunimo tarptautinio bendradarbiavimo agentūra, VO „Gelbėkit vaikus“, </w:t>
            </w:r>
            <w:r w:rsidRPr="009432A9">
              <w:rPr>
                <w:szCs w:val="24"/>
                <w:lang w:eastAsia="ar-SA"/>
              </w:rPr>
              <w:t>VšĮ „Gelbėkit vaikus“ Šiaulių vaikų dienos centru</w:t>
            </w:r>
            <w:r w:rsidRPr="009432A9">
              <w:rPr>
                <w:szCs w:val="24"/>
                <w:lang w:eastAsia="lt-LT"/>
              </w:rPr>
              <w:t xml:space="preserve">, Šiaulių </w:t>
            </w:r>
            <w:proofErr w:type="spellStart"/>
            <w:r w:rsidRPr="009432A9">
              <w:rPr>
                <w:szCs w:val="24"/>
                <w:lang w:eastAsia="lt-LT"/>
              </w:rPr>
              <w:t>šv.</w:t>
            </w:r>
            <w:proofErr w:type="spellEnd"/>
            <w:r w:rsidRPr="009432A9">
              <w:rPr>
                <w:szCs w:val="24"/>
                <w:lang w:eastAsia="lt-LT"/>
              </w:rPr>
              <w:t xml:space="preserve"> Apaštalo Petro ir Pauliaus katedros parapijos vaikų dienos centru, Šiaulių miesto savivaldybės Socialinių paslaugų centro padaliniu, VšĮ „Mes Darom“, VšĮ ,,Maisto bankas“</w:t>
            </w:r>
            <w:r w:rsidRPr="009432A9">
              <w:rPr>
                <w:szCs w:val="24"/>
                <w:lang w:eastAsia="ar-SA"/>
              </w:rPr>
              <w:t>.</w:t>
            </w:r>
          </w:p>
          <w:p w14:paraId="7ADB0618" w14:textId="77777777" w:rsidR="00CD5F74" w:rsidRDefault="00CD5F74" w:rsidP="00CD5F74">
            <w:pPr>
              <w:tabs>
                <w:tab w:val="left" w:pos="437"/>
              </w:tabs>
              <w:jc w:val="both"/>
              <w:rPr>
                <w:szCs w:val="24"/>
                <w:lang w:eastAsia="ar-SA"/>
              </w:rPr>
            </w:pPr>
          </w:p>
          <w:p w14:paraId="3F85BC82" w14:textId="77777777" w:rsidR="002B23FC" w:rsidRPr="002B23FC" w:rsidRDefault="002B23FC" w:rsidP="002B23FC">
            <w:pPr>
              <w:tabs>
                <w:tab w:val="left" w:pos="437"/>
              </w:tabs>
              <w:jc w:val="both"/>
              <w:rPr>
                <w:szCs w:val="24"/>
                <w:lang w:eastAsia="lt-LT"/>
              </w:rPr>
            </w:pPr>
            <w:r w:rsidRPr="002B23FC">
              <w:rPr>
                <w:szCs w:val="24"/>
                <w:lang w:eastAsia="lt-LT"/>
              </w:rPr>
              <w:t xml:space="preserve">Palaikomi tikslingi ir įvairiapusiai santykiai su tarptautiniais socialiniais partneriais:  su American </w:t>
            </w:r>
            <w:proofErr w:type="spellStart"/>
            <w:r w:rsidRPr="002B23FC">
              <w:rPr>
                <w:szCs w:val="24"/>
                <w:lang w:eastAsia="lt-LT"/>
              </w:rPr>
              <w:t>Councils</w:t>
            </w:r>
            <w:proofErr w:type="spellEnd"/>
            <w:r w:rsidRPr="002B23FC">
              <w:rPr>
                <w:szCs w:val="24"/>
                <w:lang w:eastAsia="lt-LT"/>
              </w:rPr>
              <w:t xml:space="preserve"> </w:t>
            </w:r>
            <w:proofErr w:type="spellStart"/>
            <w:r w:rsidRPr="002B23FC">
              <w:rPr>
                <w:szCs w:val="24"/>
                <w:lang w:eastAsia="lt-LT"/>
              </w:rPr>
              <w:t>for</w:t>
            </w:r>
            <w:proofErr w:type="spellEnd"/>
            <w:r w:rsidRPr="002B23FC">
              <w:rPr>
                <w:szCs w:val="24"/>
                <w:lang w:eastAsia="lt-LT"/>
              </w:rPr>
              <w:t xml:space="preserve"> International </w:t>
            </w:r>
            <w:proofErr w:type="spellStart"/>
            <w:r w:rsidRPr="002B23FC">
              <w:rPr>
                <w:szCs w:val="24"/>
                <w:lang w:eastAsia="lt-LT"/>
              </w:rPr>
              <w:t>Education</w:t>
            </w:r>
            <w:proofErr w:type="spellEnd"/>
            <w:r w:rsidRPr="002B23FC">
              <w:rPr>
                <w:szCs w:val="24"/>
                <w:lang w:eastAsia="lt-LT"/>
              </w:rPr>
              <w:t xml:space="preserve"> (JAV) organizuojant atrankas dėl vykimo pagal </w:t>
            </w:r>
            <w:proofErr w:type="spellStart"/>
            <w:r w:rsidRPr="002B23FC">
              <w:rPr>
                <w:szCs w:val="24"/>
                <w:lang w:eastAsia="lt-LT"/>
              </w:rPr>
              <w:t>ExCEL</w:t>
            </w:r>
            <w:proofErr w:type="spellEnd"/>
            <w:r w:rsidRPr="002B23FC">
              <w:rPr>
                <w:szCs w:val="24"/>
                <w:lang w:eastAsia="lt-LT"/>
              </w:rPr>
              <w:t xml:space="preserve"> programą mokytis į JAV, su Lietuvos nacionaline UNESCO komisija ir UNESCO asocijuotų mokyklų tinklu Lietuvoje organizuojant UNESCO klubo veiklą, su Europos solidarumo korpuso (ESK) savanoriais bei juos siunčiančiomis organizacijomis (AHA – </w:t>
            </w:r>
            <w:proofErr w:type="spellStart"/>
            <w:r w:rsidRPr="002B23FC">
              <w:rPr>
                <w:szCs w:val="24"/>
                <w:lang w:eastAsia="lt-LT"/>
              </w:rPr>
              <w:t>Jugendinformationszentrum</w:t>
            </w:r>
            <w:proofErr w:type="spellEnd"/>
            <w:r w:rsidRPr="002B23FC">
              <w:rPr>
                <w:szCs w:val="24"/>
                <w:lang w:eastAsia="lt-LT"/>
              </w:rPr>
              <w:t xml:space="preserve"> </w:t>
            </w:r>
            <w:proofErr w:type="spellStart"/>
            <w:r w:rsidRPr="002B23FC">
              <w:rPr>
                <w:szCs w:val="24"/>
                <w:lang w:eastAsia="lt-LT"/>
              </w:rPr>
              <w:t>Vorarlberg</w:t>
            </w:r>
            <w:proofErr w:type="spellEnd"/>
            <w:r w:rsidRPr="002B23FC">
              <w:rPr>
                <w:szCs w:val="24"/>
                <w:lang w:eastAsia="lt-LT"/>
              </w:rPr>
              <w:t xml:space="preserve"> (Austrija), </w:t>
            </w:r>
            <w:proofErr w:type="spellStart"/>
            <w:r w:rsidRPr="002B23FC">
              <w:rPr>
                <w:szCs w:val="24"/>
                <w:lang w:eastAsia="lt-LT"/>
              </w:rPr>
              <w:t>Ayrudzy</w:t>
            </w:r>
            <w:proofErr w:type="spellEnd"/>
            <w:r w:rsidRPr="002B23FC">
              <w:rPr>
                <w:szCs w:val="24"/>
                <w:lang w:eastAsia="lt-LT"/>
              </w:rPr>
              <w:t xml:space="preserve"> </w:t>
            </w:r>
            <w:proofErr w:type="spellStart"/>
            <w:r w:rsidRPr="002B23FC">
              <w:rPr>
                <w:szCs w:val="24"/>
                <w:lang w:eastAsia="lt-LT"/>
              </w:rPr>
              <w:t>Riding</w:t>
            </w:r>
            <w:proofErr w:type="spellEnd"/>
            <w:r w:rsidRPr="002B23FC">
              <w:rPr>
                <w:szCs w:val="24"/>
                <w:lang w:eastAsia="lt-LT"/>
              </w:rPr>
              <w:t xml:space="preserve"> Club </w:t>
            </w:r>
            <w:proofErr w:type="spellStart"/>
            <w:r w:rsidRPr="002B23FC">
              <w:rPr>
                <w:szCs w:val="24"/>
                <w:lang w:eastAsia="lt-LT"/>
              </w:rPr>
              <w:t>Eco-Cultural</w:t>
            </w:r>
            <w:proofErr w:type="spellEnd"/>
            <w:r w:rsidRPr="002B23FC">
              <w:rPr>
                <w:szCs w:val="24"/>
                <w:lang w:eastAsia="lt-LT"/>
              </w:rPr>
              <w:t xml:space="preserve"> </w:t>
            </w:r>
            <w:proofErr w:type="spellStart"/>
            <w:r w:rsidRPr="002B23FC">
              <w:rPr>
                <w:szCs w:val="24"/>
                <w:lang w:eastAsia="lt-LT"/>
              </w:rPr>
              <w:t>Non-Govenrmental</w:t>
            </w:r>
            <w:proofErr w:type="spellEnd"/>
            <w:r w:rsidRPr="002B23FC">
              <w:rPr>
                <w:szCs w:val="24"/>
                <w:lang w:eastAsia="lt-LT"/>
              </w:rPr>
              <w:t xml:space="preserve"> </w:t>
            </w:r>
            <w:proofErr w:type="spellStart"/>
            <w:r w:rsidRPr="002B23FC">
              <w:rPr>
                <w:szCs w:val="24"/>
                <w:lang w:eastAsia="lt-LT"/>
              </w:rPr>
              <w:t>Organisation</w:t>
            </w:r>
            <w:proofErr w:type="spellEnd"/>
            <w:r w:rsidRPr="002B23FC">
              <w:rPr>
                <w:szCs w:val="24"/>
                <w:lang w:eastAsia="lt-LT"/>
              </w:rPr>
              <w:t xml:space="preserve"> (Armėnija), </w:t>
            </w:r>
            <w:proofErr w:type="spellStart"/>
            <w:r w:rsidRPr="002B23FC">
              <w:rPr>
                <w:szCs w:val="24"/>
                <w:lang w:eastAsia="lt-LT"/>
              </w:rPr>
              <w:t>Armenian</w:t>
            </w:r>
            <w:proofErr w:type="spellEnd"/>
            <w:r w:rsidRPr="002B23FC">
              <w:rPr>
                <w:szCs w:val="24"/>
                <w:lang w:eastAsia="lt-LT"/>
              </w:rPr>
              <w:t xml:space="preserve"> </w:t>
            </w:r>
            <w:proofErr w:type="spellStart"/>
            <w:r w:rsidRPr="002B23FC">
              <w:rPr>
                <w:szCs w:val="24"/>
                <w:lang w:eastAsia="lt-LT"/>
              </w:rPr>
              <w:t>Open</w:t>
            </w:r>
            <w:proofErr w:type="spellEnd"/>
            <w:r w:rsidRPr="002B23FC">
              <w:rPr>
                <w:szCs w:val="24"/>
                <w:lang w:eastAsia="lt-LT"/>
              </w:rPr>
              <w:t xml:space="preserve"> </w:t>
            </w:r>
            <w:proofErr w:type="spellStart"/>
            <w:r w:rsidRPr="002B23FC">
              <w:rPr>
                <w:szCs w:val="24"/>
                <w:lang w:eastAsia="lt-LT"/>
              </w:rPr>
              <w:t>Society</w:t>
            </w:r>
            <w:proofErr w:type="spellEnd"/>
            <w:r w:rsidRPr="002B23FC">
              <w:rPr>
                <w:szCs w:val="24"/>
                <w:lang w:eastAsia="lt-LT"/>
              </w:rPr>
              <w:t xml:space="preserve"> </w:t>
            </w:r>
            <w:proofErr w:type="spellStart"/>
            <w:r w:rsidRPr="002B23FC">
              <w:rPr>
                <w:szCs w:val="24"/>
                <w:lang w:eastAsia="lt-LT"/>
              </w:rPr>
              <w:t>youth</w:t>
            </w:r>
            <w:proofErr w:type="spellEnd"/>
            <w:r w:rsidRPr="002B23FC">
              <w:rPr>
                <w:szCs w:val="24"/>
                <w:lang w:eastAsia="lt-LT"/>
              </w:rPr>
              <w:t xml:space="preserve"> NGO (Armėnija), </w:t>
            </w:r>
            <w:proofErr w:type="spellStart"/>
            <w:r w:rsidRPr="002B23FC">
              <w:rPr>
                <w:szCs w:val="24"/>
                <w:lang w:eastAsia="lt-LT"/>
              </w:rPr>
              <w:t>Galajaya</w:t>
            </w:r>
            <w:proofErr w:type="spellEnd"/>
            <w:r w:rsidRPr="002B23FC">
              <w:rPr>
                <w:szCs w:val="24"/>
                <w:lang w:eastAsia="lt-LT"/>
              </w:rPr>
              <w:t xml:space="preserve"> </w:t>
            </w:r>
            <w:proofErr w:type="spellStart"/>
            <w:r w:rsidRPr="002B23FC">
              <w:rPr>
                <w:szCs w:val="24"/>
                <w:lang w:eastAsia="lt-LT"/>
              </w:rPr>
              <w:t>Korpu</w:t>
            </w:r>
            <w:proofErr w:type="spellEnd"/>
            <w:r w:rsidRPr="002B23FC">
              <w:rPr>
                <w:szCs w:val="24"/>
                <w:lang w:eastAsia="lt-LT"/>
              </w:rPr>
              <w:t xml:space="preserve"> </w:t>
            </w:r>
            <w:proofErr w:type="spellStart"/>
            <w:r w:rsidRPr="002B23FC">
              <w:rPr>
                <w:szCs w:val="24"/>
                <w:lang w:eastAsia="lt-LT"/>
              </w:rPr>
              <w:t>Public</w:t>
            </w:r>
            <w:proofErr w:type="spellEnd"/>
            <w:r w:rsidRPr="002B23FC">
              <w:rPr>
                <w:szCs w:val="24"/>
                <w:lang w:eastAsia="lt-LT"/>
              </w:rPr>
              <w:t xml:space="preserve"> </w:t>
            </w:r>
            <w:proofErr w:type="spellStart"/>
            <w:r w:rsidRPr="002B23FC">
              <w:rPr>
                <w:szCs w:val="24"/>
                <w:lang w:eastAsia="lt-LT"/>
              </w:rPr>
              <w:t>Associan</w:t>
            </w:r>
            <w:proofErr w:type="spellEnd"/>
            <w:r w:rsidRPr="002B23FC">
              <w:rPr>
                <w:szCs w:val="24"/>
                <w:lang w:eastAsia="lt-LT"/>
              </w:rPr>
              <w:t xml:space="preserve"> </w:t>
            </w:r>
            <w:proofErr w:type="spellStart"/>
            <w:r w:rsidRPr="002B23FC">
              <w:rPr>
                <w:szCs w:val="24"/>
                <w:lang w:eastAsia="lt-LT"/>
              </w:rPr>
              <w:t>of</w:t>
            </w:r>
            <w:proofErr w:type="spellEnd"/>
            <w:r w:rsidRPr="002B23FC">
              <w:rPr>
                <w:szCs w:val="24"/>
                <w:lang w:eastAsia="lt-LT"/>
              </w:rPr>
              <w:t xml:space="preserve"> </w:t>
            </w:r>
            <w:proofErr w:type="spellStart"/>
            <w:r w:rsidRPr="002B23FC">
              <w:rPr>
                <w:szCs w:val="24"/>
                <w:lang w:eastAsia="lt-LT"/>
              </w:rPr>
              <w:t>Youth</w:t>
            </w:r>
            <w:proofErr w:type="spellEnd"/>
            <w:r w:rsidRPr="002B23FC">
              <w:rPr>
                <w:szCs w:val="24"/>
                <w:lang w:eastAsia="lt-LT"/>
              </w:rPr>
              <w:t xml:space="preserve"> (Azerbaidžanas), </w:t>
            </w:r>
            <w:proofErr w:type="spellStart"/>
            <w:r w:rsidRPr="002B23FC">
              <w:rPr>
                <w:szCs w:val="24"/>
                <w:lang w:eastAsia="lt-LT"/>
              </w:rPr>
              <w:t>Aglam</w:t>
            </w:r>
            <w:proofErr w:type="spellEnd"/>
            <w:r w:rsidRPr="002B23FC">
              <w:rPr>
                <w:szCs w:val="24"/>
                <w:lang w:eastAsia="lt-LT"/>
              </w:rPr>
              <w:t xml:space="preserve"> </w:t>
            </w:r>
            <w:proofErr w:type="spellStart"/>
            <w:r w:rsidRPr="002B23FC">
              <w:rPr>
                <w:szCs w:val="24"/>
                <w:lang w:eastAsia="lt-LT"/>
              </w:rPr>
              <w:t>Dusunce</w:t>
            </w:r>
            <w:proofErr w:type="spellEnd"/>
            <w:r w:rsidRPr="002B23FC">
              <w:rPr>
                <w:szCs w:val="24"/>
                <w:lang w:eastAsia="lt-LT"/>
              </w:rPr>
              <w:t xml:space="preserve"> </w:t>
            </w:r>
            <w:proofErr w:type="spellStart"/>
            <w:r w:rsidRPr="002B23FC">
              <w:rPr>
                <w:szCs w:val="24"/>
                <w:lang w:eastAsia="lt-LT"/>
              </w:rPr>
              <w:t>Gencler</w:t>
            </w:r>
            <w:proofErr w:type="spellEnd"/>
            <w:r w:rsidRPr="002B23FC">
              <w:rPr>
                <w:szCs w:val="24"/>
                <w:lang w:eastAsia="lt-LT"/>
              </w:rPr>
              <w:t xml:space="preserve"> </w:t>
            </w:r>
            <w:proofErr w:type="spellStart"/>
            <w:r w:rsidRPr="002B23FC">
              <w:rPr>
                <w:szCs w:val="24"/>
                <w:lang w:eastAsia="lt-LT"/>
              </w:rPr>
              <w:t>Teskilati</w:t>
            </w:r>
            <w:proofErr w:type="spellEnd"/>
            <w:r w:rsidRPr="002B23FC">
              <w:rPr>
                <w:szCs w:val="24"/>
                <w:lang w:eastAsia="lt-LT"/>
              </w:rPr>
              <w:t xml:space="preserve"> </w:t>
            </w:r>
            <w:proofErr w:type="spellStart"/>
            <w:r w:rsidRPr="002B23FC">
              <w:rPr>
                <w:szCs w:val="24"/>
                <w:lang w:eastAsia="lt-LT"/>
              </w:rPr>
              <w:t>Ictimai</w:t>
            </w:r>
            <w:proofErr w:type="spellEnd"/>
            <w:r w:rsidRPr="002B23FC">
              <w:rPr>
                <w:szCs w:val="24"/>
                <w:lang w:eastAsia="lt-LT"/>
              </w:rPr>
              <w:t xml:space="preserve"> </w:t>
            </w:r>
            <w:proofErr w:type="spellStart"/>
            <w:r w:rsidRPr="002B23FC">
              <w:rPr>
                <w:szCs w:val="24"/>
                <w:lang w:eastAsia="lt-LT"/>
              </w:rPr>
              <w:t>Birliyi</w:t>
            </w:r>
            <w:proofErr w:type="spellEnd"/>
            <w:r w:rsidRPr="002B23FC">
              <w:rPr>
                <w:szCs w:val="24"/>
                <w:lang w:eastAsia="lt-LT"/>
              </w:rPr>
              <w:t xml:space="preserve"> (Azerbaidžanas), </w:t>
            </w:r>
            <w:proofErr w:type="spellStart"/>
            <w:r w:rsidRPr="002B23FC">
              <w:rPr>
                <w:szCs w:val="24"/>
                <w:lang w:eastAsia="lt-LT"/>
              </w:rPr>
              <w:t>Union</w:t>
            </w:r>
            <w:proofErr w:type="spellEnd"/>
            <w:r w:rsidRPr="002B23FC">
              <w:rPr>
                <w:szCs w:val="24"/>
                <w:lang w:eastAsia="lt-LT"/>
              </w:rPr>
              <w:t xml:space="preserve"> </w:t>
            </w:r>
            <w:proofErr w:type="spellStart"/>
            <w:r w:rsidRPr="002B23FC">
              <w:rPr>
                <w:szCs w:val="24"/>
                <w:lang w:eastAsia="lt-LT"/>
              </w:rPr>
              <w:t>Georgian</w:t>
            </w:r>
            <w:proofErr w:type="spellEnd"/>
            <w:r w:rsidRPr="002B23FC">
              <w:rPr>
                <w:szCs w:val="24"/>
                <w:lang w:eastAsia="lt-LT"/>
              </w:rPr>
              <w:t xml:space="preserve"> </w:t>
            </w:r>
            <w:proofErr w:type="spellStart"/>
            <w:r w:rsidRPr="002B23FC">
              <w:rPr>
                <w:szCs w:val="24"/>
                <w:lang w:eastAsia="lt-LT"/>
              </w:rPr>
              <w:t>Youth</w:t>
            </w:r>
            <w:proofErr w:type="spellEnd"/>
            <w:r w:rsidRPr="002B23FC">
              <w:rPr>
                <w:szCs w:val="24"/>
                <w:lang w:eastAsia="lt-LT"/>
              </w:rPr>
              <w:t xml:space="preserve"> </w:t>
            </w:r>
            <w:proofErr w:type="spellStart"/>
            <w:r w:rsidRPr="002B23FC">
              <w:rPr>
                <w:szCs w:val="24"/>
                <w:lang w:eastAsia="lt-LT"/>
              </w:rPr>
              <w:t>for</w:t>
            </w:r>
            <w:proofErr w:type="spellEnd"/>
            <w:r w:rsidRPr="002B23FC">
              <w:rPr>
                <w:szCs w:val="24"/>
                <w:lang w:eastAsia="lt-LT"/>
              </w:rPr>
              <w:t xml:space="preserve"> </w:t>
            </w:r>
            <w:proofErr w:type="spellStart"/>
            <w:r w:rsidRPr="002B23FC">
              <w:rPr>
                <w:szCs w:val="24"/>
                <w:lang w:eastAsia="lt-LT"/>
              </w:rPr>
              <w:t>Europe</w:t>
            </w:r>
            <w:proofErr w:type="spellEnd"/>
            <w:r w:rsidRPr="002B23FC">
              <w:rPr>
                <w:szCs w:val="24"/>
                <w:lang w:eastAsia="lt-LT"/>
              </w:rPr>
              <w:t xml:space="preserve"> (Gruzija), </w:t>
            </w:r>
            <w:proofErr w:type="spellStart"/>
            <w:r w:rsidRPr="002B23FC">
              <w:rPr>
                <w:szCs w:val="24"/>
                <w:lang w:eastAsia="lt-LT"/>
              </w:rPr>
              <w:t>Sistem</w:t>
            </w:r>
            <w:proofErr w:type="spellEnd"/>
            <w:r w:rsidRPr="002B23FC">
              <w:rPr>
                <w:szCs w:val="24"/>
                <w:lang w:eastAsia="lt-LT"/>
              </w:rPr>
              <w:t xml:space="preserve"> </w:t>
            </w:r>
            <w:proofErr w:type="spellStart"/>
            <w:r w:rsidRPr="002B23FC">
              <w:rPr>
                <w:szCs w:val="24"/>
                <w:lang w:eastAsia="lt-LT"/>
              </w:rPr>
              <w:t>Ve</w:t>
            </w:r>
            <w:proofErr w:type="spellEnd"/>
            <w:r w:rsidRPr="002B23FC">
              <w:rPr>
                <w:szCs w:val="24"/>
                <w:lang w:eastAsia="lt-LT"/>
              </w:rPr>
              <w:t xml:space="preserve"> </w:t>
            </w:r>
            <w:proofErr w:type="spellStart"/>
            <w:r w:rsidRPr="002B23FC">
              <w:rPr>
                <w:szCs w:val="24"/>
                <w:lang w:eastAsia="lt-LT"/>
              </w:rPr>
              <w:t>Jenerasyon</w:t>
            </w:r>
            <w:proofErr w:type="spellEnd"/>
            <w:r w:rsidRPr="002B23FC">
              <w:rPr>
                <w:szCs w:val="24"/>
                <w:lang w:eastAsia="lt-LT"/>
              </w:rPr>
              <w:t xml:space="preserve"> </w:t>
            </w:r>
            <w:proofErr w:type="spellStart"/>
            <w:r w:rsidRPr="002B23FC">
              <w:rPr>
                <w:szCs w:val="24"/>
                <w:lang w:eastAsia="lt-LT"/>
              </w:rPr>
              <w:t>Dernegi</w:t>
            </w:r>
            <w:proofErr w:type="spellEnd"/>
            <w:r w:rsidRPr="002B23FC">
              <w:rPr>
                <w:szCs w:val="24"/>
                <w:lang w:eastAsia="lt-LT"/>
              </w:rPr>
              <w:t xml:space="preserve"> (Turkija), </w:t>
            </w:r>
            <w:proofErr w:type="spellStart"/>
            <w:r w:rsidRPr="002B23FC">
              <w:rPr>
                <w:szCs w:val="24"/>
                <w:lang w:eastAsia="lt-LT"/>
              </w:rPr>
              <w:t>Genc</w:t>
            </w:r>
            <w:proofErr w:type="spellEnd"/>
            <w:r w:rsidRPr="002B23FC">
              <w:rPr>
                <w:szCs w:val="24"/>
                <w:lang w:eastAsia="lt-LT"/>
              </w:rPr>
              <w:t xml:space="preserve"> </w:t>
            </w:r>
            <w:proofErr w:type="spellStart"/>
            <w:r w:rsidRPr="002B23FC">
              <w:rPr>
                <w:szCs w:val="24"/>
                <w:lang w:eastAsia="lt-LT"/>
              </w:rPr>
              <w:t>Akademi</w:t>
            </w:r>
            <w:proofErr w:type="spellEnd"/>
            <w:r w:rsidRPr="002B23FC">
              <w:rPr>
                <w:szCs w:val="24"/>
                <w:lang w:eastAsia="lt-LT"/>
              </w:rPr>
              <w:t xml:space="preserve"> </w:t>
            </w:r>
            <w:proofErr w:type="spellStart"/>
            <w:r w:rsidRPr="002B23FC">
              <w:rPr>
                <w:szCs w:val="24"/>
                <w:lang w:eastAsia="lt-LT"/>
              </w:rPr>
              <w:t>Spor</w:t>
            </w:r>
            <w:proofErr w:type="spellEnd"/>
            <w:r w:rsidRPr="002B23FC">
              <w:rPr>
                <w:szCs w:val="24"/>
                <w:lang w:eastAsia="lt-LT"/>
              </w:rPr>
              <w:t xml:space="preserve"> </w:t>
            </w:r>
            <w:proofErr w:type="spellStart"/>
            <w:r w:rsidRPr="002B23FC">
              <w:rPr>
                <w:szCs w:val="24"/>
                <w:lang w:eastAsia="lt-LT"/>
              </w:rPr>
              <w:t>Kulubu</w:t>
            </w:r>
            <w:proofErr w:type="spellEnd"/>
            <w:r w:rsidRPr="002B23FC">
              <w:rPr>
                <w:szCs w:val="24"/>
                <w:lang w:eastAsia="lt-LT"/>
              </w:rPr>
              <w:t xml:space="preserve"> </w:t>
            </w:r>
            <w:proofErr w:type="spellStart"/>
            <w:r w:rsidRPr="002B23FC">
              <w:rPr>
                <w:szCs w:val="24"/>
                <w:lang w:eastAsia="lt-LT"/>
              </w:rPr>
              <w:t>Dernegi</w:t>
            </w:r>
            <w:proofErr w:type="spellEnd"/>
            <w:r w:rsidRPr="002B23FC">
              <w:rPr>
                <w:szCs w:val="24"/>
                <w:lang w:eastAsia="lt-LT"/>
              </w:rPr>
              <w:t xml:space="preserve"> (Turkija), </w:t>
            </w:r>
            <w:proofErr w:type="spellStart"/>
            <w:r w:rsidRPr="002B23FC">
              <w:rPr>
                <w:szCs w:val="24"/>
                <w:lang w:eastAsia="lt-LT"/>
              </w:rPr>
              <w:t>Pi</w:t>
            </w:r>
            <w:proofErr w:type="spellEnd"/>
            <w:r w:rsidRPr="002B23FC">
              <w:rPr>
                <w:szCs w:val="24"/>
                <w:lang w:eastAsia="lt-LT"/>
              </w:rPr>
              <w:t xml:space="preserve"> </w:t>
            </w:r>
            <w:proofErr w:type="spellStart"/>
            <w:r w:rsidRPr="002B23FC">
              <w:rPr>
                <w:szCs w:val="24"/>
                <w:lang w:eastAsia="lt-LT"/>
              </w:rPr>
              <w:t>Youth</w:t>
            </w:r>
            <w:proofErr w:type="spellEnd"/>
            <w:r w:rsidRPr="002B23FC">
              <w:rPr>
                <w:szCs w:val="24"/>
                <w:lang w:eastAsia="lt-LT"/>
              </w:rPr>
              <w:t xml:space="preserve"> </w:t>
            </w:r>
            <w:proofErr w:type="spellStart"/>
            <w:r w:rsidRPr="002B23FC">
              <w:rPr>
                <w:szCs w:val="24"/>
                <w:lang w:eastAsia="lt-LT"/>
              </w:rPr>
              <w:t>Association</w:t>
            </w:r>
            <w:proofErr w:type="spellEnd"/>
            <w:r w:rsidRPr="002B23FC">
              <w:rPr>
                <w:szCs w:val="24"/>
                <w:lang w:eastAsia="lt-LT"/>
              </w:rPr>
              <w:t xml:space="preserve"> (Turkija), Ankara </w:t>
            </w:r>
            <w:proofErr w:type="spellStart"/>
            <w:r w:rsidRPr="002B23FC">
              <w:rPr>
                <w:szCs w:val="24"/>
                <w:lang w:eastAsia="lt-LT"/>
              </w:rPr>
              <w:t>Egitim</w:t>
            </w:r>
            <w:proofErr w:type="spellEnd"/>
            <w:r w:rsidRPr="002B23FC">
              <w:rPr>
                <w:szCs w:val="24"/>
                <w:lang w:eastAsia="lt-LT"/>
              </w:rPr>
              <w:t xml:space="preserve"> </w:t>
            </w:r>
            <w:proofErr w:type="spellStart"/>
            <w:r w:rsidRPr="002B23FC">
              <w:rPr>
                <w:szCs w:val="24"/>
                <w:lang w:eastAsia="lt-LT"/>
              </w:rPr>
              <w:t>Gonulluleri</w:t>
            </w:r>
            <w:proofErr w:type="spellEnd"/>
            <w:r w:rsidRPr="002B23FC">
              <w:rPr>
                <w:szCs w:val="24"/>
                <w:lang w:eastAsia="lt-LT"/>
              </w:rPr>
              <w:t xml:space="preserve"> </w:t>
            </w:r>
            <w:proofErr w:type="spellStart"/>
            <w:r w:rsidRPr="002B23FC">
              <w:rPr>
                <w:szCs w:val="24"/>
                <w:lang w:eastAsia="lt-LT"/>
              </w:rPr>
              <w:t>Dernegi</w:t>
            </w:r>
            <w:proofErr w:type="spellEnd"/>
            <w:r w:rsidRPr="002B23FC">
              <w:rPr>
                <w:szCs w:val="24"/>
                <w:lang w:eastAsia="lt-LT"/>
              </w:rPr>
              <w:t xml:space="preserve"> (Turkija), su tautinių šokių ansamblio „</w:t>
            </w:r>
            <w:proofErr w:type="spellStart"/>
            <w:r w:rsidRPr="002B23FC">
              <w:rPr>
                <w:szCs w:val="24"/>
                <w:lang w:eastAsia="lt-LT"/>
              </w:rPr>
              <w:t>Šėltinis</w:t>
            </w:r>
            <w:proofErr w:type="spellEnd"/>
            <w:r w:rsidRPr="002B23FC">
              <w:rPr>
                <w:szCs w:val="24"/>
                <w:lang w:eastAsia="lt-LT"/>
              </w:rPr>
              <w:t xml:space="preserve">“ partneriais užsienyje,  </w:t>
            </w:r>
            <w:r w:rsidRPr="002B23FC">
              <w:rPr>
                <w:szCs w:val="24"/>
              </w:rPr>
              <w:t xml:space="preserve">J. V. </w:t>
            </w:r>
            <w:r w:rsidRPr="002B23FC">
              <w:rPr>
                <w:szCs w:val="24"/>
                <w:lang w:eastAsia="lt-LT"/>
              </w:rPr>
              <w:t>Gėtės institutu, Prancūzų institutu.</w:t>
            </w:r>
            <w:r>
              <w:rPr>
                <w:szCs w:val="24"/>
                <w:lang w:eastAsia="lt-LT"/>
              </w:rPr>
              <w:t xml:space="preserve"> </w:t>
            </w:r>
            <w:r w:rsidRPr="002B23FC">
              <w:rPr>
                <w:rFonts w:eastAsia="Lucida Sans Unicode"/>
                <w:szCs w:val="24"/>
                <w:lang w:eastAsia="ar-SA"/>
              </w:rPr>
              <w:t>2019–2021 m. gimnazija pagal Europos solidarumo korpuso programą įgyvendina strateginių partnerysčių trejų metų projektus „</w:t>
            </w:r>
            <w:proofErr w:type="spellStart"/>
            <w:r w:rsidRPr="002B23FC">
              <w:rPr>
                <w:rFonts w:eastAsia="Lucida Sans Unicode"/>
                <w:szCs w:val="24"/>
                <w:lang w:eastAsia="ar-SA"/>
              </w:rPr>
              <w:t>Volunteering</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for</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Solidarity</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Education</w:t>
            </w:r>
            <w:proofErr w:type="spellEnd"/>
            <w:r w:rsidRPr="002B23FC">
              <w:rPr>
                <w:rFonts w:eastAsia="Lucida Sans Unicode"/>
                <w:szCs w:val="24"/>
                <w:lang w:eastAsia="ar-SA"/>
              </w:rPr>
              <w:t xml:space="preserve">“. Projektų vykdymo metu į gimnaziją ir gimnazijos koordinuojamas organizacijas (Joniškio Algimanto Raudonikio meno mokyklos atvirąjį jaunimo centrą, Šiaulių Jaunųjų technikų centrą, Šiaulių Dermės mokyklą, Šiaulių lopšelį-darželį „Dainelė“, Šiaulių lopšelį-darželį „Varpelis“, Panevėžio lopšelį-darželį „Vaivorykštė“, Tauragės lopšelį-darželį „Vaivorykštė“, Šiaulių r. Kužių gimnaziją, VšĮ </w:t>
            </w:r>
            <w:proofErr w:type="spellStart"/>
            <w:r w:rsidRPr="002B23FC">
              <w:rPr>
                <w:rFonts w:eastAsia="Lucida Sans Unicode"/>
                <w:szCs w:val="24"/>
                <w:lang w:eastAsia="ar-SA"/>
              </w:rPr>
              <w:t>Aukštelkės</w:t>
            </w:r>
            <w:proofErr w:type="spellEnd"/>
            <w:r w:rsidRPr="002B23FC">
              <w:rPr>
                <w:rFonts w:eastAsia="Lucida Sans Unicode"/>
                <w:szCs w:val="24"/>
                <w:lang w:eastAsia="ar-SA"/>
              </w:rPr>
              <w:t xml:space="preserve"> neformaliojo ugdymo akademiją, Šiaulių r. Dubysos aukštupio mokyklos </w:t>
            </w:r>
            <w:proofErr w:type="spellStart"/>
            <w:r w:rsidRPr="002B23FC">
              <w:rPr>
                <w:rFonts w:eastAsia="Lucida Sans Unicode"/>
                <w:szCs w:val="24"/>
                <w:lang w:eastAsia="ar-SA"/>
              </w:rPr>
              <w:t>Aukštelkės</w:t>
            </w:r>
            <w:proofErr w:type="spellEnd"/>
            <w:r w:rsidRPr="002B23FC">
              <w:rPr>
                <w:rFonts w:eastAsia="Lucida Sans Unicode"/>
                <w:szCs w:val="24"/>
                <w:lang w:eastAsia="ar-SA"/>
              </w:rPr>
              <w:t xml:space="preserve">, Kurtuvėnų ir Bubių skyrius) savanorišką tarnybą atlikti atvyksta jaunimas iš Europos Sąjungos bei Europos Sąjungos kaimyninių šalių. </w:t>
            </w:r>
            <w:r>
              <w:rPr>
                <w:szCs w:val="24"/>
                <w:lang w:eastAsia="lt-LT"/>
              </w:rPr>
              <w:t xml:space="preserve"> </w:t>
            </w:r>
            <w:r w:rsidRPr="002B23FC">
              <w:rPr>
                <w:rFonts w:eastAsia="Lucida Sans Unicode"/>
                <w:szCs w:val="24"/>
                <w:lang w:eastAsia="ar-SA"/>
              </w:rPr>
              <w:t xml:space="preserve">Gimnazija koordinuoja </w:t>
            </w:r>
            <w:proofErr w:type="spellStart"/>
            <w:r w:rsidRPr="002B23FC">
              <w:rPr>
                <w:rFonts w:eastAsia="Lucida Sans Unicode"/>
                <w:szCs w:val="24"/>
                <w:lang w:eastAsia="ar-SA"/>
              </w:rPr>
              <w:t>Erasmus</w:t>
            </w:r>
            <w:proofErr w:type="spellEnd"/>
            <w:r w:rsidRPr="002B23FC">
              <w:rPr>
                <w:rFonts w:eastAsia="Lucida Sans Unicode"/>
                <w:szCs w:val="24"/>
                <w:lang w:eastAsia="ar-SA"/>
              </w:rPr>
              <w:t>+ programos strateginių partnerysčių projektą „</w:t>
            </w:r>
            <w:proofErr w:type="spellStart"/>
            <w:r w:rsidRPr="002B23FC">
              <w:rPr>
                <w:rFonts w:eastAsia="Lucida Sans Unicode"/>
                <w:szCs w:val="24"/>
                <w:lang w:eastAsia="ar-SA"/>
              </w:rPr>
              <w:t>FabLab</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SchoolNet</w:t>
            </w:r>
            <w:proofErr w:type="spellEnd"/>
            <w:r w:rsidRPr="002B23FC">
              <w:rPr>
                <w:rFonts w:eastAsia="Lucida Sans Unicode"/>
                <w:szCs w:val="24"/>
                <w:lang w:eastAsia="ar-SA"/>
              </w:rPr>
              <w:t xml:space="preserve">: STEAM </w:t>
            </w:r>
            <w:proofErr w:type="spellStart"/>
            <w:r w:rsidRPr="002B23FC">
              <w:rPr>
                <w:rFonts w:eastAsia="Lucida Sans Unicode"/>
                <w:szCs w:val="24"/>
                <w:lang w:eastAsia="ar-SA"/>
              </w:rPr>
              <w:t>education</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and</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learning</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by</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Robotics</w:t>
            </w:r>
            <w:proofErr w:type="spellEnd"/>
            <w:r w:rsidRPr="002B23FC">
              <w:rPr>
                <w:rFonts w:eastAsia="Lucida Sans Unicode"/>
                <w:szCs w:val="24"/>
                <w:lang w:eastAsia="ar-SA"/>
              </w:rPr>
              <w:t xml:space="preserve">, 3D </w:t>
            </w:r>
            <w:proofErr w:type="spellStart"/>
            <w:r w:rsidRPr="002B23FC">
              <w:rPr>
                <w:rFonts w:eastAsia="Lucida Sans Unicode"/>
                <w:szCs w:val="24"/>
                <w:lang w:eastAsia="ar-SA"/>
              </w:rPr>
              <w:t>and</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Mobile</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technologies</w:t>
            </w:r>
            <w:proofErr w:type="spellEnd"/>
            <w:r w:rsidRPr="002B23FC">
              <w:rPr>
                <w:rFonts w:eastAsia="Lucida Sans Unicode"/>
                <w:szCs w:val="24"/>
                <w:lang w:eastAsia="ar-SA"/>
              </w:rPr>
              <w:t>“ ir Jaunimo mainų projektą „</w:t>
            </w:r>
            <w:proofErr w:type="spellStart"/>
            <w:r w:rsidRPr="002B23FC">
              <w:rPr>
                <w:rFonts w:eastAsia="Lucida Sans Unicode"/>
                <w:szCs w:val="24"/>
                <w:lang w:eastAsia="ar-SA"/>
              </w:rPr>
              <w:t>Connect</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Discover</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Create</w:t>
            </w:r>
            <w:proofErr w:type="spellEnd"/>
            <w:r w:rsidRPr="002B23FC">
              <w:rPr>
                <w:rFonts w:eastAsia="Lucida Sans Unicode"/>
                <w:szCs w:val="24"/>
                <w:lang w:eastAsia="ar-SA"/>
              </w:rPr>
              <w:t xml:space="preserve">“, kaip partnerinė organizacija įgyvendina </w:t>
            </w:r>
            <w:proofErr w:type="spellStart"/>
            <w:r w:rsidRPr="002B23FC">
              <w:rPr>
                <w:rFonts w:eastAsia="Lucida Sans Unicode"/>
                <w:szCs w:val="24"/>
                <w:lang w:eastAsia="ar-SA"/>
              </w:rPr>
              <w:t>Erasmus</w:t>
            </w:r>
            <w:proofErr w:type="spellEnd"/>
            <w:r w:rsidRPr="002B23FC">
              <w:rPr>
                <w:rFonts w:eastAsia="Lucida Sans Unicode"/>
                <w:szCs w:val="24"/>
                <w:lang w:eastAsia="ar-SA"/>
              </w:rPr>
              <w:t>+ programos Mokyklų mainų strateginės partnerystės projektus: „</w:t>
            </w:r>
            <w:proofErr w:type="spellStart"/>
            <w:r w:rsidRPr="002B23FC">
              <w:rPr>
                <w:rFonts w:eastAsia="Lucida Sans Unicode"/>
                <w:szCs w:val="24"/>
                <w:lang w:eastAsia="ar-SA"/>
              </w:rPr>
              <w:t>Modern</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Education</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in</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Science</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for</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Industry</w:t>
            </w:r>
            <w:proofErr w:type="spellEnd"/>
            <w:r w:rsidRPr="002B23FC">
              <w:rPr>
                <w:rFonts w:eastAsia="Lucida Sans Unicode"/>
                <w:szCs w:val="24"/>
                <w:lang w:eastAsia="ar-SA"/>
              </w:rPr>
              <w:t xml:space="preserve"> 4.0“, „</w:t>
            </w:r>
            <w:proofErr w:type="spellStart"/>
            <w:r w:rsidRPr="002B23FC">
              <w:rPr>
                <w:rFonts w:eastAsia="Lucida Sans Unicode"/>
                <w:szCs w:val="24"/>
                <w:lang w:eastAsia="ar-SA"/>
              </w:rPr>
              <w:t>Transdigital</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Education</w:t>
            </w:r>
            <w:proofErr w:type="spellEnd"/>
            <w:r w:rsidRPr="002B23FC">
              <w:rPr>
                <w:rFonts w:eastAsia="Lucida Sans Unicode"/>
                <w:szCs w:val="24"/>
                <w:lang w:eastAsia="ar-SA"/>
              </w:rPr>
              <w:t xml:space="preserve"> – </w:t>
            </w:r>
            <w:proofErr w:type="spellStart"/>
            <w:r w:rsidRPr="002B23FC">
              <w:rPr>
                <w:rFonts w:eastAsia="Lucida Sans Unicode"/>
                <w:szCs w:val="24"/>
                <w:lang w:eastAsia="ar-SA"/>
              </w:rPr>
              <w:t>Developing</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Key</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Competences</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through</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Holistic</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Learning</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and</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Teaching</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in</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the</w:t>
            </w:r>
            <w:proofErr w:type="spellEnd"/>
            <w:r w:rsidRPr="002B23FC">
              <w:rPr>
                <w:rFonts w:eastAsia="Lucida Sans Unicode"/>
                <w:szCs w:val="24"/>
                <w:lang w:eastAsia="ar-SA"/>
              </w:rPr>
              <w:t xml:space="preserve"> Digital </w:t>
            </w:r>
            <w:proofErr w:type="spellStart"/>
            <w:r w:rsidRPr="002B23FC">
              <w:rPr>
                <w:rFonts w:eastAsia="Lucida Sans Unicode"/>
                <w:szCs w:val="24"/>
                <w:lang w:eastAsia="ar-SA"/>
              </w:rPr>
              <w:t>Age</w:t>
            </w:r>
            <w:proofErr w:type="spellEnd"/>
            <w:r w:rsidRPr="002B23FC">
              <w:rPr>
                <w:rFonts w:eastAsia="Lucida Sans Unicode"/>
                <w:szCs w:val="24"/>
                <w:lang w:eastAsia="ar-SA"/>
              </w:rPr>
              <w:t>“ ir jaunimo srities projektą „</w:t>
            </w:r>
            <w:proofErr w:type="spellStart"/>
            <w:r w:rsidRPr="002B23FC">
              <w:rPr>
                <w:rFonts w:eastAsia="Lucida Sans Unicode"/>
                <w:szCs w:val="24"/>
                <w:lang w:eastAsia="ar-SA"/>
              </w:rPr>
              <w:t>Youth</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Media</w:t>
            </w:r>
            <w:proofErr w:type="spellEnd"/>
            <w:r w:rsidRPr="002B23FC">
              <w:rPr>
                <w:rFonts w:eastAsia="Lucida Sans Unicode"/>
                <w:szCs w:val="24"/>
                <w:lang w:eastAsia="ar-SA"/>
              </w:rPr>
              <w:t xml:space="preserve"> </w:t>
            </w:r>
            <w:proofErr w:type="spellStart"/>
            <w:r w:rsidRPr="002B23FC">
              <w:rPr>
                <w:rFonts w:eastAsia="Lucida Sans Unicode"/>
                <w:szCs w:val="24"/>
                <w:lang w:eastAsia="ar-SA"/>
              </w:rPr>
              <w:t>Clubs</w:t>
            </w:r>
            <w:proofErr w:type="spellEnd"/>
            <w:r w:rsidRPr="002B23FC">
              <w:rPr>
                <w:rFonts w:eastAsia="Lucida Sans Unicode"/>
                <w:szCs w:val="24"/>
                <w:lang w:eastAsia="ar-SA"/>
              </w:rPr>
              <w:t>“.</w:t>
            </w:r>
          </w:p>
          <w:p w14:paraId="089D8F63" w14:textId="77777777" w:rsidR="00CD5F74" w:rsidRPr="00FF30BE" w:rsidRDefault="00CD5F74" w:rsidP="00CD5F74">
            <w:pPr>
              <w:suppressAutoHyphens/>
              <w:rPr>
                <w:szCs w:val="24"/>
                <w:lang w:eastAsia="ar-SA"/>
              </w:rPr>
            </w:pPr>
          </w:p>
          <w:p w14:paraId="1F92795F" w14:textId="77777777" w:rsidR="002C5263" w:rsidRPr="00B636AB" w:rsidRDefault="00CD5F74" w:rsidP="00B636AB">
            <w:pPr>
              <w:jc w:val="both"/>
              <w:rPr>
                <w:color w:val="000000"/>
              </w:rPr>
            </w:pPr>
            <w:r w:rsidRPr="00274362">
              <w:rPr>
                <w:bCs/>
                <w:szCs w:val="24"/>
                <w:lang w:eastAsia="ar-SA"/>
              </w:rPr>
              <w:lastRenderedPageBreak/>
              <w:t>Pagal projektą „Šiaulių Didždvario gimnazijos ir Šiaulių „Juventos“ progimnazijos ugdymo aplinkos modernizavimas“ atlikti gimnazijos pastato modernizavimo darbai, gamtos m. kabinetai aprūpinti mokymo(</w:t>
            </w:r>
            <w:proofErr w:type="spellStart"/>
            <w:r w:rsidRPr="00274362">
              <w:rPr>
                <w:bCs/>
                <w:szCs w:val="24"/>
                <w:lang w:eastAsia="ar-SA"/>
              </w:rPr>
              <w:t>si</w:t>
            </w:r>
            <w:proofErr w:type="spellEnd"/>
            <w:r w:rsidRPr="00274362">
              <w:rPr>
                <w:bCs/>
                <w:szCs w:val="24"/>
                <w:lang w:eastAsia="ar-SA"/>
              </w:rPr>
              <w:t xml:space="preserve">) priemonėmis ir įranga (įsigyti 3D skeneriai, interaktyvūs ekranai, lazerinės </w:t>
            </w:r>
            <w:r w:rsidR="00EE396C">
              <w:rPr>
                <w:bCs/>
                <w:szCs w:val="24"/>
                <w:lang w:eastAsia="ar-SA"/>
              </w:rPr>
              <w:t>graviravimo ir pjovimo staklės,</w:t>
            </w:r>
            <w:r w:rsidR="00EE396C">
              <w:rPr>
                <w:color w:val="000000"/>
              </w:rPr>
              <w:t xml:space="preserve"> DNR elektroforezės aparatas</w:t>
            </w:r>
            <w:r w:rsidR="00EE396C">
              <w:rPr>
                <w:bCs/>
                <w:szCs w:val="24"/>
                <w:lang w:eastAsia="ar-SA"/>
              </w:rPr>
              <w:t xml:space="preserve">), atnaujinta 30 proc. </w:t>
            </w:r>
            <w:r w:rsidR="00EE396C">
              <w:rPr>
                <w:color w:val="000000"/>
              </w:rPr>
              <w:t xml:space="preserve">kompiuterinės technikos (nešiojamieji kompiuteriai, </w:t>
            </w:r>
            <w:r w:rsidR="00EE396C" w:rsidRPr="002B5447">
              <w:rPr>
                <w:color w:val="000000"/>
              </w:rPr>
              <w:t>4</w:t>
            </w:r>
            <w:r w:rsidR="00EE396C">
              <w:rPr>
                <w:color w:val="000000"/>
              </w:rPr>
              <w:t xml:space="preserve"> interaktyvūs ekranai), i</w:t>
            </w:r>
            <w:r w:rsidRPr="00274362">
              <w:rPr>
                <w:bCs/>
                <w:szCs w:val="24"/>
                <w:lang w:eastAsia="ar-SA"/>
              </w:rPr>
              <w:t>š savivaldybės lėšų IT kabinetuose įrengta ventiliacija.</w:t>
            </w:r>
            <w:r w:rsidRPr="00274362">
              <w:rPr>
                <w:szCs w:val="24"/>
                <w:lang w:eastAsia="lt-LT"/>
              </w:rPr>
              <w:t xml:space="preserve"> </w:t>
            </w:r>
          </w:p>
        </w:tc>
      </w:tr>
    </w:tbl>
    <w:p w14:paraId="29BFB915" w14:textId="77777777" w:rsidR="00172E87" w:rsidRDefault="00172E87" w:rsidP="002C5263">
      <w:pPr>
        <w:jc w:val="center"/>
        <w:rPr>
          <w:b/>
          <w:szCs w:val="24"/>
          <w:lang w:eastAsia="lt-LT"/>
        </w:rPr>
      </w:pPr>
    </w:p>
    <w:p w14:paraId="3B2C197F" w14:textId="77777777" w:rsidR="002C5263" w:rsidRPr="00DA4C2F" w:rsidRDefault="002C5263" w:rsidP="002C5263">
      <w:pPr>
        <w:jc w:val="center"/>
        <w:rPr>
          <w:b/>
          <w:szCs w:val="24"/>
          <w:lang w:eastAsia="lt-LT"/>
        </w:rPr>
      </w:pPr>
      <w:r w:rsidRPr="00DA4C2F">
        <w:rPr>
          <w:b/>
          <w:szCs w:val="24"/>
          <w:lang w:eastAsia="lt-LT"/>
        </w:rPr>
        <w:t>II SKYRIUS</w:t>
      </w:r>
    </w:p>
    <w:p w14:paraId="25DADFD3" w14:textId="3853599F" w:rsidR="002C5263" w:rsidRPr="00DA4C2F" w:rsidRDefault="002B5447" w:rsidP="002C5263">
      <w:pPr>
        <w:jc w:val="center"/>
        <w:rPr>
          <w:b/>
          <w:szCs w:val="24"/>
          <w:lang w:eastAsia="lt-LT"/>
        </w:rPr>
      </w:pPr>
      <w:r>
        <w:rPr>
          <w:b/>
          <w:szCs w:val="24"/>
          <w:lang w:eastAsia="lt-LT"/>
        </w:rPr>
        <w:t xml:space="preserve">2020 </w:t>
      </w:r>
      <w:r w:rsidR="002C5263" w:rsidRPr="00DA4C2F">
        <w:rPr>
          <w:b/>
          <w:szCs w:val="24"/>
          <w:lang w:eastAsia="lt-LT"/>
        </w:rPr>
        <w:t>METŲ VEIKLOS UŽDUOTYS, REZULTATAI IR RODIKLIAI</w:t>
      </w:r>
    </w:p>
    <w:p w14:paraId="58C96E74" w14:textId="77777777" w:rsidR="002C5263" w:rsidRPr="00BA06A9" w:rsidRDefault="002C5263" w:rsidP="002C5263">
      <w:pPr>
        <w:jc w:val="center"/>
        <w:rPr>
          <w:lang w:eastAsia="lt-LT"/>
        </w:rPr>
      </w:pPr>
    </w:p>
    <w:p w14:paraId="429F38F3" w14:textId="5269C05A" w:rsidR="002C5263" w:rsidRDefault="002C5263" w:rsidP="00172E87">
      <w:pPr>
        <w:tabs>
          <w:tab w:val="left" w:pos="284"/>
        </w:tabs>
        <w:ind w:firstLine="709"/>
        <w:rPr>
          <w:b/>
          <w:szCs w:val="24"/>
          <w:lang w:eastAsia="lt-LT"/>
        </w:rPr>
      </w:pPr>
      <w:r w:rsidRPr="00DA4C2F">
        <w:rPr>
          <w:b/>
          <w:szCs w:val="24"/>
          <w:lang w:eastAsia="lt-LT"/>
        </w:rPr>
        <w:t>1.</w:t>
      </w:r>
      <w:r w:rsidRPr="00DA4C2F">
        <w:rPr>
          <w:b/>
          <w:szCs w:val="24"/>
          <w:lang w:eastAsia="lt-LT"/>
        </w:rPr>
        <w:tab/>
        <w:t>Pagrindiniai praėjusių metų veiklos rezultatai</w:t>
      </w:r>
    </w:p>
    <w:p w14:paraId="3E05304F" w14:textId="77777777" w:rsidR="002B5447" w:rsidRPr="00DA4C2F" w:rsidRDefault="002B5447" w:rsidP="00172E87">
      <w:pPr>
        <w:tabs>
          <w:tab w:val="left" w:pos="284"/>
        </w:tabs>
        <w:ind w:firstLine="709"/>
        <w:rPr>
          <w:b/>
          <w:szCs w:val="24"/>
          <w:lang w:eastAsia="lt-LT"/>
        </w:rPr>
      </w:pPr>
    </w:p>
    <w:tbl>
      <w:tblPr>
        <w:tblW w:w="14033" w:type="dxa"/>
        <w:tblInd w:w="704" w:type="dxa"/>
        <w:tblLayout w:type="fixed"/>
        <w:tblLook w:val="04A0" w:firstRow="1" w:lastRow="0" w:firstColumn="1" w:lastColumn="0" w:noHBand="0" w:noVBand="1"/>
      </w:tblPr>
      <w:tblGrid>
        <w:gridCol w:w="1843"/>
        <w:gridCol w:w="2410"/>
        <w:gridCol w:w="3260"/>
        <w:gridCol w:w="6520"/>
      </w:tblGrid>
      <w:tr w:rsidR="002C5263" w:rsidRPr="00DA4C2F" w14:paraId="50C19053" w14:textId="77777777" w:rsidTr="00172E87">
        <w:trPr>
          <w:trHeight w:val="808"/>
        </w:trPr>
        <w:tc>
          <w:tcPr>
            <w:tcW w:w="1843" w:type="dxa"/>
            <w:tcBorders>
              <w:top w:val="single" w:sz="4" w:space="0" w:color="auto"/>
              <w:left w:val="single" w:sz="4" w:space="0" w:color="auto"/>
              <w:bottom w:val="single" w:sz="4" w:space="0" w:color="auto"/>
              <w:right w:val="single" w:sz="4" w:space="0" w:color="auto"/>
            </w:tcBorders>
            <w:vAlign w:val="center"/>
            <w:hideMark/>
          </w:tcPr>
          <w:p w14:paraId="71588FD3" w14:textId="77777777" w:rsidR="002C5263" w:rsidRPr="00DA4C2F" w:rsidRDefault="002C5263" w:rsidP="00172E87">
            <w:pPr>
              <w:ind w:left="-108"/>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9291C7" w14:textId="77777777" w:rsidR="002C5263" w:rsidRPr="009857C3" w:rsidRDefault="002C5263" w:rsidP="001E2C12">
            <w:pPr>
              <w:jc w:val="center"/>
              <w:rPr>
                <w:sz w:val="22"/>
                <w:szCs w:val="22"/>
                <w:lang w:eastAsia="lt-LT"/>
              </w:rPr>
            </w:pPr>
            <w:r w:rsidRPr="009857C3">
              <w:rPr>
                <w:sz w:val="22"/>
                <w:szCs w:val="22"/>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EF7083" w14:textId="77777777" w:rsidR="002C5263" w:rsidRPr="00DA4C2F" w:rsidRDefault="002C5263" w:rsidP="001E2C12">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EBC16C0" w14:textId="77777777" w:rsidR="002C5263" w:rsidRPr="009857C3" w:rsidRDefault="002C5263" w:rsidP="001E2C12">
            <w:pPr>
              <w:jc w:val="center"/>
              <w:rPr>
                <w:sz w:val="22"/>
                <w:szCs w:val="22"/>
                <w:lang w:eastAsia="lt-LT"/>
              </w:rPr>
            </w:pPr>
            <w:r w:rsidRPr="009857C3">
              <w:rPr>
                <w:sz w:val="22"/>
                <w:szCs w:val="22"/>
                <w:lang w:eastAsia="lt-LT"/>
              </w:rPr>
              <w:t>Pasiekti rezultatai ir jų rodikliai</w:t>
            </w:r>
          </w:p>
        </w:tc>
      </w:tr>
      <w:tr w:rsidR="00035FC2" w:rsidRPr="00DA4C2F" w14:paraId="27DF78D7" w14:textId="77777777" w:rsidTr="00172E87">
        <w:trPr>
          <w:trHeight w:val="1820"/>
        </w:trPr>
        <w:tc>
          <w:tcPr>
            <w:tcW w:w="1843" w:type="dxa"/>
            <w:vMerge w:val="restart"/>
            <w:tcBorders>
              <w:top w:val="single" w:sz="4" w:space="0" w:color="auto"/>
              <w:left w:val="single" w:sz="4" w:space="0" w:color="auto"/>
              <w:bottom w:val="single" w:sz="4" w:space="0" w:color="auto"/>
              <w:right w:val="single" w:sz="4" w:space="0" w:color="auto"/>
            </w:tcBorders>
            <w:hideMark/>
          </w:tcPr>
          <w:p w14:paraId="2CCAB26B" w14:textId="77777777" w:rsidR="00AF0B9B" w:rsidRDefault="007B509F" w:rsidP="0071478A">
            <w:pPr>
              <w:tabs>
                <w:tab w:val="left" w:pos="459"/>
                <w:tab w:val="left" w:pos="743"/>
              </w:tabs>
              <w:spacing w:line="254" w:lineRule="atLeast"/>
              <w:rPr>
                <w:szCs w:val="24"/>
                <w:lang w:eastAsia="lt-LT"/>
              </w:rPr>
            </w:pPr>
            <w:r>
              <w:rPr>
                <w:szCs w:val="24"/>
                <w:lang w:eastAsia="lt-LT"/>
              </w:rPr>
              <w:t>1</w:t>
            </w:r>
            <w:r w:rsidR="00035FC2" w:rsidRPr="000D1F69">
              <w:rPr>
                <w:szCs w:val="24"/>
                <w:lang w:eastAsia="lt-LT"/>
              </w:rPr>
              <w:t>.1.</w:t>
            </w:r>
            <w:r w:rsidR="00035FC2">
              <w:rPr>
                <w:szCs w:val="24"/>
                <w:lang w:eastAsia="lt-LT"/>
              </w:rPr>
              <w:t xml:space="preserve"> </w:t>
            </w:r>
            <w:r w:rsidR="00035FC2" w:rsidRPr="00921B25">
              <w:rPr>
                <w:szCs w:val="24"/>
                <w:lang w:eastAsia="lt-LT"/>
              </w:rPr>
              <w:t>Gerinti mokinių ugdymo(</w:t>
            </w:r>
            <w:proofErr w:type="spellStart"/>
            <w:r w:rsidR="00035FC2" w:rsidRPr="00921B25">
              <w:rPr>
                <w:szCs w:val="24"/>
                <w:lang w:eastAsia="lt-LT"/>
              </w:rPr>
              <w:t>si</w:t>
            </w:r>
            <w:proofErr w:type="spellEnd"/>
            <w:r w:rsidR="00035FC2" w:rsidRPr="00921B25">
              <w:rPr>
                <w:szCs w:val="24"/>
                <w:lang w:eastAsia="lt-LT"/>
              </w:rPr>
              <w:t>) pasiekimus</w:t>
            </w:r>
            <w:r w:rsidR="00035FC2">
              <w:rPr>
                <w:szCs w:val="24"/>
                <w:lang w:eastAsia="lt-LT"/>
              </w:rPr>
              <w:t xml:space="preserve"> ir užtikrinti</w:t>
            </w:r>
            <w:r w:rsidR="00035FC2" w:rsidRPr="000D1F69">
              <w:rPr>
                <w:szCs w:val="24"/>
                <w:lang w:eastAsia="lt-LT"/>
              </w:rPr>
              <w:t xml:space="preserve"> pasiekimų vertinimą </w:t>
            </w:r>
            <w:r w:rsidR="00035FC2">
              <w:rPr>
                <w:szCs w:val="24"/>
                <w:lang w:eastAsia="lt-LT"/>
              </w:rPr>
              <w:t xml:space="preserve">ir įsivertinimą </w:t>
            </w:r>
            <w:r w:rsidR="00035FC2" w:rsidRPr="000D1F69">
              <w:rPr>
                <w:szCs w:val="24"/>
                <w:lang w:eastAsia="lt-LT"/>
              </w:rPr>
              <w:t>siekiant asmenybės ūgties</w:t>
            </w:r>
            <w:r w:rsidR="0071478A">
              <w:rPr>
                <w:szCs w:val="24"/>
                <w:lang w:eastAsia="lt-LT"/>
              </w:rPr>
              <w:t xml:space="preserve"> </w:t>
            </w:r>
          </w:p>
          <w:p w14:paraId="772B8CC8" w14:textId="77777777" w:rsidR="00035FC2" w:rsidRPr="000D1F69" w:rsidRDefault="00035FC2" w:rsidP="0071478A">
            <w:pPr>
              <w:tabs>
                <w:tab w:val="left" w:pos="459"/>
                <w:tab w:val="left" w:pos="743"/>
              </w:tabs>
              <w:spacing w:line="254" w:lineRule="atLeast"/>
              <w:rPr>
                <w:szCs w:val="24"/>
                <w:lang w:eastAsia="lt-LT"/>
              </w:rPr>
            </w:pPr>
            <w:r w:rsidRPr="000D1F69">
              <w:rPr>
                <w:szCs w:val="24"/>
                <w:lang w:eastAsia="lt-LT"/>
              </w:rPr>
              <w:t>(</w:t>
            </w:r>
            <w:r w:rsidRPr="000D1F69">
              <w:rPr>
                <w:i/>
                <w:szCs w:val="24"/>
                <w:lang w:eastAsia="lt-LT"/>
              </w:rPr>
              <w:t>veiklos sritis – asmenybės ūgtis</w:t>
            </w:r>
            <w:r w:rsidRPr="000D1F69">
              <w:rPr>
                <w:szCs w:val="24"/>
                <w:lang w:eastAsia="lt-LT"/>
              </w:rPr>
              <w:t>)</w:t>
            </w:r>
          </w:p>
          <w:p w14:paraId="5CC4D3A9" w14:textId="77777777" w:rsidR="00035FC2" w:rsidRDefault="00035FC2" w:rsidP="00C025D1">
            <w:pPr>
              <w:overflowPunct w:val="0"/>
              <w:textAlignment w:val="baseline"/>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05F8CFBE" w14:textId="77777777" w:rsidR="00035FC2" w:rsidRPr="002B23FC" w:rsidRDefault="0071478A" w:rsidP="002B23FC">
            <w:pPr>
              <w:tabs>
                <w:tab w:val="left" w:pos="459"/>
                <w:tab w:val="left" w:pos="743"/>
              </w:tabs>
              <w:spacing w:line="254" w:lineRule="atLeast"/>
              <w:rPr>
                <w:szCs w:val="24"/>
                <w:lang w:eastAsia="lt-LT"/>
              </w:rPr>
            </w:pPr>
            <w:r>
              <w:rPr>
                <w:szCs w:val="24"/>
                <w:lang w:eastAsia="lt-LT"/>
              </w:rPr>
              <w:t xml:space="preserve">1.1.1. </w:t>
            </w:r>
            <w:r w:rsidR="00035FC2" w:rsidRPr="002B23FC">
              <w:rPr>
                <w:szCs w:val="24"/>
                <w:lang w:eastAsia="lt-LT"/>
              </w:rPr>
              <w:t>Įgyvendinamas dalykinių ir bendrųjų kompetencijų vertinimo ir įsivertinimo modelis.</w:t>
            </w:r>
          </w:p>
          <w:p w14:paraId="35465B3B" w14:textId="77777777" w:rsidR="00035FC2" w:rsidRPr="00921B25" w:rsidRDefault="00035FC2" w:rsidP="002B23FC">
            <w:pPr>
              <w:tabs>
                <w:tab w:val="left" w:pos="459"/>
                <w:tab w:val="left" w:pos="743"/>
              </w:tabs>
              <w:spacing w:line="254" w:lineRule="atLeast"/>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726AA8B" w14:textId="77777777" w:rsidR="00035FC2" w:rsidRDefault="007B509F" w:rsidP="00C025D1">
            <w:pPr>
              <w:contextualSpacing/>
              <w:rPr>
                <w:rFonts w:eastAsia="Calibri"/>
                <w:szCs w:val="24"/>
              </w:rPr>
            </w:pPr>
            <w:r>
              <w:rPr>
                <w:rFonts w:eastAsia="Calibri"/>
                <w:szCs w:val="24"/>
              </w:rPr>
              <w:t>1</w:t>
            </w:r>
            <w:r w:rsidR="00035FC2">
              <w:rPr>
                <w:rFonts w:eastAsia="Calibri"/>
                <w:szCs w:val="24"/>
              </w:rPr>
              <w:t>.1.1.1. Visi I–IV kl.</w:t>
            </w:r>
            <w:r w:rsidR="00035FC2" w:rsidRPr="000D1F69">
              <w:rPr>
                <w:rFonts w:eastAsia="Calibri"/>
                <w:szCs w:val="24"/>
              </w:rPr>
              <w:t xml:space="preserve"> mokiniai įsivertina bendrąsias ir dalykines kompetencijas</w:t>
            </w:r>
            <w:r w:rsidR="00035FC2">
              <w:rPr>
                <w:rFonts w:eastAsia="Calibri"/>
                <w:szCs w:val="24"/>
              </w:rPr>
              <w:t>, asmenybinę brandą</w:t>
            </w:r>
            <w:r w:rsidR="00035FC2" w:rsidRPr="000D1F69">
              <w:rPr>
                <w:rFonts w:eastAsia="Calibri"/>
                <w:szCs w:val="24"/>
              </w:rPr>
              <w:t xml:space="preserve">  </w:t>
            </w:r>
            <w:r w:rsidR="00035FC2">
              <w:rPr>
                <w:rFonts w:eastAsia="Calibri"/>
                <w:szCs w:val="24"/>
              </w:rPr>
              <w:t>mokinio</w:t>
            </w:r>
            <w:r w:rsidR="00035FC2" w:rsidRPr="000D1F69">
              <w:rPr>
                <w:rFonts w:eastAsia="Calibri"/>
                <w:szCs w:val="24"/>
              </w:rPr>
              <w:t xml:space="preserve"> asmeninės pažangos (MAP) dienorašt</w:t>
            </w:r>
            <w:r w:rsidR="00035FC2">
              <w:rPr>
                <w:rFonts w:eastAsia="Calibri"/>
                <w:szCs w:val="24"/>
              </w:rPr>
              <w:t>yje</w:t>
            </w:r>
            <w:r w:rsidR="00035FC2" w:rsidRPr="000D1F69">
              <w:rPr>
                <w:rFonts w:eastAsia="Calibri"/>
                <w:szCs w:val="24"/>
              </w:rPr>
              <w:t xml:space="preserve">. </w:t>
            </w:r>
          </w:p>
          <w:p w14:paraId="5169749B" w14:textId="77777777" w:rsidR="0071478A" w:rsidRDefault="0071478A" w:rsidP="00C025D1">
            <w:pPr>
              <w:contextualSpacing/>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55AB3D8B" w14:textId="77777777" w:rsidR="00FC4FF1" w:rsidRDefault="00FC4FF1" w:rsidP="00C025D1">
            <w:r>
              <w:rPr>
                <w:szCs w:val="24"/>
                <w:lang w:eastAsia="lt-LT"/>
              </w:rPr>
              <w:t>1</w:t>
            </w:r>
            <w:r w:rsidR="006E4A81">
              <w:rPr>
                <w:szCs w:val="24"/>
                <w:lang w:eastAsia="lt-LT"/>
              </w:rPr>
              <w:t>.1.1.1.</w:t>
            </w:r>
            <w:r w:rsidR="001E2C12">
              <w:rPr>
                <w:szCs w:val="24"/>
                <w:lang w:eastAsia="lt-LT"/>
              </w:rPr>
              <w:t xml:space="preserve">1. </w:t>
            </w:r>
            <w:r>
              <w:t>V</w:t>
            </w:r>
            <w:r w:rsidRPr="00DA58BD">
              <w:t xml:space="preserve">isi I–IV kl. mokiniai stebėjo savo asmeninę pažangą, fiksavo lūkesčius, </w:t>
            </w:r>
            <w:r>
              <w:t xml:space="preserve">dalykų pažymių </w:t>
            </w:r>
            <w:r w:rsidRPr="00DA58BD">
              <w:t xml:space="preserve">vidurkius, </w:t>
            </w:r>
            <w:r>
              <w:t xml:space="preserve">asmeninius pasiekimus, planavo, vykdė ir reflektavo socialines-pilietines veiklas, </w:t>
            </w:r>
            <w:r w:rsidRPr="00DA58BD">
              <w:t xml:space="preserve">refleksijose analizavo ne tik </w:t>
            </w:r>
            <w:r>
              <w:t>formaliojo ugdymo, bet ir neformaliojo švietimo</w:t>
            </w:r>
            <w:r w:rsidRPr="00DA58BD">
              <w:t xml:space="preserve"> </w:t>
            </w:r>
            <w:r>
              <w:t xml:space="preserve">pasiekimus, </w:t>
            </w:r>
            <w:r w:rsidRPr="00DA58BD">
              <w:t>asmeninių savybių pokytį</w:t>
            </w:r>
            <w:r>
              <w:t xml:space="preserve">, aprašė asmenybinę ūgtį </w:t>
            </w:r>
            <w:r w:rsidRPr="00DA58BD">
              <w:t>(pildė MAP dienoraštį)</w:t>
            </w:r>
            <w:r w:rsidR="006E4A81">
              <w:t>.</w:t>
            </w:r>
          </w:p>
          <w:p w14:paraId="2564D22B" w14:textId="77777777" w:rsidR="006A15EB" w:rsidRPr="00DA4C2F" w:rsidRDefault="006A15EB" w:rsidP="00C025D1">
            <w:pPr>
              <w:rPr>
                <w:szCs w:val="24"/>
                <w:lang w:eastAsia="lt-LT"/>
              </w:rPr>
            </w:pPr>
          </w:p>
        </w:tc>
      </w:tr>
      <w:tr w:rsidR="00035FC2" w:rsidRPr="00DA4C2F" w14:paraId="7CBDE4B9" w14:textId="77777777" w:rsidTr="002B5447">
        <w:trPr>
          <w:trHeight w:val="1233"/>
        </w:trPr>
        <w:tc>
          <w:tcPr>
            <w:tcW w:w="1843" w:type="dxa"/>
            <w:vMerge/>
            <w:tcBorders>
              <w:top w:val="single" w:sz="4" w:space="0" w:color="auto"/>
              <w:left w:val="single" w:sz="4" w:space="0" w:color="auto"/>
              <w:bottom w:val="single" w:sz="4" w:space="0" w:color="auto"/>
              <w:right w:val="single" w:sz="4" w:space="0" w:color="auto"/>
            </w:tcBorders>
          </w:tcPr>
          <w:p w14:paraId="432B92F1" w14:textId="77777777" w:rsidR="00035FC2" w:rsidRPr="000D1F69" w:rsidRDefault="00035FC2" w:rsidP="00C025D1">
            <w:pPr>
              <w:tabs>
                <w:tab w:val="left" w:pos="459"/>
                <w:tab w:val="left" w:pos="743"/>
              </w:tabs>
              <w:spacing w:line="254" w:lineRule="atLeast"/>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tcPr>
          <w:p w14:paraId="79B10249" w14:textId="77777777" w:rsidR="00035FC2" w:rsidRPr="000D1F69" w:rsidRDefault="00035FC2" w:rsidP="00C025D1">
            <w:pPr>
              <w:pStyle w:val="Sraopastraipa"/>
              <w:numPr>
                <w:ilvl w:val="2"/>
                <w:numId w:val="2"/>
              </w:numPr>
              <w:tabs>
                <w:tab w:val="left" w:pos="626"/>
              </w:tabs>
              <w:ind w:left="0" w:firstLine="0"/>
              <w:rPr>
                <w:color w:val="000000"/>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6B1A973" w14:textId="77777777" w:rsidR="00035FC2" w:rsidRPr="00FC3D2A" w:rsidRDefault="007B509F" w:rsidP="00F23B87">
            <w:pPr>
              <w:tabs>
                <w:tab w:val="left" w:pos="1026"/>
              </w:tabs>
              <w:overflowPunct w:val="0"/>
              <w:textAlignment w:val="baseline"/>
              <w:rPr>
                <w:szCs w:val="24"/>
              </w:rPr>
            </w:pPr>
            <w:r>
              <w:rPr>
                <w:szCs w:val="24"/>
              </w:rPr>
              <w:t>1</w:t>
            </w:r>
            <w:r w:rsidR="00035FC2" w:rsidRPr="000D1F69">
              <w:rPr>
                <w:szCs w:val="24"/>
              </w:rPr>
              <w:t>.1.1.</w:t>
            </w:r>
            <w:r w:rsidR="00035FC2">
              <w:rPr>
                <w:szCs w:val="24"/>
              </w:rPr>
              <w:t>2</w:t>
            </w:r>
            <w:r w:rsidR="00035FC2" w:rsidRPr="000D1F69">
              <w:rPr>
                <w:szCs w:val="24"/>
              </w:rPr>
              <w:t xml:space="preserve">. </w:t>
            </w:r>
            <w:r w:rsidR="00035FC2">
              <w:rPr>
                <w:szCs w:val="24"/>
              </w:rPr>
              <w:t>Visi I–II kl. mokytojai ne rečiau kaip kartą per pusmetį įvertina mokinių b</w:t>
            </w:r>
            <w:r w:rsidR="00035FC2" w:rsidRPr="000D1F69">
              <w:rPr>
                <w:szCs w:val="24"/>
              </w:rPr>
              <w:t>endr</w:t>
            </w:r>
            <w:r w:rsidR="00035FC2">
              <w:rPr>
                <w:szCs w:val="24"/>
              </w:rPr>
              <w:t>ąsias kompetencijas</w:t>
            </w:r>
            <w:r w:rsidR="00035FC2" w:rsidRPr="000D1F69">
              <w:rPr>
                <w:szCs w:val="24"/>
              </w:rPr>
              <w:t>.</w:t>
            </w:r>
          </w:p>
        </w:tc>
        <w:tc>
          <w:tcPr>
            <w:tcW w:w="6520" w:type="dxa"/>
            <w:tcBorders>
              <w:top w:val="single" w:sz="4" w:space="0" w:color="auto"/>
              <w:left w:val="single" w:sz="4" w:space="0" w:color="auto"/>
              <w:bottom w:val="single" w:sz="4" w:space="0" w:color="auto"/>
              <w:right w:val="single" w:sz="4" w:space="0" w:color="auto"/>
            </w:tcBorders>
          </w:tcPr>
          <w:p w14:paraId="38BE6F3A" w14:textId="77777777" w:rsidR="006E4A81" w:rsidRPr="00DA4C2F" w:rsidRDefault="00FC4FF1" w:rsidP="00A5693D">
            <w:pPr>
              <w:rPr>
                <w:szCs w:val="24"/>
                <w:lang w:eastAsia="lt-LT"/>
              </w:rPr>
            </w:pPr>
            <w:r>
              <w:rPr>
                <w:szCs w:val="24"/>
                <w:lang w:eastAsia="lt-LT"/>
              </w:rPr>
              <w:t>1.1.1.2.</w:t>
            </w:r>
            <w:r w:rsidR="001E2C12">
              <w:rPr>
                <w:szCs w:val="24"/>
                <w:lang w:eastAsia="lt-LT"/>
              </w:rPr>
              <w:t xml:space="preserve">1. </w:t>
            </w:r>
            <w:r w:rsidR="00C92586">
              <w:rPr>
                <w:szCs w:val="24"/>
                <w:lang w:eastAsia="lt-LT"/>
              </w:rPr>
              <w:t>Pagal gimnazijos mokyto</w:t>
            </w:r>
            <w:r w:rsidR="006E4A81">
              <w:rPr>
                <w:szCs w:val="24"/>
                <w:lang w:eastAsia="lt-LT"/>
              </w:rPr>
              <w:t xml:space="preserve">jų darbo grupės parengtą </w:t>
            </w:r>
            <w:r w:rsidR="00C92586">
              <w:rPr>
                <w:szCs w:val="24"/>
                <w:lang w:eastAsia="lt-LT"/>
              </w:rPr>
              <w:t>mokinių bendrųjų kompetencijų ve</w:t>
            </w:r>
            <w:r w:rsidR="006E4A81">
              <w:rPr>
                <w:szCs w:val="24"/>
                <w:lang w:eastAsia="lt-LT"/>
              </w:rPr>
              <w:t>rtinimo modelio projektą, buvo vertintos I–</w:t>
            </w:r>
            <w:r w:rsidR="00C92586">
              <w:rPr>
                <w:szCs w:val="24"/>
                <w:lang w:eastAsia="lt-LT"/>
              </w:rPr>
              <w:t>II klasių mokinių bendrosios kompetencijos.</w:t>
            </w:r>
          </w:p>
        </w:tc>
      </w:tr>
      <w:tr w:rsidR="00035FC2" w:rsidRPr="00DA4C2F" w14:paraId="15CB5BB8" w14:textId="77777777" w:rsidTr="002B5447">
        <w:trPr>
          <w:trHeight w:val="1055"/>
        </w:trPr>
        <w:tc>
          <w:tcPr>
            <w:tcW w:w="1843" w:type="dxa"/>
            <w:vMerge w:val="restart"/>
            <w:tcBorders>
              <w:top w:val="single" w:sz="4" w:space="0" w:color="auto"/>
              <w:left w:val="single" w:sz="4" w:space="0" w:color="auto"/>
              <w:bottom w:val="single" w:sz="4" w:space="0" w:color="auto"/>
              <w:right w:val="single" w:sz="4" w:space="0" w:color="auto"/>
            </w:tcBorders>
          </w:tcPr>
          <w:p w14:paraId="1BFC998D" w14:textId="77777777" w:rsidR="00035FC2" w:rsidRPr="000D1F69" w:rsidRDefault="00035FC2" w:rsidP="00C025D1">
            <w:pPr>
              <w:overflowPunct w:val="0"/>
              <w:textAlignment w:val="baseline"/>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449B71F1" w14:textId="77777777" w:rsidR="00035FC2" w:rsidRPr="007B509F" w:rsidRDefault="007B509F" w:rsidP="007B509F">
            <w:pPr>
              <w:tabs>
                <w:tab w:val="left" w:pos="626"/>
              </w:tabs>
              <w:rPr>
                <w:color w:val="000000"/>
                <w:szCs w:val="24"/>
                <w:lang w:eastAsia="lt-LT"/>
              </w:rPr>
            </w:pPr>
            <w:r>
              <w:rPr>
                <w:color w:val="000000"/>
                <w:szCs w:val="24"/>
                <w:lang w:eastAsia="lt-LT"/>
              </w:rPr>
              <w:t xml:space="preserve">1.1.2. </w:t>
            </w:r>
            <w:r w:rsidR="00035FC2" w:rsidRPr="007B509F">
              <w:rPr>
                <w:color w:val="000000"/>
                <w:szCs w:val="24"/>
                <w:lang w:eastAsia="lt-LT"/>
              </w:rPr>
              <w:t xml:space="preserve">VBE  vidurkis yra aukštesnis nei miesto. Vidurkis nemažėja. Mokiniai </w:t>
            </w:r>
            <w:r w:rsidR="006E4A81">
              <w:rPr>
                <w:color w:val="000000"/>
                <w:szCs w:val="24"/>
                <w:lang w:eastAsia="lt-LT"/>
              </w:rPr>
              <w:t xml:space="preserve">turi galimybę </w:t>
            </w:r>
            <w:r w:rsidR="006E4A81">
              <w:rPr>
                <w:color w:val="000000"/>
                <w:szCs w:val="24"/>
                <w:lang w:eastAsia="lt-LT"/>
              </w:rPr>
              <w:lastRenderedPageBreak/>
              <w:t>pasirinkti dalykus</w:t>
            </w:r>
            <w:r w:rsidR="00035FC2" w:rsidRPr="007B509F">
              <w:rPr>
                <w:color w:val="000000"/>
                <w:szCs w:val="24"/>
                <w:lang w:eastAsia="lt-LT"/>
              </w:rPr>
              <w:t xml:space="preserve"> papild</w:t>
            </w:r>
            <w:r w:rsidR="006E4A81">
              <w:rPr>
                <w:color w:val="000000"/>
                <w:szCs w:val="24"/>
                <w:lang w:eastAsia="lt-LT"/>
              </w:rPr>
              <w:t>ančius</w:t>
            </w:r>
            <w:r w:rsidR="00035FC2" w:rsidRPr="007B509F">
              <w:rPr>
                <w:color w:val="000000"/>
                <w:szCs w:val="24"/>
                <w:lang w:eastAsia="lt-LT"/>
              </w:rPr>
              <w:t xml:space="preserve"> modulius.</w:t>
            </w:r>
          </w:p>
          <w:p w14:paraId="1A6EFB7A" w14:textId="77777777" w:rsidR="00035FC2" w:rsidRPr="000D1F69" w:rsidRDefault="00035FC2" w:rsidP="00F23B87">
            <w:pPr>
              <w:pStyle w:val="Sraopastraipa"/>
              <w:tabs>
                <w:tab w:val="left" w:pos="626"/>
              </w:tabs>
              <w:ind w:left="0"/>
              <w:rPr>
                <w:color w:val="000000"/>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2EB23164" w14:textId="77777777" w:rsidR="00035FC2" w:rsidRDefault="007B509F" w:rsidP="00F23B87">
            <w:pPr>
              <w:tabs>
                <w:tab w:val="left" w:pos="1026"/>
              </w:tabs>
              <w:overflowPunct w:val="0"/>
              <w:textAlignment w:val="baseline"/>
              <w:rPr>
                <w:rFonts w:eastAsia="Calibri"/>
                <w:szCs w:val="24"/>
              </w:rPr>
            </w:pPr>
            <w:r>
              <w:rPr>
                <w:szCs w:val="24"/>
              </w:rPr>
              <w:lastRenderedPageBreak/>
              <w:t>1</w:t>
            </w:r>
            <w:r w:rsidR="00035FC2">
              <w:rPr>
                <w:szCs w:val="24"/>
              </w:rPr>
              <w:t>.1.2.1.</w:t>
            </w:r>
            <w:r w:rsidR="001E2C12">
              <w:rPr>
                <w:szCs w:val="24"/>
              </w:rPr>
              <w:t xml:space="preserve"> </w:t>
            </w:r>
            <w:r w:rsidR="00035FC2" w:rsidRPr="00921B25">
              <w:rPr>
                <w:szCs w:val="24"/>
              </w:rPr>
              <w:t>Matematikos vidurkis ne</w:t>
            </w:r>
            <w:r w:rsidR="001E2C12">
              <w:rPr>
                <w:szCs w:val="24"/>
              </w:rPr>
              <w:t xml:space="preserve"> </w:t>
            </w:r>
            <w:r w:rsidR="00035FC2" w:rsidRPr="00921B25">
              <w:rPr>
                <w:szCs w:val="24"/>
              </w:rPr>
              <w:t>mažesnis nei 44, geografijos – 46, chemijos – 65.</w:t>
            </w:r>
          </w:p>
        </w:tc>
        <w:tc>
          <w:tcPr>
            <w:tcW w:w="6520" w:type="dxa"/>
            <w:tcBorders>
              <w:top w:val="single" w:sz="4" w:space="0" w:color="auto"/>
              <w:left w:val="single" w:sz="4" w:space="0" w:color="auto"/>
              <w:bottom w:val="single" w:sz="4" w:space="0" w:color="auto"/>
              <w:right w:val="single" w:sz="4" w:space="0" w:color="auto"/>
            </w:tcBorders>
            <w:vAlign w:val="center"/>
          </w:tcPr>
          <w:p w14:paraId="051D9A68" w14:textId="77777777" w:rsidR="00E47379" w:rsidRDefault="001E2C12" w:rsidP="00602D23">
            <w:pPr>
              <w:rPr>
                <w:szCs w:val="24"/>
                <w:lang w:eastAsia="lt-LT"/>
              </w:rPr>
            </w:pPr>
            <w:r>
              <w:rPr>
                <w:szCs w:val="24"/>
                <w:lang w:eastAsia="lt-LT"/>
              </w:rPr>
              <w:t xml:space="preserve">1.1.2.1.1. </w:t>
            </w:r>
            <w:r w:rsidR="00E47379">
              <w:rPr>
                <w:szCs w:val="24"/>
                <w:lang w:eastAsia="lt-LT"/>
              </w:rPr>
              <w:t xml:space="preserve">Gimnazijos VBE vidurkis </w:t>
            </w:r>
            <w:r>
              <w:rPr>
                <w:szCs w:val="24"/>
                <w:lang w:eastAsia="lt-LT"/>
              </w:rPr>
              <w:t xml:space="preserve">pakilo – </w:t>
            </w:r>
            <w:r w:rsidR="00E47379">
              <w:rPr>
                <w:szCs w:val="24"/>
                <w:lang w:eastAsia="lt-LT"/>
              </w:rPr>
              <w:t xml:space="preserve">61,5 (pernai </w:t>
            </w:r>
            <w:r>
              <w:rPr>
                <w:szCs w:val="24"/>
                <w:lang w:eastAsia="lt-LT"/>
              </w:rPr>
              <w:t xml:space="preserve">buvo </w:t>
            </w:r>
            <w:r w:rsidR="00E47379">
              <w:rPr>
                <w:szCs w:val="24"/>
                <w:lang w:eastAsia="lt-LT"/>
              </w:rPr>
              <w:t>58,77)</w:t>
            </w:r>
            <w:r>
              <w:rPr>
                <w:szCs w:val="24"/>
                <w:lang w:eastAsia="lt-LT"/>
              </w:rPr>
              <w:t>.</w:t>
            </w:r>
          </w:p>
          <w:p w14:paraId="5BB9296C" w14:textId="77777777" w:rsidR="00602D23" w:rsidRDefault="00602D23" w:rsidP="00602D23">
            <w:pPr>
              <w:rPr>
                <w:szCs w:val="24"/>
                <w:lang w:eastAsia="lt-LT"/>
              </w:rPr>
            </w:pPr>
            <w:r>
              <w:rPr>
                <w:szCs w:val="24"/>
                <w:lang w:eastAsia="lt-LT"/>
              </w:rPr>
              <w:t>V</w:t>
            </w:r>
            <w:r w:rsidR="00E47379">
              <w:rPr>
                <w:szCs w:val="24"/>
                <w:lang w:eastAsia="lt-LT"/>
              </w:rPr>
              <w:t>isų dalykų VBE vidurkiai aukštesni</w:t>
            </w:r>
            <w:r>
              <w:rPr>
                <w:szCs w:val="24"/>
                <w:lang w:eastAsia="lt-LT"/>
              </w:rPr>
              <w:t xml:space="preserve"> nei miesto vidurkiai</w:t>
            </w:r>
            <w:r w:rsidR="00A13FAB">
              <w:rPr>
                <w:szCs w:val="24"/>
                <w:lang w:eastAsia="lt-LT"/>
              </w:rPr>
              <w:t>:</w:t>
            </w:r>
          </w:p>
          <w:p w14:paraId="6977036D" w14:textId="77777777" w:rsidR="00F77A0E" w:rsidRPr="00DA4C2F" w:rsidRDefault="00A13FAB" w:rsidP="00C025D1">
            <w:pPr>
              <w:rPr>
                <w:szCs w:val="24"/>
                <w:lang w:eastAsia="lt-LT"/>
              </w:rPr>
            </w:pPr>
            <w:r>
              <w:rPr>
                <w:szCs w:val="24"/>
                <w:lang w:eastAsia="lt-LT"/>
              </w:rPr>
              <w:t>m</w:t>
            </w:r>
            <w:r w:rsidR="00F77A0E">
              <w:rPr>
                <w:szCs w:val="24"/>
                <w:lang w:eastAsia="lt-LT"/>
              </w:rPr>
              <w:t>atematikos</w:t>
            </w:r>
            <w:r w:rsidR="00520C67">
              <w:rPr>
                <w:szCs w:val="24"/>
                <w:lang w:eastAsia="lt-LT"/>
              </w:rPr>
              <w:t xml:space="preserve"> VBE</w:t>
            </w:r>
            <w:r w:rsidR="001E2C12">
              <w:rPr>
                <w:szCs w:val="24"/>
                <w:lang w:eastAsia="lt-LT"/>
              </w:rPr>
              <w:t xml:space="preserve"> vidurkis – </w:t>
            </w:r>
            <w:r w:rsidR="00F77A0E">
              <w:rPr>
                <w:szCs w:val="24"/>
                <w:lang w:eastAsia="lt-LT"/>
              </w:rPr>
              <w:t>33,9</w:t>
            </w:r>
            <w:r w:rsidR="000F1A65">
              <w:rPr>
                <w:szCs w:val="24"/>
                <w:lang w:eastAsia="lt-LT"/>
              </w:rPr>
              <w:t xml:space="preserve"> (miesto</w:t>
            </w:r>
            <w:r w:rsidR="001E2C12">
              <w:rPr>
                <w:szCs w:val="24"/>
                <w:lang w:eastAsia="lt-LT"/>
              </w:rPr>
              <w:t xml:space="preserve"> – </w:t>
            </w:r>
            <w:r w:rsidR="00E47379">
              <w:rPr>
                <w:szCs w:val="24"/>
                <w:lang w:eastAsia="lt-LT"/>
              </w:rPr>
              <w:t>27,1), g</w:t>
            </w:r>
            <w:r w:rsidR="001E2C12">
              <w:rPr>
                <w:szCs w:val="24"/>
                <w:lang w:eastAsia="lt-LT"/>
              </w:rPr>
              <w:t xml:space="preserve">eografijos – </w:t>
            </w:r>
            <w:r w:rsidR="00F77A0E">
              <w:rPr>
                <w:szCs w:val="24"/>
                <w:lang w:eastAsia="lt-LT"/>
              </w:rPr>
              <w:t>83,2</w:t>
            </w:r>
            <w:r w:rsidR="001E2C12">
              <w:rPr>
                <w:szCs w:val="24"/>
                <w:lang w:eastAsia="lt-LT"/>
              </w:rPr>
              <w:t xml:space="preserve"> (miesto – </w:t>
            </w:r>
            <w:r w:rsidR="00E47379">
              <w:rPr>
                <w:szCs w:val="24"/>
                <w:lang w:eastAsia="lt-LT"/>
              </w:rPr>
              <w:t>46,1), c</w:t>
            </w:r>
            <w:r w:rsidR="001E2C12">
              <w:rPr>
                <w:szCs w:val="24"/>
                <w:lang w:eastAsia="lt-LT"/>
              </w:rPr>
              <w:t xml:space="preserve">hemijos – </w:t>
            </w:r>
            <w:r w:rsidR="00F77A0E">
              <w:rPr>
                <w:szCs w:val="24"/>
                <w:lang w:eastAsia="lt-LT"/>
              </w:rPr>
              <w:t>83,8</w:t>
            </w:r>
            <w:r w:rsidR="001E2C12">
              <w:rPr>
                <w:szCs w:val="24"/>
                <w:lang w:eastAsia="lt-LT"/>
              </w:rPr>
              <w:t xml:space="preserve"> (miesto – </w:t>
            </w:r>
            <w:r w:rsidR="00E47379">
              <w:rPr>
                <w:szCs w:val="24"/>
                <w:lang w:eastAsia="lt-LT"/>
              </w:rPr>
              <w:t>69,9)</w:t>
            </w:r>
            <w:r w:rsidR="001E2C12">
              <w:rPr>
                <w:szCs w:val="24"/>
                <w:lang w:eastAsia="lt-LT"/>
              </w:rPr>
              <w:t>.</w:t>
            </w:r>
          </w:p>
        </w:tc>
      </w:tr>
      <w:tr w:rsidR="00035FC2" w:rsidRPr="00DA4C2F" w14:paraId="73D8A41E" w14:textId="77777777" w:rsidTr="002B5447">
        <w:trPr>
          <w:trHeight w:val="1693"/>
        </w:trPr>
        <w:tc>
          <w:tcPr>
            <w:tcW w:w="1843" w:type="dxa"/>
            <w:vMerge/>
            <w:tcBorders>
              <w:top w:val="single" w:sz="4" w:space="0" w:color="auto"/>
              <w:left w:val="single" w:sz="4" w:space="0" w:color="auto"/>
              <w:bottom w:val="single" w:sz="4" w:space="0" w:color="auto"/>
              <w:right w:val="single" w:sz="4" w:space="0" w:color="auto"/>
            </w:tcBorders>
          </w:tcPr>
          <w:p w14:paraId="358A63A2" w14:textId="77777777" w:rsidR="00035FC2" w:rsidRPr="000D1F69" w:rsidRDefault="00035FC2" w:rsidP="00C025D1">
            <w:pPr>
              <w:overflowPunct w:val="0"/>
              <w:textAlignment w:val="baseline"/>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tcPr>
          <w:p w14:paraId="191D03C3" w14:textId="77777777" w:rsidR="00035FC2" w:rsidRPr="00921B25" w:rsidRDefault="00035FC2" w:rsidP="00F23B87">
            <w:pPr>
              <w:pStyle w:val="Sraopastraipa"/>
              <w:numPr>
                <w:ilvl w:val="2"/>
                <w:numId w:val="2"/>
              </w:numPr>
              <w:tabs>
                <w:tab w:val="left" w:pos="626"/>
              </w:tabs>
              <w:ind w:left="0" w:firstLine="0"/>
              <w:rPr>
                <w:color w:val="000000"/>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09261561" w14:textId="77777777" w:rsidR="00035FC2" w:rsidRDefault="007B509F" w:rsidP="001E2C12">
            <w:pPr>
              <w:tabs>
                <w:tab w:val="left" w:pos="1026"/>
              </w:tabs>
              <w:overflowPunct w:val="0"/>
              <w:textAlignment w:val="baseline"/>
              <w:rPr>
                <w:szCs w:val="24"/>
              </w:rPr>
            </w:pPr>
            <w:r>
              <w:rPr>
                <w:szCs w:val="24"/>
              </w:rPr>
              <w:t>1</w:t>
            </w:r>
            <w:r w:rsidR="00035FC2">
              <w:rPr>
                <w:szCs w:val="24"/>
              </w:rPr>
              <w:t xml:space="preserve">.1.2.2. </w:t>
            </w:r>
            <w:r w:rsidR="001E2C12">
              <w:rPr>
                <w:szCs w:val="24"/>
              </w:rPr>
              <w:t>Mokiniai gali pasirinkti chemiją</w:t>
            </w:r>
            <w:r w:rsidR="00035FC2">
              <w:rPr>
                <w:szCs w:val="24"/>
              </w:rPr>
              <w:t xml:space="preserve"> ir matematik</w:t>
            </w:r>
            <w:r w:rsidR="001E2C12">
              <w:rPr>
                <w:szCs w:val="24"/>
              </w:rPr>
              <w:t>ą papildančius modulius.</w:t>
            </w:r>
          </w:p>
        </w:tc>
        <w:tc>
          <w:tcPr>
            <w:tcW w:w="6520" w:type="dxa"/>
            <w:tcBorders>
              <w:top w:val="single" w:sz="4" w:space="0" w:color="auto"/>
              <w:left w:val="single" w:sz="4" w:space="0" w:color="auto"/>
              <w:bottom w:val="single" w:sz="4" w:space="0" w:color="auto"/>
              <w:right w:val="single" w:sz="4" w:space="0" w:color="auto"/>
            </w:tcBorders>
            <w:vAlign w:val="center"/>
          </w:tcPr>
          <w:p w14:paraId="150ECCEF" w14:textId="77777777" w:rsidR="000E3609" w:rsidRPr="00DA4C2F" w:rsidRDefault="00E47379" w:rsidP="001E2C12">
            <w:pPr>
              <w:rPr>
                <w:szCs w:val="24"/>
                <w:lang w:eastAsia="lt-LT"/>
              </w:rPr>
            </w:pPr>
            <w:r>
              <w:rPr>
                <w:szCs w:val="24"/>
                <w:lang w:eastAsia="lt-LT"/>
              </w:rPr>
              <w:t>1.1.2.2.</w:t>
            </w:r>
            <w:r w:rsidR="001E2C12" w:rsidRPr="002B5447">
              <w:rPr>
                <w:szCs w:val="24"/>
                <w:lang w:eastAsia="lt-LT"/>
              </w:rPr>
              <w:t>1.</w:t>
            </w:r>
            <w:r>
              <w:rPr>
                <w:szCs w:val="24"/>
                <w:lang w:eastAsia="lt-LT"/>
              </w:rPr>
              <w:t xml:space="preserve"> </w:t>
            </w:r>
            <w:r w:rsidR="0077397F">
              <w:rPr>
                <w:szCs w:val="24"/>
                <w:lang w:eastAsia="lt-LT"/>
              </w:rPr>
              <w:t>III</w:t>
            </w:r>
            <w:r w:rsidR="001E2C12">
              <w:rPr>
                <w:szCs w:val="24"/>
                <w:lang w:eastAsia="lt-LT"/>
              </w:rPr>
              <w:t>–</w:t>
            </w:r>
            <w:r w:rsidR="0077397F">
              <w:rPr>
                <w:szCs w:val="24"/>
                <w:lang w:eastAsia="lt-LT"/>
              </w:rPr>
              <w:t>IV kl. mokiniams buvo sudarytos sąlygos pagilinti chemijos ir matematikos  žinias ir įgūdžius, tinkamai pasiruošti VBE pasirenk</w:t>
            </w:r>
            <w:r w:rsidR="00D44649">
              <w:rPr>
                <w:szCs w:val="24"/>
                <w:lang w:eastAsia="lt-LT"/>
              </w:rPr>
              <w:t>ant dalykus papildančius modulius:</w:t>
            </w:r>
            <w:r w:rsidR="004A47F7">
              <w:rPr>
                <w:szCs w:val="24"/>
                <w:lang w:eastAsia="lt-LT"/>
              </w:rPr>
              <w:t xml:space="preserve"> ,,Chemijos eksperimentiniai darbai“</w:t>
            </w:r>
            <w:r w:rsidR="001E2C12">
              <w:rPr>
                <w:szCs w:val="24"/>
                <w:lang w:eastAsia="lt-LT"/>
              </w:rPr>
              <w:t xml:space="preserve"> (IV kl. – </w:t>
            </w:r>
            <w:r w:rsidR="0077397F">
              <w:rPr>
                <w:szCs w:val="24"/>
                <w:lang w:eastAsia="lt-LT"/>
              </w:rPr>
              <w:t xml:space="preserve">2 val.), </w:t>
            </w:r>
            <w:r w:rsidR="000E3609" w:rsidRPr="001E2C12">
              <w:rPr>
                <w:caps/>
              </w:rPr>
              <w:t>,,</w:t>
            </w:r>
            <w:r w:rsidR="000E3609" w:rsidRPr="00822F26">
              <w:t xml:space="preserve">Matematikos taikymas </w:t>
            </w:r>
            <w:r w:rsidR="000E3609">
              <w:t>artimoje aplinkoje“</w:t>
            </w:r>
            <w:r w:rsidR="0077397F">
              <w:t xml:space="preserve"> (</w:t>
            </w:r>
            <w:r w:rsidR="000E3609">
              <w:t>III kl.</w:t>
            </w:r>
            <w:r w:rsidR="001E2C12">
              <w:t xml:space="preserve"> – </w:t>
            </w:r>
            <w:r w:rsidR="0077397F">
              <w:t xml:space="preserve">1 val.), </w:t>
            </w:r>
            <w:r w:rsidR="004E585E">
              <w:t>,,</w:t>
            </w:r>
            <w:r w:rsidR="004E585E" w:rsidRPr="00822F26">
              <w:t>Matematikos taikymas nestandartinėse situacijose</w:t>
            </w:r>
            <w:r w:rsidR="004E585E">
              <w:t>“</w:t>
            </w:r>
            <w:r w:rsidR="0077397F">
              <w:t xml:space="preserve"> (</w:t>
            </w:r>
            <w:r w:rsidR="004E585E">
              <w:t>IV kl.</w:t>
            </w:r>
            <w:r w:rsidR="001E2C12">
              <w:t xml:space="preserve"> – </w:t>
            </w:r>
            <w:r w:rsidR="0077397F">
              <w:t>1 val.)</w:t>
            </w:r>
          </w:p>
        </w:tc>
      </w:tr>
      <w:tr w:rsidR="00035FC2" w:rsidRPr="00DA4C2F" w14:paraId="11D1977F" w14:textId="77777777" w:rsidTr="00172E87">
        <w:trPr>
          <w:trHeight w:val="1138"/>
        </w:trPr>
        <w:tc>
          <w:tcPr>
            <w:tcW w:w="1843" w:type="dxa"/>
            <w:vMerge w:val="restart"/>
            <w:tcBorders>
              <w:top w:val="single" w:sz="4" w:space="0" w:color="auto"/>
              <w:left w:val="single" w:sz="4" w:space="0" w:color="auto"/>
              <w:right w:val="single" w:sz="4" w:space="0" w:color="auto"/>
            </w:tcBorders>
          </w:tcPr>
          <w:p w14:paraId="591D150C" w14:textId="77777777" w:rsidR="00035FC2" w:rsidRPr="000D1F69" w:rsidRDefault="00035FC2" w:rsidP="00C025D1">
            <w:pPr>
              <w:overflowPunct w:val="0"/>
              <w:textAlignment w:val="baseline"/>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4BBD5AD4" w14:textId="77777777" w:rsidR="00035FC2" w:rsidRDefault="007B509F" w:rsidP="00F23B87">
            <w:pPr>
              <w:pStyle w:val="Sraopastraipa"/>
              <w:tabs>
                <w:tab w:val="left" w:pos="626"/>
              </w:tabs>
              <w:ind w:left="0"/>
              <w:rPr>
                <w:color w:val="000000"/>
                <w:szCs w:val="24"/>
                <w:lang w:eastAsia="lt-LT"/>
              </w:rPr>
            </w:pPr>
            <w:r>
              <w:rPr>
                <w:color w:val="000000"/>
                <w:szCs w:val="24"/>
                <w:lang w:eastAsia="lt-LT"/>
              </w:rPr>
              <w:t>1</w:t>
            </w:r>
            <w:r w:rsidR="00035FC2">
              <w:rPr>
                <w:color w:val="000000"/>
                <w:szCs w:val="24"/>
                <w:lang w:eastAsia="lt-LT"/>
              </w:rPr>
              <w:t xml:space="preserve">.1.3. </w:t>
            </w:r>
            <w:r w:rsidR="00035FC2" w:rsidRPr="00921B25">
              <w:rPr>
                <w:color w:val="000000"/>
                <w:szCs w:val="24"/>
                <w:lang w:eastAsia="lt-LT"/>
              </w:rPr>
              <w:t>Įgyvendinamas SKU modelis.</w:t>
            </w:r>
          </w:p>
          <w:p w14:paraId="3A525F51" w14:textId="77777777" w:rsidR="001E2C12" w:rsidRDefault="001E2C12" w:rsidP="00F23B87">
            <w:pPr>
              <w:pStyle w:val="Sraopastraipa"/>
              <w:tabs>
                <w:tab w:val="left" w:pos="626"/>
              </w:tabs>
              <w:ind w:left="0"/>
              <w:rPr>
                <w:color w:val="000000"/>
                <w:szCs w:val="24"/>
                <w:lang w:eastAsia="lt-LT"/>
              </w:rPr>
            </w:pPr>
          </w:p>
          <w:p w14:paraId="051F7A46" w14:textId="77777777" w:rsidR="001E2C12" w:rsidRDefault="001E2C12" w:rsidP="00F23B87">
            <w:pPr>
              <w:pStyle w:val="Sraopastraipa"/>
              <w:tabs>
                <w:tab w:val="left" w:pos="626"/>
              </w:tabs>
              <w:ind w:left="0"/>
              <w:rPr>
                <w:color w:val="000000"/>
                <w:szCs w:val="24"/>
                <w:lang w:eastAsia="lt-LT"/>
              </w:rPr>
            </w:pPr>
          </w:p>
          <w:p w14:paraId="23A28CB9" w14:textId="77777777" w:rsidR="001E2C12" w:rsidRPr="00921B25" w:rsidRDefault="001E2C12" w:rsidP="00F23B87">
            <w:pPr>
              <w:pStyle w:val="Sraopastraipa"/>
              <w:tabs>
                <w:tab w:val="left" w:pos="626"/>
              </w:tabs>
              <w:ind w:left="0"/>
              <w:rPr>
                <w:color w:val="000000"/>
                <w:szCs w:val="24"/>
                <w:lang w:eastAsia="lt-LT"/>
              </w:rPr>
            </w:pPr>
          </w:p>
        </w:tc>
        <w:tc>
          <w:tcPr>
            <w:tcW w:w="3260" w:type="dxa"/>
            <w:tcBorders>
              <w:top w:val="single" w:sz="4" w:space="0" w:color="auto"/>
              <w:left w:val="single" w:sz="4" w:space="0" w:color="auto"/>
              <w:right w:val="single" w:sz="4" w:space="0" w:color="auto"/>
            </w:tcBorders>
          </w:tcPr>
          <w:p w14:paraId="2DFD5F03" w14:textId="77777777" w:rsidR="00035FC2" w:rsidRDefault="007B509F" w:rsidP="00F23B87">
            <w:pPr>
              <w:tabs>
                <w:tab w:val="left" w:pos="1026"/>
              </w:tabs>
              <w:overflowPunct w:val="0"/>
              <w:textAlignment w:val="baseline"/>
              <w:rPr>
                <w:szCs w:val="24"/>
              </w:rPr>
            </w:pPr>
            <w:r>
              <w:rPr>
                <w:szCs w:val="24"/>
                <w:lang w:val="en-US"/>
              </w:rPr>
              <w:t>1</w:t>
            </w:r>
            <w:r w:rsidR="00035FC2">
              <w:rPr>
                <w:szCs w:val="24"/>
                <w:lang w:val="en-US"/>
              </w:rPr>
              <w:t xml:space="preserve">.1.3.1. </w:t>
            </w:r>
            <w:r w:rsidR="00035FC2">
              <w:rPr>
                <w:szCs w:val="24"/>
              </w:rPr>
              <w:t>Visi I–</w:t>
            </w:r>
            <w:r w:rsidR="00035FC2" w:rsidRPr="000D1F69">
              <w:rPr>
                <w:szCs w:val="24"/>
              </w:rPr>
              <w:t>III kl. mokiniai atlieka ir reflektuoja socialinę pilietinę veiklą.</w:t>
            </w:r>
          </w:p>
          <w:p w14:paraId="6C32CCB4" w14:textId="77777777" w:rsidR="001E2C12" w:rsidRDefault="001E2C12" w:rsidP="00F23B87">
            <w:pPr>
              <w:tabs>
                <w:tab w:val="left" w:pos="1026"/>
              </w:tabs>
              <w:overflowPunct w:val="0"/>
              <w:textAlignment w:val="baseline"/>
              <w:rPr>
                <w:szCs w:val="24"/>
              </w:rPr>
            </w:pPr>
          </w:p>
          <w:p w14:paraId="73E414B1" w14:textId="77777777" w:rsidR="001E2C12" w:rsidRDefault="001E2C12" w:rsidP="00F23B87">
            <w:pPr>
              <w:tabs>
                <w:tab w:val="left" w:pos="1026"/>
              </w:tabs>
              <w:overflowPunct w:val="0"/>
              <w:textAlignment w:val="baseline"/>
              <w:rPr>
                <w:szCs w:val="24"/>
              </w:rPr>
            </w:pPr>
          </w:p>
          <w:p w14:paraId="0FFABB85" w14:textId="77777777" w:rsidR="001E2C12" w:rsidRDefault="001E2C12" w:rsidP="00F23B87">
            <w:pPr>
              <w:tabs>
                <w:tab w:val="left" w:pos="1026"/>
              </w:tabs>
              <w:overflowPunct w:val="0"/>
              <w:textAlignment w:val="baseline"/>
              <w:rPr>
                <w:szCs w:val="24"/>
              </w:rPr>
            </w:pPr>
          </w:p>
          <w:p w14:paraId="20F8A27A" w14:textId="77777777" w:rsidR="00035FC2" w:rsidRDefault="00035FC2" w:rsidP="00F23B87">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7D7DEEE5" w14:textId="77777777" w:rsidR="00933F77" w:rsidRDefault="00933F77" w:rsidP="00C025D1">
            <w:r>
              <w:rPr>
                <w:color w:val="000000"/>
                <w:szCs w:val="24"/>
                <w:lang w:eastAsia="lt-LT"/>
              </w:rPr>
              <w:t>1.1.3.1.</w:t>
            </w:r>
            <w:r w:rsidR="001E2C12">
              <w:rPr>
                <w:color w:val="000000"/>
                <w:szCs w:val="24"/>
                <w:lang w:eastAsia="lt-LT"/>
              </w:rPr>
              <w:t>1. 100 proc.</w:t>
            </w:r>
            <w:r w:rsidR="00DC24E9">
              <w:rPr>
                <w:color w:val="000000"/>
                <w:szCs w:val="24"/>
                <w:lang w:eastAsia="lt-LT"/>
              </w:rPr>
              <w:t xml:space="preserve"> I</w:t>
            </w:r>
            <w:r w:rsidR="001E2C12">
              <w:rPr>
                <w:color w:val="000000"/>
                <w:szCs w:val="24"/>
                <w:lang w:eastAsia="lt-LT"/>
              </w:rPr>
              <w:t>–</w:t>
            </w:r>
            <w:r w:rsidR="00DC24E9">
              <w:rPr>
                <w:color w:val="000000"/>
                <w:szCs w:val="24"/>
                <w:lang w:eastAsia="lt-LT"/>
              </w:rPr>
              <w:t xml:space="preserve">III kl. </w:t>
            </w:r>
            <w:r w:rsidR="00C77274">
              <w:t xml:space="preserve">mokinių dalyvauja socialinių kompetencijų ugdymo </w:t>
            </w:r>
            <w:r w:rsidR="00DC24E9">
              <w:t xml:space="preserve">veikloje. </w:t>
            </w:r>
            <w:r w:rsidR="00B606E1">
              <w:t>Atlikdami veiklą</w:t>
            </w:r>
            <w:r w:rsidR="00C26E83">
              <w:t>,</w:t>
            </w:r>
            <w:r w:rsidR="00B606E1">
              <w:t xml:space="preserve"> mokiniai turi </w:t>
            </w:r>
            <w:r w:rsidR="00DC24E9">
              <w:t xml:space="preserve">galimybę geriau pažinti save, suvokti individualius gebėjimus, </w:t>
            </w:r>
            <w:proofErr w:type="spellStart"/>
            <w:r w:rsidR="00DC24E9">
              <w:t>savirealizuoti</w:t>
            </w:r>
            <w:proofErr w:type="spellEnd"/>
            <w:r w:rsidR="00DC24E9">
              <w:t>, įsitraukti į visuomenei naudingą, neatlygintiną veiklą, mokytis bendrauti ir bendradarbiauti, susipažinti su įvairių profesijų specifika, planuoti karjerą, ugdytis profesinę motyvaciją.</w:t>
            </w:r>
          </w:p>
          <w:p w14:paraId="6342B975" w14:textId="77777777" w:rsidR="00035FC2" w:rsidRPr="00DB0BC5" w:rsidRDefault="00C26E83" w:rsidP="00C025D1">
            <w:r>
              <w:t>Mokiniai,  vadovaujami klasių kuratoriaus, k</w:t>
            </w:r>
            <w:r w:rsidR="003E5680">
              <w:t xml:space="preserve">artą per mėnesį </w:t>
            </w:r>
            <w:r>
              <w:t xml:space="preserve">klasės </w:t>
            </w:r>
            <w:r w:rsidR="003E5680">
              <w:t>valandėl</w:t>
            </w:r>
            <w:r>
              <w:t>ėse</w:t>
            </w:r>
            <w:r w:rsidR="00112FDC">
              <w:t xml:space="preserve"> atlieka</w:t>
            </w:r>
            <w:r w:rsidR="003E5680">
              <w:t xml:space="preserve"> veiklos refleksiją</w:t>
            </w:r>
            <w:r w:rsidR="00DC24E9">
              <w:t xml:space="preserve"> </w:t>
            </w:r>
            <w:r>
              <w:t xml:space="preserve">(įsivertina sėkmingiausias veiklas, analizuoja veiklas, kurios pasisekė iš dalies) – </w:t>
            </w:r>
            <w:r w:rsidR="00DC24E9">
              <w:t>socialinės veiklos planavimą, vykdymą ir reflektavimą fiksuoja Mokinio asmeninės pažangos (MAP) dienoraštyje.</w:t>
            </w:r>
          </w:p>
        </w:tc>
      </w:tr>
      <w:tr w:rsidR="00035FC2" w:rsidRPr="00DA4C2F" w14:paraId="0E26374A" w14:textId="77777777" w:rsidTr="00172E87">
        <w:trPr>
          <w:trHeight w:val="1175"/>
        </w:trPr>
        <w:tc>
          <w:tcPr>
            <w:tcW w:w="1843" w:type="dxa"/>
            <w:vMerge/>
            <w:tcBorders>
              <w:left w:val="single" w:sz="4" w:space="0" w:color="auto"/>
              <w:bottom w:val="single" w:sz="4" w:space="0" w:color="auto"/>
              <w:right w:val="single" w:sz="4" w:space="0" w:color="auto"/>
            </w:tcBorders>
          </w:tcPr>
          <w:p w14:paraId="30AD9C62" w14:textId="77777777" w:rsidR="00035FC2" w:rsidRPr="000D1F69" w:rsidRDefault="00035FC2" w:rsidP="00C025D1">
            <w:pPr>
              <w:overflowPunct w:val="0"/>
              <w:textAlignment w:val="baseline"/>
              <w:rPr>
                <w:szCs w:val="24"/>
                <w:lang w:eastAsia="lt-LT"/>
              </w:rPr>
            </w:pPr>
          </w:p>
        </w:tc>
        <w:tc>
          <w:tcPr>
            <w:tcW w:w="2410" w:type="dxa"/>
            <w:vMerge/>
            <w:tcBorders>
              <w:left w:val="single" w:sz="4" w:space="0" w:color="auto"/>
              <w:bottom w:val="single" w:sz="4" w:space="0" w:color="auto"/>
              <w:right w:val="single" w:sz="4" w:space="0" w:color="auto"/>
            </w:tcBorders>
          </w:tcPr>
          <w:p w14:paraId="0F552CC1" w14:textId="77777777" w:rsidR="00035FC2" w:rsidRDefault="00035FC2" w:rsidP="00F23B87">
            <w:pPr>
              <w:pStyle w:val="Sraopastraipa"/>
              <w:tabs>
                <w:tab w:val="left" w:pos="626"/>
              </w:tabs>
              <w:ind w:left="0"/>
              <w:rPr>
                <w:color w:val="000000"/>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51A290B9" w14:textId="77777777" w:rsidR="00035FC2" w:rsidRDefault="007B509F" w:rsidP="00F23B87">
            <w:pPr>
              <w:tabs>
                <w:tab w:val="left" w:pos="1026"/>
              </w:tabs>
              <w:overflowPunct w:val="0"/>
              <w:textAlignment w:val="baseline"/>
              <w:rPr>
                <w:szCs w:val="24"/>
                <w:lang w:val="en-US"/>
              </w:rPr>
            </w:pPr>
            <w:r>
              <w:rPr>
                <w:szCs w:val="24"/>
              </w:rPr>
              <w:t>1</w:t>
            </w:r>
            <w:r w:rsidR="00035FC2" w:rsidRPr="00921B25">
              <w:rPr>
                <w:szCs w:val="24"/>
              </w:rPr>
              <w:t>.1.3.2</w:t>
            </w:r>
            <w:r w:rsidR="00035FC2" w:rsidRPr="00FC3D2A">
              <w:rPr>
                <w:szCs w:val="24"/>
              </w:rPr>
              <w:t>. SKU modelio veiklos fiksuojamos Šiaulių miesto SKU modelio informacinėje sistemoje.</w:t>
            </w:r>
            <w:r w:rsidR="00035FC2">
              <w:rPr>
                <w:szCs w:val="24"/>
              </w:rPr>
              <w:t xml:space="preserve"> </w:t>
            </w:r>
          </w:p>
        </w:tc>
        <w:tc>
          <w:tcPr>
            <w:tcW w:w="6520" w:type="dxa"/>
            <w:tcBorders>
              <w:top w:val="single" w:sz="4" w:space="0" w:color="auto"/>
              <w:left w:val="single" w:sz="4" w:space="0" w:color="auto"/>
              <w:bottom w:val="single" w:sz="4" w:space="0" w:color="auto"/>
              <w:right w:val="single" w:sz="4" w:space="0" w:color="auto"/>
            </w:tcBorders>
            <w:vAlign w:val="center"/>
          </w:tcPr>
          <w:p w14:paraId="0856F8AB" w14:textId="77777777" w:rsidR="00070DD1" w:rsidRDefault="003E5680" w:rsidP="00C025D1">
            <w:pPr>
              <w:rPr>
                <w:szCs w:val="24"/>
                <w:lang w:eastAsia="lt-LT"/>
              </w:rPr>
            </w:pPr>
            <w:r>
              <w:rPr>
                <w:szCs w:val="24"/>
                <w:lang w:eastAsia="lt-LT"/>
              </w:rPr>
              <w:t>1.1.3.2.</w:t>
            </w:r>
            <w:r w:rsidR="00C26E83">
              <w:rPr>
                <w:szCs w:val="24"/>
                <w:lang w:val="en-GB" w:eastAsia="lt-LT"/>
              </w:rPr>
              <w:t>1.</w:t>
            </w:r>
            <w:r w:rsidR="00C77274">
              <w:rPr>
                <w:szCs w:val="24"/>
                <w:lang w:eastAsia="lt-LT"/>
              </w:rPr>
              <w:t xml:space="preserve"> Mokinių socialinių kompetencijų ugdymo veikla, kuri buvo vykdoma </w:t>
            </w:r>
            <w:r w:rsidR="00C26E83">
              <w:rPr>
                <w:szCs w:val="24"/>
                <w:lang w:eastAsia="lt-LT"/>
              </w:rPr>
              <w:t xml:space="preserve">kartu </w:t>
            </w:r>
            <w:r w:rsidR="00C77274">
              <w:rPr>
                <w:szCs w:val="24"/>
                <w:lang w:eastAsia="lt-LT"/>
              </w:rPr>
              <w:t>su m</w:t>
            </w:r>
            <w:r w:rsidR="00C26E83">
              <w:rPr>
                <w:szCs w:val="24"/>
                <w:lang w:eastAsia="lt-LT"/>
              </w:rPr>
              <w:t xml:space="preserve">iesto socialiniais partneriais, </w:t>
            </w:r>
            <w:r w:rsidR="00C77274">
              <w:rPr>
                <w:szCs w:val="24"/>
                <w:lang w:eastAsia="lt-LT"/>
              </w:rPr>
              <w:t>sistemingai fiksuo</w:t>
            </w:r>
            <w:r w:rsidR="009179CC">
              <w:rPr>
                <w:szCs w:val="24"/>
                <w:lang w:eastAsia="lt-LT"/>
              </w:rPr>
              <w:t>ta</w:t>
            </w:r>
            <w:r w:rsidR="00C26E83">
              <w:rPr>
                <w:szCs w:val="24"/>
                <w:lang w:eastAsia="lt-LT"/>
              </w:rPr>
              <w:t xml:space="preserve"> </w:t>
            </w:r>
            <w:r w:rsidR="00C77274">
              <w:rPr>
                <w:szCs w:val="24"/>
                <w:lang w:eastAsia="lt-LT"/>
              </w:rPr>
              <w:t>miesto SKU modelio informacinėje sistemoje</w:t>
            </w:r>
            <w:r w:rsidR="00DB0BC5">
              <w:rPr>
                <w:szCs w:val="24"/>
                <w:lang w:eastAsia="lt-LT"/>
              </w:rPr>
              <w:t>:</w:t>
            </w:r>
            <w:r w:rsidR="00C26E83">
              <w:rPr>
                <w:szCs w:val="24"/>
                <w:lang w:eastAsia="lt-LT"/>
              </w:rPr>
              <w:t xml:space="preserve"> užfiksuotos </w:t>
            </w:r>
            <w:r w:rsidR="009179CC">
              <w:rPr>
                <w:szCs w:val="24"/>
                <w:lang w:eastAsia="lt-LT"/>
              </w:rPr>
              <w:t xml:space="preserve">621 </w:t>
            </w:r>
            <w:r w:rsidR="00C26E83">
              <w:rPr>
                <w:szCs w:val="24"/>
                <w:lang w:eastAsia="lt-LT"/>
              </w:rPr>
              <w:t>profesiniam veiklinimui skirtos</w:t>
            </w:r>
            <w:r w:rsidR="009179CC">
              <w:rPr>
                <w:szCs w:val="24"/>
                <w:lang w:eastAsia="lt-LT"/>
              </w:rPr>
              <w:t xml:space="preserve"> valandos</w:t>
            </w:r>
            <w:r w:rsidR="00C26E83">
              <w:rPr>
                <w:szCs w:val="24"/>
                <w:lang w:eastAsia="lt-LT"/>
              </w:rPr>
              <w:t>,</w:t>
            </w:r>
            <w:r w:rsidR="00FC3D2A">
              <w:rPr>
                <w:szCs w:val="24"/>
                <w:lang w:eastAsia="lt-LT"/>
              </w:rPr>
              <w:t xml:space="preserve"> </w:t>
            </w:r>
            <w:r w:rsidR="009179CC">
              <w:rPr>
                <w:szCs w:val="24"/>
                <w:lang w:eastAsia="lt-LT"/>
              </w:rPr>
              <w:t>262 – s</w:t>
            </w:r>
            <w:r w:rsidR="00FC3D2A">
              <w:rPr>
                <w:szCs w:val="24"/>
                <w:lang w:eastAsia="lt-LT"/>
              </w:rPr>
              <w:t>oc</w:t>
            </w:r>
            <w:r w:rsidR="009179CC">
              <w:rPr>
                <w:szCs w:val="24"/>
                <w:lang w:eastAsia="lt-LT"/>
              </w:rPr>
              <w:t xml:space="preserve">ialinei pilietinei veiklai, 166 – </w:t>
            </w:r>
            <w:r w:rsidR="00FC3D2A">
              <w:rPr>
                <w:szCs w:val="24"/>
                <w:lang w:eastAsia="lt-LT"/>
              </w:rPr>
              <w:t>savanorystei.</w:t>
            </w:r>
          </w:p>
          <w:p w14:paraId="1FF107DA" w14:textId="77777777" w:rsidR="002B5447" w:rsidRDefault="002B5447" w:rsidP="00C025D1">
            <w:pPr>
              <w:rPr>
                <w:szCs w:val="24"/>
                <w:lang w:eastAsia="lt-LT"/>
              </w:rPr>
            </w:pPr>
          </w:p>
          <w:p w14:paraId="04E289A2" w14:textId="77777777" w:rsidR="002B5447" w:rsidRDefault="002B5447" w:rsidP="00C025D1">
            <w:pPr>
              <w:rPr>
                <w:szCs w:val="24"/>
                <w:lang w:eastAsia="lt-LT"/>
              </w:rPr>
            </w:pPr>
          </w:p>
          <w:p w14:paraId="090696F6" w14:textId="77777777" w:rsidR="002B5447" w:rsidRDefault="002B5447" w:rsidP="00C025D1">
            <w:pPr>
              <w:rPr>
                <w:szCs w:val="24"/>
                <w:lang w:eastAsia="lt-LT"/>
              </w:rPr>
            </w:pPr>
          </w:p>
          <w:p w14:paraId="704921EF" w14:textId="77777777" w:rsidR="002B5447" w:rsidRDefault="002B5447" w:rsidP="00C025D1">
            <w:pPr>
              <w:rPr>
                <w:szCs w:val="24"/>
                <w:lang w:eastAsia="lt-LT"/>
              </w:rPr>
            </w:pPr>
          </w:p>
          <w:p w14:paraId="437A4CCA" w14:textId="77777777" w:rsidR="002B5447" w:rsidRDefault="002B5447" w:rsidP="00C025D1">
            <w:pPr>
              <w:rPr>
                <w:szCs w:val="24"/>
                <w:lang w:eastAsia="lt-LT"/>
              </w:rPr>
            </w:pPr>
          </w:p>
          <w:p w14:paraId="4DA67C31" w14:textId="77777777" w:rsidR="002B5447" w:rsidRDefault="002B5447" w:rsidP="00C025D1">
            <w:pPr>
              <w:rPr>
                <w:szCs w:val="24"/>
                <w:lang w:eastAsia="lt-LT"/>
              </w:rPr>
            </w:pPr>
          </w:p>
          <w:p w14:paraId="1363807B" w14:textId="77777777" w:rsidR="002B5447" w:rsidRDefault="002B5447" w:rsidP="00C025D1">
            <w:pPr>
              <w:rPr>
                <w:szCs w:val="24"/>
                <w:lang w:eastAsia="lt-LT"/>
              </w:rPr>
            </w:pPr>
          </w:p>
          <w:p w14:paraId="6496F447" w14:textId="143D6BF6" w:rsidR="002B5447" w:rsidRPr="00DA4C2F" w:rsidRDefault="002B5447" w:rsidP="00C025D1">
            <w:pPr>
              <w:rPr>
                <w:szCs w:val="24"/>
                <w:lang w:eastAsia="lt-LT"/>
              </w:rPr>
            </w:pPr>
          </w:p>
        </w:tc>
      </w:tr>
      <w:tr w:rsidR="00070DD1" w:rsidRPr="00DA4C2F" w14:paraId="0A4736B8" w14:textId="77777777" w:rsidTr="00172E87">
        <w:trPr>
          <w:trHeight w:val="808"/>
        </w:trPr>
        <w:tc>
          <w:tcPr>
            <w:tcW w:w="1843" w:type="dxa"/>
            <w:vMerge w:val="restart"/>
            <w:tcBorders>
              <w:top w:val="single" w:sz="4" w:space="0" w:color="auto"/>
              <w:left w:val="single" w:sz="4" w:space="0" w:color="auto"/>
              <w:bottom w:val="single" w:sz="4" w:space="0" w:color="auto"/>
              <w:right w:val="single" w:sz="4" w:space="0" w:color="auto"/>
            </w:tcBorders>
            <w:hideMark/>
          </w:tcPr>
          <w:p w14:paraId="6B23D025" w14:textId="77777777" w:rsidR="00070DD1" w:rsidRPr="00FE31A7" w:rsidRDefault="00070DD1" w:rsidP="004E7A43">
            <w:pPr>
              <w:spacing w:line="254" w:lineRule="atLeast"/>
              <w:rPr>
                <w:szCs w:val="24"/>
                <w:lang w:eastAsia="lt-LT"/>
              </w:rPr>
            </w:pPr>
            <w:r>
              <w:rPr>
                <w:szCs w:val="24"/>
                <w:lang w:eastAsia="lt-LT"/>
              </w:rPr>
              <w:lastRenderedPageBreak/>
              <w:t>1.2.</w:t>
            </w:r>
            <w:r w:rsidRPr="00FE31A7">
              <w:rPr>
                <w:szCs w:val="24"/>
                <w:lang w:eastAsia="lt-LT"/>
              </w:rPr>
              <w:t>Užtikrinti kokybišką ugdymo</w:t>
            </w:r>
            <w:r>
              <w:rPr>
                <w:szCs w:val="24"/>
                <w:lang w:eastAsia="lt-LT"/>
              </w:rPr>
              <w:t>(</w:t>
            </w:r>
            <w:proofErr w:type="spellStart"/>
            <w:r>
              <w:rPr>
                <w:szCs w:val="24"/>
                <w:lang w:eastAsia="lt-LT"/>
              </w:rPr>
              <w:t>si</w:t>
            </w:r>
            <w:proofErr w:type="spellEnd"/>
            <w:r>
              <w:rPr>
                <w:szCs w:val="24"/>
                <w:lang w:eastAsia="lt-LT"/>
              </w:rPr>
              <w:t>)</w:t>
            </w:r>
            <w:r w:rsidRPr="00FE31A7">
              <w:rPr>
                <w:szCs w:val="24"/>
                <w:lang w:eastAsia="lt-LT"/>
              </w:rPr>
              <w:t xml:space="preserve"> įvairovę</w:t>
            </w:r>
          </w:p>
          <w:p w14:paraId="57F51978" w14:textId="77777777" w:rsidR="00070DD1" w:rsidRDefault="00070DD1" w:rsidP="004E7A43">
            <w:pPr>
              <w:spacing w:line="254" w:lineRule="atLeast"/>
              <w:rPr>
                <w:i/>
                <w:szCs w:val="24"/>
                <w:lang w:eastAsia="lt-LT"/>
              </w:rPr>
            </w:pPr>
            <w:r w:rsidRPr="00FE31A7">
              <w:rPr>
                <w:i/>
                <w:szCs w:val="24"/>
                <w:lang w:eastAsia="lt-LT"/>
              </w:rPr>
              <w:t>(veiklos sritis – ugdymas(</w:t>
            </w:r>
            <w:proofErr w:type="spellStart"/>
            <w:r w:rsidRPr="00FE31A7">
              <w:rPr>
                <w:i/>
                <w:szCs w:val="24"/>
                <w:lang w:eastAsia="lt-LT"/>
              </w:rPr>
              <w:t>is</w:t>
            </w:r>
            <w:proofErr w:type="spellEnd"/>
            <w:r w:rsidRPr="00FE31A7">
              <w:rPr>
                <w:i/>
                <w:szCs w:val="24"/>
                <w:lang w:eastAsia="lt-LT"/>
              </w:rPr>
              <w:t>)</w:t>
            </w:r>
          </w:p>
          <w:p w14:paraId="70DEFE83" w14:textId="77777777" w:rsidR="00070DD1" w:rsidRDefault="00070DD1" w:rsidP="004E7A43">
            <w:pPr>
              <w:spacing w:line="254" w:lineRule="atLeast"/>
              <w:rPr>
                <w:i/>
                <w:szCs w:val="24"/>
                <w:lang w:eastAsia="lt-LT"/>
              </w:rPr>
            </w:pPr>
          </w:p>
          <w:p w14:paraId="35D6D356" w14:textId="77777777" w:rsidR="00070DD1" w:rsidRDefault="00070DD1" w:rsidP="004E7A43">
            <w:pPr>
              <w:spacing w:line="254" w:lineRule="atLeast"/>
              <w:rPr>
                <w:szCs w:val="24"/>
                <w:lang w:eastAsia="lt-LT"/>
              </w:rPr>
            </w:pPr>
          </w:p>
        </w:tc>
        <w:tc>
          <w:tcPr>
            <w:tcW w:w="2410" w:type="dxa"/>
            <w:vMerge w:val="restart"/>
            <w:tcBorders>
              <w:top w:val="single" w:sz="4" w:space="0" w:color="auto"/>
              <w:left w:val="single" w:sz="4" w:space="0" w:color="auto"/>
              <w:right w:val="single" w:sz="4" w:space="0" w:color="auto"/>
            </w:tcBorders>
          </w:tcPr>
          <w:p w14:paraId="0D766BE1" w14:textId="77777777" w:rsidR="00070DD1" w:rsidRDefault="00070DD1" w:rsidP="004E7A43">
            <w:pPr>
              <w:rPr>
                <w:szCs w:val="24"/>
                <w:lang w:eastAsia="lt-LT"/>
              </w:rPr>
            </w:pPr>
            <w:r>
              <w:rPr>
                <w:szCs w:val="24"/>
                <w:lang w:eastAsia="lt-LT"/>
              </w:rPr>
              <w:t xml:space="preserve">1.2.1. Šiaurės Lietuvos mokiniams sudaryta galimybė </w:t>
            </w:r>
          </w:p>
          <w:p w14:paraId="13153DDB" w14:textId="77777777" w:rsidR="00070DD1" w:rsidRDefault="00070DD1" w:rsidP="00070DD1">
            <w:pPr>
              <w:rPr>
                <w:szCs w:val="24"/>
                <w:lang w:eastAsia="lt-LT"/>
              </w:rPr>
            </w:pPr>
            <w:r>
              <w:rPr>
                <w:szCs w:val="24"/>
                <w:lang w:eastAsia="lt-LT"/>
              </w:rPr>
              <w:t xml:space="preserve">pasirinkti mokytis pagal vidurinio </w:t>
            </w:r>
          </w:p>
          <w:p w14:paraId="30F2A6FE" w14:textId="77777777" w:rsidR="00070DD1" w:rsidRDefault="00070DD1" w:rsidP="00070DD1">
            <w:pPr>
              <w:rPr>
                <w:szCs w:val="24"/>
                <w:lang w:eastAsia="lt-LT"/>
              </w:rPr>
            </w:pPr>
            <w:r>
              <w:rPr>
                <w:szCs w:val="24"/>
                <w:lang w:eastAsia="lt-LT"/>
              </w:rPr>
              <w:t>ugdymo ar  tarptautinio bakalaureato diplomo (</w:t>
            </w:r>
            <w:r w:rsidRPr="00FE31A7">
              <w:rPr>
                <w:szCs w:val="24"/>
                <w:lang w:eastAsia="lt-LT"/>
              </w:rPr>
              <w:t>TB</w:t>
            </w:r>
            <w:r>
              <w:rPr>
                <w:szCs w:val="24"/>
                <w:lang w:eastAsia="lt-LT"/>
              </w:rPr>
              <w:t xml:space="preserve">DP) programą, pasirinkti  mokymąsi I choreografinėje, gamtos m. (STEAM), socialinių m.  ar </w:t>
            </w:r>
          </w:p>
        </w:tc>
        <w:tc>
          <w:tcPr>
            <w:tcW w:w="3260" w:type="dxa"/>
            <w:tcBorders>
              <w:top w:val="single" w:sz="4" w:space="0" w:color="auto"/>
              <w:left w:val="single" w:sz="4" w:space="0" w:color="auto"/>
              <w:bottom w:val="single" w:sz="4" w:space="0" w:color="auto"/>
              <w:right w:val="single" w:sz="4" w:space="0" w:color="auto"/>
            </w:tcBorders>
          </w:tcPr>
          <w:p w14:paraId="67FD2D19" w14:textId="77777777" w:rsidR="00070DD1" w:rsidRPr="00C070B6" w:rsidRDefault="00070DD1" w:rsidP="004E7A43">
            <w:pPr>
              <w:overflowPunct w:val="0"/>
              <w:textAlignment w:val="baseline"/>
              <w:rPr>
                <w:szCs w:val="24"/>
                <w:lang w:eastAsia="lt-LT"/>
              </w:rPr>
            </w:pPr>
            <w:r>
              <w:rPr>
                <w:szCs w:val="24"/>
                <w:lang w:val="en-US" w:eastAsia="lt-LT"/>
              </w:rPr>
              <w:t>1.2.1.1.</w:t>
            </w:r>
            <w:r>
              <w:rPr>
                <w:szCs w:val="24"/>
                <w:lang w:eastAsia="lt-LT"/>
              </w:rPr>
              <w:t xml:space="preserve"> Mokytis pagal TBD programą pasirinko ne mažiau kaip 25 mokiniai.</w:t>
            </w:r>
          </w:p>
        </w:tc>
        <w:tc>
          <w:tcPr>
            <w:tcW w:w="6520" w:type="dxa"/>
            <w:tcBorders>
              <w:top w:val="single" w:sz="4" w:space="0" w:color="auto"/>
              <w:left w:val="single" w:sz="4" w:space="0" w:color="auto"/>
              <w:bottom w:val="single" w:sz="4" w:space="0" w:color="auto"/>
              <w:right w:val="single" w:sz="4" w:space="0" w:color="auto"/>
            </w:tcBorders>
          </w:tcPr>
          <w:p w14:paraId="76B7F537" w14:textId="77777777" w:rsidR="00070DD1" w:rsidRPr="00FC3D2A" w:rsidRDefault="00070DD1" w:rsidP="00A5693D">
            <w:pPr>
              <w:rPr>
                <w:szCs w:val="24"/>
                <w:lang w:val="en-US" w:eastAsia="lt-LT"/>
              </w:rPr>
            </w:pPr>
            <w:r>
              <w:rPr>
                <w:szCs w:val="24"/>
                <w:lang w:val="en-US" w:eastAsia="lt-LT"/>
              </w:rPr>
              <w:t>1</w:t>
            </w:r>
            <w:r w:rsidRPr="00370D82">
              <w:rPr>
                <w:szCs w:val="24"/>
                <w:lang w:val="en-US" w:eastAsia="lt-LT"/>
              </w:rPr>
              <w:t>.2.1.1.</w:t>
            </w:r>
            <w:r>
              <w:rPr>
                <w:szCs w:val="24"/>
                <w:lang w:val="en-US" w:eastAsia="lt-LT"/>
              </w:rPr>
              <w:t>1.</w:t>
            </w:r>
            <w:r w:rsidRPr="00370D82">
              <w:rPr>
                <w:szCs w:val="24"/>
                <w:lang w:val="en-US" w:eastAsia="lt-LT"/>
              </w:rPr>
              <w:t xml:space="preserve"> </w:t>
            </w:r>
            <w:r w:rsidRPr="009179CC">
              <w:rPr>
                <w:szCs w:val="24"/>
                <w:lang w:eastAsia="lt-LT"/>
              </w:rPr>
              <w:t>Pagal TBD programą nuo 2020 m. rugsėjo 1 d. TB1 klasėje mokosi 37 mokiniai.</w:t>
            </w:r>
          </w:p>
        </w:tc>
      </w:tr>
      <w:tr w:rsidR="00070DD1" w:rsidRPr="00DA4C2F" w14:paraId="7F9E13AC" w14:textId="77777777" w:rsidTr="002B5447">
        <w:trPr>
          <w:trHeight w:val="2402"/>
        </w:trPr>
        <w:tc>
          <w:tcPr>
            <w:tcW w:w="1843" w:type="dxa"/>
            <w:vMerge/>
            <w:tcBorders>
              <w:top w:val="single" w:sz="4" w:space="0" w:color="auto"/>
              <w:left w:val="single" w:sz="4" w:space="0" w:color="auto"/>
              <w:bottom w:val="single" w:sz="4" w:space="0" w:color="auto"/>
              <w:right w:val="single" w:sz="4" w:space="0" w:color="auto"/>
            </w:tcBorders>
          </w:tcPr>
          <w:p w14:paraId="690AEE82" w14:textId="77777777" w:rsidR="00070DD1" w:rsidRDefault="00070DD1" w:rsidP="00035FC2">
            <w:pPr>
              <w:overflowPunct w:val="0"/>
              <w:textAlignment w:val="baseline"/>
              <w:rPr>
                <w:szCs w:val="24"/>
                <w:lang w:eastAsia="lt-LT"/>
              </w:rPr>
            </w:pPr>
          </w:p>
        </w:tc>
        <w:tc>
          <w:tcPr>
            <w:tcW w:w="2410" w:type="dxa"/>
            <w:vMerge/>
            <w:tcBorders>
              <w:left w:val="single" w:sz="4" w:space="0" w:color="auto"/>
              <w:bottom w:val="single" w:sz="4" w:space="0" w:color="auto"/>
              <w:right w:val="single" w:sz="4" w:space="0" w:color="auto"/>
            </w:tcBorders>
          </w:tcPr>
          <w:p w14:paraId="636CDDDF" w14:textId="77777777" w:rsidR="00070DD1" w:rsidRDefault="00070DD1" w:rsidP="004E7A43">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2889C63" w14:textId="77777777" w:rsidR="00070DD1" w:rsidRPr="002B5447" w:rsidRDefault="00070DD1" w:rsidP="004E7A43">
            <w:pPr>
              <w:overflowPunct w:val="0"/>
              <w:textAlignment w:val="baseline"/>
              <w:rPr>
                <w:szCs w:val="24"/>
                <w:highlight w:val="yellow"/>
                <w:lang w:eastAsia="lt-LT"/>
              </w:rPr>
            </w:pPr>
            <w:r w:rsidRPr="006A15EB">
              <w:rPr>
                <w:szCs w:val="24"/>
                <w:lang w:eastAsia="lt-LT"/>
              </w:rPr>
              <w:t>1.2.1.2. Ne mažiau kaip vienas mokytojas, dirbantis pagal TBDP, atnaujinus TB gimtosios kalbos programą, dalyvauja mokymuose ir patobulina kvalifikaciją.</w:t>
            </w:r>
          </w:p>
        </w:tc>
        <w:tc>
          <w:tcPr>
            <w:tcW w:w="6520" w:type="dxa"/>
            <w:tcBorders>
              <w:top w:val="single" w:sz="4" w:space="0" w:color="auto"/>
              <w:left w:val="single" w:sz="4" w:space="0" w:color="auto"/>
              <w:bottom w:val="single" w:sz="4" w:space="0" w:color="auto"/>
              <w:right w:val="single" w:sz="4" w:space="0" w:color="auto"/>
            </w:tcBorders>
            <w:vAlign w:val="center"/>
          </w:tcPr>
          <w:p w14:paraId="2DE45CC8" w14:textId="77777777" w:rsidR="00F06FDC" w:rsidRPr="006A15EB" w:rsidRDefault="00070DD1" w:rsidP="00C22A63">
            <w:pPr>
              <w:rPr>
                <w:szCs w:val="24"/>
                <w:lang w:eastAsia="lt-LT"/>
              </w:rPr>
            </w:pPr>
            <w:r w:rsidRPr="006A15EB">
              <w:rPr>
                <w:szCs w:val="24"/>
                <w:lang w:eastAsia="lt-LT"/>
              </w:rPr>
              <w:t>1.2.1.2.</w:t>
            </w:r>
            <w:r w:rsidRPr="006A15EB">
              <w:rPr>
                <w:szCs w:val="24"/>
                <w:lang w:val="en-GB" w:eastAsia="lt-LT"/>
              </w:rPr>
              <w:t xml:space="preserve">1. </w:t>
            </w:r>
            <w:r w:rsidR="006A15EB">
              <w:rPr>
                <w:szCs w:val="24"/>
                <w:lang w:eastAsia="lt-LT"/>
              </w:rPr>
              <w:t>Mokymai TB gimtosios k. mokytojams organizuoti nebuvo.</w:t>
            </w:r>
          </w:p>
          <w:p w14:paraId="2CC81DD4" w14:textId="77777777" w:rsidR="00070DD1" w:rsidRPr="006A15EB" w:rsidRDefault="000215DC" w:rsidP="00C22A63">
            <w:pPr>
              <w:rPr>
                <w:szCs w:val="24"/>
                <w:lang w:eastAsia="lt-LT"/>
              </w:rPr>
            </w:pPr>
            <w:r>
              <w:rPr>
                <w:szCs w:val="24"/>
                <w:lang w:eastAsia="lt-LT"/>
              </w:rPr>
              <w:t>1.2.1.2.2. Mokymuose (</w:t>
            </w:r>
            <w:proofErr w:type="spellStart"/>
            <w:r>
              <w:rPr>
                <w:szCs w:val="24"/>
                <w:lang w:eastAsia="lt-LT"/>
              </w:rPr>
              <w:t>Economics</w:t>
            </w:r>
            <w:proofErr w:type="spellEnd"/>
            <w:r>
              <w:rPr>
                <w:szCs w:val="24"/>
                <w:lang w:eastAsia="lt-LT"/>
              </w:rPr>
              <w:t xml:space="preserve"> </w:t>
            </w:r>
            <w:proofErr w:type="spellStart"/>
            <w:r>
              <w:rPr>
                <w:szCs w:val="24"/>
                <w:lang w:eastAsia="lt-LT"/>
              </w:rPr>
              <w:t>Category</w:t>
            </w:r>
            <w:proofErr w:type="spellEnd"/>
            <w:r>
              <w:rPr>
                <w:szCs w:val="24"/>
                <w:lang w:eastAsia="lt-LT"/>
              </w:rPr>
              <w:t xml:space="preserve"> 2) dalyvavo TB ekonomikos mokytoja </w:t>
            </w:r>
            <w:r w:rsidR="00070DD1" w:rsidRPr="006A15EB">
              <w:rPr>
                <w:szCs w:val="24"/>
                <w:lang w:eastAsia="lt-LT"/>
              </w:rPr>
              <w:t xml:space="preserve">Diana </w:t>
            </w:r>
            <w:r>
              <w:rPr>
                <w:szCs w:val="24"/>
                <w:lang w:eastAsia="lt-LT"/>
              </w:rPr>
              <w:t>Virbickaitė.</w:t>
            </w:r>
          </w:p>
          <w:p w14:paraId="142D1833" w14:textId="77777777" w:rsidR="000215DC" w:rsidRDefault="000215DC" w:rsidP="000215DC">
            <w:pPr>
              <w:rPr>
                <w:szCs w:val="24"/>
                <w:lang w:eastAsia="lt-LT"/>
              </w:rPr>
            </w:pPr>
            <w:r>
              <w:rPr>
                <w:szCs w:val="24"/>
                <w:lang w:val="en-GB" w:eastAsia="lt-LT"/>
              </w:rPr>
              <w:t xml:space="preserve">1.2.1.2.3. </w:t>
            </w:r>
            <w:r w:rsidRPr="000215DC">
              <w:rPr>
                <w:szCs w:val="24"/>
                <w:lang w:eastAsia="lt-LT"/>
              </w:rPr>
              <w:t>Mokymuose (</w:t>
            </w:r>
            <w:proofErr w:type="spellStart"/>
            <w:r w:rsidRPr="000215DC">
              <w:rPr>
                <w:szCs w:val="24"/>
                <w:lang w:eastAsia="lt-LT"/>
              </w:rPr>
              <w:t>Leading</w:t>
            </w:r>
            <w:proofErr w:type="spellEnd"/>
            <w:r w:rsidRPr="000215DC">
              <w:rPr>
                <w:szCs w:val="24"/>
                <w:lang w:eastAsia="lt-LT"/>
              </w:rPr>
              <w:t xml:space="preserve"> </w:t>
            </w:r>
            <w:proofErr w:type="spellStart"/>
            <w:r w:rsidRPr="000215DC">
              <w:rPr>
                <w:szCs w:val="24"/>
                <w:lang w:eastAsia="lt-LT"/>
              </w:rPr>
              <w:t>the</w:t>
            </w:r>
            <w:proofErr w:type="spellEnd"/>
            <w:r w:rsidRPr="000215DC">
              <w:rPr>
                <w:szCs w:val="24"/>
                <w:lang w:eastAsia="lt-LT"/>
              </w:rPr>
              <w:t xml:space="preserve"> </w:t>
            </w:r>
            <w:proofErr w:type="spellStart"/>
            <w:r w:rsidRPr="000215DC">
              <w:rPr>
                <w:szCs w:val="24"/>
                <w:lang w:eastAsia="lt-LT"/>
              </w:rPr>
              <w:t>Learning</w:t>
            </w:r>
            <w:proofErr w:type="spellEnd"/>
            <w:r w:rsidRPr="000215DC">
              <w:rPr>
                <w:szCs w:val="24"/>
                <w:lang w:eastAsia="lt-LT"/>
              </w:rPr>
              <w:t xml:space="preserve"> </w:t>
            </w:r>
            <w:proofErr w:type="spellStart"/>
            <w:r w:rsidRPr="000215DC">
              <w:rPr>
                <w:szCs w:val="24"/>
                <w:lang w:eastAsia="lt-LT"/>
              </w:rPr>
              <w:t>Category</w:t>
            </w:r>
            <w:proofErr w:type="spellEnd"/>
            <w:r w:rsidRPr="000215DC">
              <w:rPr>
                <w:szCs w:val="24"/>
                <w:lang w:eastAsia="lt-LT"/>
              </w:rPr>
              <w:t xml:space="preserve"> 2) dalyvavo TBDP koordinatorė</w:t>
            </w:r>
            <w:r>
              <w:rPr>
                <w:szCs w:val="24"/>
                <w:lang w:eastAsia="lt-LT"/>
              </w:rPr>
              <w:t xml:space="preserve"> Rima Tamošiūnienė.</w:t>
            </w:r>
          </w:p>
          <w:p w14:paraId="21060943" w14:textId="77777777" w:rsidR="00070DD1" w:rsidRPr="00967455" w:rsidRDefault="000215DC" w:rsidP="00A5693D">
            <w:pPr>
              <w:rPr>
                <w:szCs w:val="24"/>
                <w:highlight w:val="yellow"/>
                <w:lang w:eastAsia="lt-LT"/>
              </w:rPr>
            </w:pPr>
            <w:r>
              <w:rPr>
                <w:szCs w:val="24"/>
                <w:lang w:val="en-GB" w:eastAsia="lt-LT"/>
              </w:rPr>
              <w:t xml:space="preserve">1.2.1.2.4. </w:t>
            </w:r>
            <w:r w:rsidRPr="000215DC">
              <w:rPr>
                <w:szCs w:val="24"/>
                <w:lang w:eastAsia="lt-LT"/>
              </w:rPr>
              <w:t>Mokymuose (</w:t>
            </w:r>
            <w:proofErr w:type="spellStart"/>
            <w:r w:rsidRPr="000215DC">
              <w:rPr>
                <w:szCs w:val="24"/>
                <w:lang w:eastAsia="lt-LT"/>
              </w:rPr>
              <w:t>Head</w:t>
            </w:r>
            <w:proofErr w:type="spellEnd"/>
            <w:r w:rsidRPr="000215DC">
              <w:rPr>
                <w:szCs w:val="24"/>
                <w:lang w:eastAsia="lt-LT"/>
              </w:rPr>
              <w:t xml:space="preserve"> </w:t>
            </w:r>
            <w:proofErr w:type="spellStart"/>
            <w:r w:rsidRPr="000215DC">
              <w:rPr>
                <w:szCs w:val="24"/>
                <w:lang w:eastAsia="lt-LT"/>
              </w:rPr>
              <w:t>of</w:t>
            </w:r>
            <w:proofErr w:type="spellEnd"/>
            <w:r w:rsidRPr="000215DC">
              <w:rPr>
                <w:szCs w:val="24"/>
                <w:lang w:eastAsia="lt-LT"/>
              </w:rPr>
              <w:t xml:space="preserve"> </w:t>
            </w:r>
            <w:proofErr w:type="spellStart"/>
            <w:r w:rsidRPr="000215DC">
              <w:rPr>
                <w:szCs w:val="24"/>
                <w:lang w:eastAsia="lt-LT"/>
              </w:rPr>
              <w:t>shool</w:t>
            </w:r>
            <w:proofErr w:type="spellEnd"/>
            <w:r w:rsidRPr="000215DC">
              <w:rPr>
                <w:szCs w:val="24"/>
                <w:lang w:eastAsia="lt-LT"/>
              </w:rPr>
              <w:t xml:space="preserve"> </w:t>
            </w:r>
            <w:proofErr w:type="spellStart"/>
            <w:r w:rsidRPr="000215DC">
              <w:rPr>
                <w:szCs w:val="24"/>
                <w:lang w:eastAsia="lt-LT"/>
              </w:rPr>
              <w:t>Category</w:t>
            </w:r>
            <w:proofErr w:type="spellEnd"/>
            <w:r w:rsidRPr="000215DC">
              <w:rPr>
                <w:szCs w:val="24"/>
                <w:lang w:eastAsia="lt-LT"/>
              </w:rPr>
              <w:t xml:space="preserve"> 1) dalyvavo direktorius Vitalis </w:t>
            </w:r>
            <w:r w:rsidRPr="000215DC">
              <w:rPr>
                <w:szCs w:val="24"/>
              </w:rPr>
              <w:t>Balsevičius.</w:t>
            </w:r>
          </w:p>
        </w:tc>
      </w:tr>
      <w:tr w:rsidR="00070DD1" w:rsidRPr="00DA4C2F" w14:paraId="7765FB95" w14:textId="77777777" w:rsidTr="002B5447">
        <w:trPr>
          <w:trHeight w:val="4329"/>
        </w:trPr>
        <w:tc>
          <w:tcPr>
            <w:tcW w:w="1843" w:type="dxa"/>
            <w:vMerge w:val="restart"/>
            <w:tcBorders>
              <w:top w:val="single" w:sz="4" w:space="0" w:color="auto"/>
              <w:left w:val="single" w:sz="4" w:space="0" w:color="auto"/>
              <w:bottom w:val="single" w:sz="4" w:space="0" w:color="auto"/>
              <w:right w:val="single" w:sz="4" w:space="0" w:color="auto"/>
            </w:tcBorders>
          </w:tcPr>
          <w:p w14:paraId="6E65A07F" w14:textId="77777777" w:rsidR="00070DD1" w:rsidRDefault="00070DD1" w:rsidP="004E7A43">
            <w:pPr>
              <w:spacing w:line="254" w:lineRule="atLeast"/>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4BCB2172" w14:textId="77777777" w:rsidR="00E142E3" w:rsidRDefault="00E142E3" w:rsidP="00E142E3">
            <w:pPr>
              <w:rPr>
                <w:szCs w:val="24"/>
                <w:lang w:eastAsia="lt-LT"/>
              </w:rPr>
            </w:pPr>
            <w:r>
              <w:rPr>
                <w:szCs w:val="24"/>
                <w:lang w:eastAsia="lt-LT"/>
              </w:rPr>
              <w:t>parengiamojoje TB klasėje.</w:t>
            </w:r>
          </w:p>
          <w:p w14:paraId="4ACEEF40" w14:textId="77777777" w:rsidR="00070DD1" w:rsidRDefault="00070DD1" w:rsidP="004E7A43">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FBD461C" w14:textId="77777777" w:rsidR="00070DD1" w:rsidRDefault="00070DD1" w:rsidP="00035FC2">
            <w:pPr>
              <w:overflowPunct w:val="0"/>
              <w:textAlignment w:val="baseline"/>
              <w:rPr>
                <w:szCs w:val="24"/>
                <w:lang w:eastAsia="lt-LT"/>
              </w:rPr>
            </w:pPr>
            <w:r>
              <w:rPr>
                <w:szCs w:val="24"/>
                <w:lang w:eastAsia="lt-LT"/>
              </w:rPr>
              <w:t>1.2.1.3. Mokymosi tęstinumui užtikrinti</w:t>
            </w:r>
            <w:r>
              <w:rPr>
                <w:szCs w:val="24"/>
                <w:lang w:val="en-US" w:eastAsia="lt-LT"/>
              </w:rPr>
              <w:t xml:space="preserve"> į g</w:t>
            </w:r>
            <w:proofErr w:type="spellStart"/>
            <w:r w:rsidRPr="00FE31A7">
              <w:rPr>
                <w:szCs w:val="24"/>
                <w:lang w:eastAsia="lt-LT"/>
              </w:rPr>
              <w:t>imnazijos</w:t>
            </w:r>
            <w:proofErr w:type="spellEnd"/>
            <w:r w:rsidRPr="00FE31A7">
              <w:rPr>
                <w:szCs w:val="24"/>
                <w:lang w:eastAsia="lt-LT"/>
              </w:rPr>
              <w:t xml:space="preserve"> parengiam</w:t>
            </w:r>
            <w:r>
              <w:rPr>
                <w:szCs w:val="24"/>
                <w:lang w:eastAsia="lt-LT"/>
              </w:rPr>
              <w:t>ųjų (</w:t>
            </w:r>
            <w:r w:rsidRPr="00FE31A7">
              <w:rPr>
                <w:szCs w:val="24"/>
                <w:lang w:eastAsia="lt-LT"/>
              </w:rPr>
              <w:t>I–II kl.</w:t>
            </w:r>
            <w:r>
              <w:rPr>
                <w:szCs w:val="24"/>
                <w:lang w:eastAsia="lt-LT"/>
              </w:rPr>
              <w:t>) TB klasių</w:t>
            </w:r>
            <w:r w:rsidRPr="00FE31A7">
              <w:rPr>
                <w:szCs w:val="24"/>
                <w:lang w:eastAsia="lt-LT"/>
              </w:rPr>
              <w:t xml:space="preserve">  </w:t>
            </w:r>
            <w:r>
              <w:rPr>
                <w:szCs w:val="24"/>
                <w:lang w:eastAsia="lt-LT"/>
              </w:rPr>
              <w:t xml:space="preserve">ugdymo turinį integruojami ne mažiau kaip </w:t>
            </w:r>
            <w:r>
              <w:rPr>
                <w:szCs w:val="24"/>
                <w:lang w:val="en-US" w:eastAsia="lt-LT"/>
              </w:rPr>
              <w:t xml:space="preserve">4 </w:t>
            </w:r>
            <w:r>
              <w:rPr>
                <w:szCs w:val="24"/>
                <w:lang w:eastAsia="lt-LT"/>
              </w:rPr>
              <w:t>TBDP mokymo(</w:t>
            </w:r>
            <w:proofErr w:type="spellStart"/>
            <w:r>
              <w:rPr>
                <w:szCs w:val="24"/>
                <w:lang w:eastAsia="lt-LT"/>
              </w:rPr>
              <w:t>si</w:t>
            </w:r>
            <w:proofErr w:type="spellEnd"/>
            <w:r>
              <w:rPr>
                <w:szCs w:val="24"/>
                <w:lang w:eastAsia="lt-LT"/>
              </w:rPr>
              <w:t>) principai.</w:t>
            </w:r>
          </w:p>
        </w:tc>
        <w:tc>
          <w:tcPr>
            <w:tcW w:w="6520" w:type="dxa"/>
            <w:tcBorders>
              <w:top w:val="single" w:sz="4" w:space="0" w:color="auto"/>
              <w:left w:val="single" w:sz="4" w:space="0" w:color="auto"/>
              <w:bottom w:val="single" w:sz="4" w:space="0" w:color="auto"/>
              <w:right w:val="single" w:sz="4" w:space="0" w:color="auto"/>
            </w:tcBorders>
            <w:vAlign w:val="center"/>
          </w:tcPr>
          <w:p w14:paraId="1B37948A" w14:textId="77777777" w:rsidR="00070DD1" w:rsidRDefault="00070DD1" w:rsidP="00CE2693">
            <w:pPr>
              <w:tabs>
                <w:tab w:val="left" w:pos="0"/>
              </w:tabs>
              <w:jc w:val="both"/>
            </w:pPr>
            <w:r>
              <w:rPr>
                <w:szCs w:val="24"/>
                <w:lang w:eastAsia="lt-LT"/>
              </w:rPr>
              <w:t>1.2.1.3</w:t>
            </w:r>
            <w:r w:rsidRPr="00923E0A">
              <w:t>.</w:t>
            </w:r>
            <w:r>
              <w:t>1.</w:t>
            </w:r>
            <w:r w:rsidRPr="00923E0A">
              <w:t xml:space="preserve"> </w:t>
            </w:r>
            <w:r>
              <w:t>P</w:t>
            </w:r>
            <w:r w:rsidRPr="00923E0A">
              <w:t>er visų dalykų</w:t>
            </w:r>
            <w:r>
              <w:t xml:space="preserve"> pamokas įgyvendinamas </w:t>
            </w:r>
            <w:proofErr w:type="spellStart"/>
            <w:r>
              <w:t>Clil</w:t>
            </w:r>
            <w:proofErr w:type="spellEnd"/>
            <w:r>
              <w:t xml:space="preserve"> (</w:t>
            </w:r>
            <w:r w:rsidRPr="00923E0A">
              <w:t>dalyko ir anglų k. integracija</w:t>
            </w:r>
            <w:r>
              <w:t xml:space="preserve">), </w:t>
            </w:r>
          </w:p>
          <w:p w14:paraId="3E4A290E" w14:textId="77777777" w:rsidR="00070DD1" w:rsidRDefault="00070DD1" w:rsidP="00CE2693">
            <w:pPr>
              <w:tabs>
                <w:tab w:val="left" w:pos="0"/>
              </w:tabs>
              <w:jc w:val="both"/>
            </w:pPr>
            <w:r>
              <w:t>1.2.1.3.2. M</w:t>
            </w:r>
            <w:r w:rsidRPr="002B5447">
              <w:t>okoma</w:t>
            </w:r>
            <w:r w:rsidRPr="00923E0A">
              <w:t>si pagal integruotą etikos ir įva</w:t>
            </w:r>
            <w:r>
              <w:t xml:space="preserve">do į žinojimo teoriją programą, </w:t>
            </w:r>
          </w:p>
          <w:p w14:paraId="3E15DD65" w14:textId="77777777" w:rsidR="00070DD1" w:rsidRDefault="00070DD1" w:rsidP="00CE2693">
            <w:pPr>
              <w:tabs>
                <w:tab w:val="left" w:pos="0"/>
              </w:tabs>
              <w:jc w:val="both"/>
            </w:pPr>
            <w:r>
              <w:t>1.2.1.3.3. P</w:t>
            </w:r>
            <w:r w:rsidRPr="00923E0A">
              <w:t>er lietuvių k. ir literatūros pamokas ana</w:t>
            </w:r>
            <w:r>
              <w:t xml:space="preserve">lizuojami neprograminiai kūriniai, </w:t>
            </w:r>
          </w:p>
          <w:p w14:paraId="67DB4754" w14:textId="77777777" w:rsidR="00070DD1" w:rsidRDefault="00070DD1" w:rsidP="00CE2693">
            <w:pPr>
              <w:tabs>
                <w:tab w:val="left" w:pos="0"/>
              </w:tabs>
              <w:jc w:val="both"/>
            </w:pPr>
            <w:r>
              <w:t>1.2.1.3.4. A</w:t>
            </w:r>
            <w:r w:rsidRPr="00923E0A">
              <w:t>nalizuoja</w:t>
            </w:r>
            <w:r>
              <w:t>mi grožiniai</w:t>
            </w:r>
            <w:r w:rsidRPr="00923E0A">
              <w:t xml:space="preserve"> k</w:t>
            </w:r>
            <w:r>
              <w:t>ūriniai originalo (anglų) kalba, 1.2.1.3.5. P</w:t>
            </w:r>
            <w:r w:rsidRPr="00923E0A">
              <w:t>er lietuvių k. ir literatūros, ang</w:t>
            </w:r>
            <w:r>
              <w:t xml:space="preserve">lų k. pamokas mokomasi rašyti </w:t>
            </w:r>
            <w:proofErr w:type="spellStart"/>
            <w:r>
              <w:t>ese</w:t>
            </w:r>
            <w:proofErr w:type="spellEnd"/>
            <w:r>
              <w:t xml:space="preserve">, </w:t>
            </w:r>
          </w:p>
          <w:p w14:paraId="624C40F9" w14:textId="77777777" w:rsidR="00070DD1" w:rsidRDefault="00070DD1" w:rsidP="00CE2693">
            <w:pPr>
              <w:tabs>
                <w:tab w:val="left" w:pos="0"/>
              </w:tabs>
              <w:jc w:val="both"/>
            </w:pPr>
            <w:r>
              <w:t xml:space="preserve">1.2.1.3.6. Per istorijos pamokas mokomasi rašyti santrauką, </w:t>
            </w:r>
          </w:p>
          <w:p w14:paraId="22657A08" w14:textId="77777777" w:rsidR="00070DD1" w:rsidRDefault="00070DD1" w:rsidP="00CE2693">
            <w:pPr>
              <w:tabs>
                <w:tab w:val="left" w:pos="0"/>
              </w:tabs>
              <w:jc w:val="both"/>
            </w:pPr>
            <w:r>
              <w:t>1.2.1.3.7.</w:t>
            </w:r>
            <w:r w:rsidRPr="00923E0A">
              <w:t xml:space="preserve"> </w:t>
            </w:r>
            <w:r>
              <w:t>Pe</w:t>
            </w:r>
            <w:r w:rsidRPr="00923E0A">
              <w:t>r lietuvių k. ir literatūros, anglų kalbos pa</w:t>
            </w:r>
            <w:r>
              <w:t xml:space="preserve">mokas mokomasi viešojo kalbėjimo, </w:t>
            </w:r>
          </w:p>
          <w:p w14:paraId="2A075C20" w14:textId="77777777" w:rsidR="00070DD1" w:rsidRPr="00DA4C2F" w:rsidRDefault="00070DD1" w:rsidP="00A5693D">
            <w:pPr>
              <w:tabs>
                <w:tab w:val="left" w:pos="0"/>
              </w:tabs>
              <w:jc w:val="both"/>
              <w:rPr>
                <w:szCs w:val="24"/>
                <w:lang w:eastAsia="lt-LT"/>
              </w:rPr>
            </w:pPr>
            <w:r>
              <w:t>1.2.1.3.8. Baigiamąjį pasirenkamojo dalyko „Mokėjimas mokytis“ ir asmeninį projektą II kl. rekomenduojama pristatyti anglų k.</w:t>
            </w:r>
          </w:p>
        </w:tc>
      </w:tr>
      <w:tr w:rsidR="00070DD1" w:rsidRPr="00DA4C2F" w14:paraId="6383EAE6" w14:textId="77777777" w:rsidTr="002B5447">
        <w:trPr>
          <w:trHeight w:val="70"/>
        </w:trPr>
        <w:tc>
          <w:tcPr>
            <w:tcW w:w="1843" w:type="dxa"/>
            <w:vMerge/>
            <w:tcBorders>
              <w:top w:val="single" w:sz="4" w:space="0" w:color="auto"/>
              <w:left w:val="single" w:sz="4" w:space="0" w:color="auto"/>
              <w:bottom w:val="single" w:sz="4" w:space="0" w:color="auto"/>
              <w:right w:val="single" w:sz="4" w:space="0" w:color="auto"/>
            </w:tcBorders>
          </w:tcPr>
          <w:p w14:paraId="1E7179AB" w14:textId="77777777" w:rsidR="00070DD1" w:rsidRDefault="00070DD1" w:rsidP="004E7A43">
            <w:pPr>
              <w:spacing w:line="254" w:lineRule="atLeast"/>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tcPr>
          <w:p w14:paraId="02555663" w14:textId="77777777" w:rsidR="00070DD1" w:rsidRDefault="00070DD1"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EDFCF76" w14:textId="77777777" w:rsidR="00070DD1" w:rsidRDefault="00070DD1" w:rsidP="00035FC2">
            <w:pPr>
              <w:overflowPunct w:val="0"/>
              <w:textAlignment w:val="baseline"/>
              <w:rPr>
                <w:szCs w:val="24"/>
                <w:lang w:eastAsia="lt-LT"/>
              </w:rPr>
            </w:pPr>
            <w:r>
              <w:rPr>
                <w:szCs w:val="24"/>
                <w:lang w:eastAsia="lt-LT"/>
              </w:rPr>
              <w:t xml:space="preserve">1.2.1.4. Pasirengta MYP (I–II kl.) programos įgyvendinimui (dokumentų rengimas, </w:t>
            </w:r>
            <w:r>
              <w:rPr>
                <w:szCs w:val="24"/>
                <w:lang w:eastAsia="lt-LT"/>
              </w:rPr>
              <w:lastRenderedPageBreak/>
              <w:t>mokymų mokytojams organizavimas).</w:t>
            </w:r>
          </w:p>
        </w:tc>
        <w:tc>
          <w:tcPr>
            <w:tcW w:w="6520" w:type="dxa"/>
            <w:tcBorders>
              <w:top w:val="single" w:sz="4" w:space="0" w:color="auto"/>
              <w:left w:val="single" w:sz="4" w:space="0" w:color="auto"/>
              <w:bottom w:val="single" w:sz="4" w:space="0" w:color="auto"/>
              <w:right w:val="single" w:sz="4" w:space="0" w:color="auto"/>
            </w:tcBorders>
            <w:vAlign w:val="center"/>
          </w:tcPr>
          <w:p w14:paraId="0B269DE4" w14:textId="77777777" w:rsidR="00070DD1" w:rsidRPr="000215DC" w:rsidRDefault="00070DD1" w:rsidP="000215DC">
            <w:pPr>
              <w:rPr>
                <w:szCs w:val="24"/>
                <w:shd w:val="clear" w:color="auto" w:fill="F0F4F0"/>
              </w:rPr>
            </w:pPr>
            <w:r w:rsidRPr="000215DC">
              <w:rPr>
                <w:szCs w:val="24"/>
                <w:lang w:eastAsia="lt-LT"/>
              </w:rPr>
              <w:lastRenderedPageBreak/>
              <w:t xml:space="preserve">1.2.1.4.1. Dėl gimnazijos pasirengimo MYP (I–II kl.) programos įgyvendinimui </w:t>
            </w:r>
            <w:r w:rsidR="000215DC">
              <w:rPr>
                <w:szCs w:val="24"/>
                <w:lang w:eastAsia="lt-LT"/>
              </w:rPr>
              <w:t xml:space="preserve">vyko gimnazijos </w:t>
            </w:r>
            <w:r w:rsidRPr="000215DC">
              <w:rPr>
                <w:szCs w:val="24"/>
                <w:lang w:eastAsia="lt-LT"/>
              </w:rPr>
              <w:t xml:space="preserve">administracijos pokalbis su miesto savivaldybės </w:t>
            </w:r>
            <w:r w:rsidR="000215DC">
              <w:rPr>
                <w:szCs w:val="24"/>
                <w:lang w:eastAsia="lt-LT"/>
              </w:rPr>
              <w:t xml:space="preserve">Žmonių gerovės ir ugdymo departamento </w:t>
            </w:r>
            <w:r w:rsidR="000215DC">
              <w:rPr>
                <w:szCs w:val="24"/>
                <w:lang w:eastAsia="lt-LT"/>
              </w:rPr>
              <w:lastRenderedPageBreak/>
              <w:t xml:space="preserve">Švietimo skyriaus vedėja Edita </w:t>
            </w:r>
            <w:proofErr w:type="spellStart"/>
            <w:r w:rsidR="000215DC">
              <w:rPr>
                <w:szCs w:val="24"/>
                <w:lang w:eastAsia="lt-LT"/>
              </w:rPr>
              <w:t>Minkuviene</w:t>
            </w:r>
            <w:proofErr w:type="spellEnd"/>
            <w:r w:rsidR="000215DC">
              <w:rPr>
                <w:szCs w:val="24"/>
                <w:lang w:eastAsia="lt-LT"/>
              </w:rPr>
              <w:t xml:space="preserve"> ir Šiaulių miesto savivaldybės tarybos nare Violeta </w:t>
            </w:r>
            <w:proofErr w:type="spellStart"/>
            <w:r w:rsidR="000215DC">
              <w:rPr>
                <w:szCs w:val="24"/>
                <w:lang w:eastAsia="lt-LT"/>
              </w:rPr>
              <w:t>Laugaliene</w:t>
            </w:r>
            <w:proofErr w:type="spellEnd"/>
            <w:r w:rsidR="000215DC">
              <w:rPr>
                <w:szCs w:val="24"/>
                <w:lang w:eastAsia="lt-LT"/>
              </w:rPr>
              <w:t>.</w:t>
            </w:r>
          </w:p>
        </w:tc>
      </w:tr>
      <w:tr w:rsidR="00405F31" w:rsidRPr="00DA4C2F" w14:paraId="770E0646" w14:textId="77777777" w:rsidTr="00172E87">
        <w:trPr>
          <w:trHeight w:val="905"/>
        </w:trPr>
        <w:tc>
          <w:tcPr>
            <w:tcW w:w="1843" w:type="dxa"/>
            <w:vMerge w:val="restart"/>
            <w:tcBorders>
              <w:top w:val="single" w:sz="4" w:space="0" w:color="auto"/>
              <w:left w:val="single" w:sz="4" w:space="0" w:color="auto"/>
              <w:right w:val="single" w:sz="4" w:space="0" w:color="auto"/>
            </w:tcBorders>
          </w:tcPr>
          <w:p w14:paraId="56D766CD" w14:textId="77777777" w:rsidR="00405F31" w:rsidRDefault="00405F31" w:rsidP="004E7A43">
            <w:pPr>
              <w:spacing w:line="254" w:lineRule="atLeast"/>
              <w:rPr>
                <w:szCs w:val="24"/>
                <w:lang w:eastAsia="lt-LT"/>
              </w:rPr>
            </w:pPr>
          </w:p>
        </w:tc>
        <w:tc>
          <w:tcPr>
            <w:tcW w:w="2410" w:type="dxa"/>
            <w:vMerge w:val="restart"/>
            <w:tcBorders>
              <w:top w:val="single" w:sz="4" w:space="0" w:color="auto"/>
              <w:left w:val="single" w:sz="4" w:space="0" w:color="auto"/>
              <w:right w:val="single" w:sz="4" w:space="0" w:color="auto"/>
            </w:tcBorders>
          </w:tcPr>
          <w:p w14:paraId="208F99DF" w14:textId="77777777" w:rsidR="00405F31" w:rsidRPr="00FE31A7" w:rsidRDefault="00405F31" w:rsidP="004E7A43">
            <w:pPr>
              <w:rPr>
                <w:szCs w:val="24"/>
                <w:lang w:eastAsia="lt-LT"/>
              </w:rPr>
            </w:pPr>
            <w:r>
              <w:rPr>
                <w:szCs w:val="24"/>
                <w:lang w:eastAsia="lt-LT"/>
              </w:rPr>
              <w:t>1</w:t>
            </w:r>
            <w:r w:rsidRPr="00FE31A7">
              <w:rPr>
                <w:szCs w:val="24"/>
                <w:lang w:eastAsia="lt-LT"/>
              </w:rPr>
              <w:t>.2</w:t>
            </w:r>
            <w:r>
              <w:rPr>
                <w:szCs w:val="24"/>
                <w:lang w:eastAsia="lt-LT"/>
              </w:rPr>
              <w:t>.2</w:t>
            </w:r>
            <w:r w:rsidRPr="00FE31A7">
              <w:rPr>
                <w:szCs w:val="24"/>
                <w:lang w:eastAsia="lt-LT"/>
              </w:rPr>
              <w:t>.</w:t>
            </w:r>
            <w:r>
              <w:rPr>
                <w:szCs w:val="24"/>
                <w:lang w:eastAsia="lt-LT"/>
              </w:rPr>
              <w:t xml:space="preserve"> Įgyvendinamas </w:t>
            </w:r>
            <w:r w:rsidRPr="00FE31A7">
              <w:rPr>
                <w:szCs w:val="24"/>
                <w:lang w:eastAsia="lt-LT"/>
              </w:rPr>
              <w:t xml:space="preserve"> tiriam</w:t>
            </w:r>
            <w:r>
              <w:rPr>
                <w:szCs w:val="24"/>
                <w:lang w:eastAsia="lt-LT"/>
              </w:rPr>
              <w:t>ojo, kūrybinio</w:t>
            </w:r>
            <w:r w:rsidRPr="00FE31A7">
              <w:rPr>
                <w:szCs w:val="24"/>
                <w:lang w:eastAsia="lt-LT"/>
              </w:rPr>
              <w:t>, interpretacin</w:t>
            </w:r>
            <w:r>
              <w:rPr>
                <w:szCs w:val="24"/>
                <w:lang w:eastAsia="lt-LT"/>
              </w:rPr>
              <w:t xml:space="preserve">io </w:t>
            </w:r>
            <w:r w:rsidRPr="00FE31A7">
              <w:rPr>
                <w:szCs w:val="24"/>
                <w:lang w:eastAsia="lt-LT"/>
              </w:rPr>
              <w:t>mokym</w:t>
            </w:r>
            <w:r>
              <w:rPr>
                <w:szCs w:val="24"/>
                <w:lang w:eastAsia="lt-LT"/>
              </w:rPr>
              <w:t>o(</w:t>
            </w:r>
            <w:proofErr w:type="spellStart"/>
            <w:r>
              <w:rPr>
                <w:szCs w:val="24"/>
                <w:lang w:eastAsia="lt-LT"/>
              </w:rPr>
              <w:t>si</w:t>
            </w:r>
            <w:proofErr w:type="spellEnd"/>
            <w:r>
              <w:rPr>
                <w:szCs w:val="24"/>
                <w:lang w:eastAsia="lt-LT"/>
              </w:rPr>
              <w:t>) modelis.</w:t>
            </w:r>
          </w:p>
          <w:p w14:paraId="400EB9DB" w14:textId="77777777" w:rsidR="00405F31" w:rsidRDefault="00405F3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0FFCE918" w14:textId="77777777" w:rsidR="00405F31" w:rsidRDefault="00405F31" w:rsidP="004E7A43">
            <w:pPr>
              <w:rPr>
                <w:szCs w:val="24"/>
                <w:lang w:val="en-US" w:eastAsia="lt-LT"/>
              </w:rPr>
            </w:pPr>
            <w:r>
              <w:rPr>
                <w:szCs w:val="24"/>
                <w:lang w:eastAsia="lt-LT"/>
              </w:rPr>
              <w:t>1.2.2.1. Gimnazija pretenduoja tapti Lietuvos STEAM mokyklų tinklo nare.</w:t>
            </w:r>
          </w:p>
        </w:tc>
        <w:tc>
          <w:tcPr>
            <w:tcW w:w="6520" w:type="dxa"/>
            <w:tcBorders>
              <w:top w:val="single" w:sz="4" w:space="0" w:color="auto"/>
              <w:left w:val="single" w:sz="4" w:space="0" w:color="auto"/>
              <w:bottom w:val="single" w:sz="4" w:space="0" w:color="auto"/>
              <w:right w:val="single" w:sz="4" w:space="0" w:color="auto"/>
            </w:tcBorders>
            <w:vAlign w:val="center"/>
          </w:tcPr>
          <w:p w14:paraId="7486EBB9" w14:textId="77777777" w:rsidR="00405F31" w:rsidRPr="00DA4C2F" w:rsidRDefault="00405F31" w:rsidP="004E7A43">
            <w:pPr>
              <w:rPr>
                <w:szCs w:val="24"/>
                <w:lang w:eastAsia="lt-LT"/>
              </w:rPr>
            </w:pPr>
            <w:r>
              <w:rPr>
                <w:szCs w:val="24"/>
                <w:lang w:eastAsia="lt-LT"/>
              </w:rPr>
              <w:t xml:space="preserve">1.2.2.1.1. Gimnazija, sėkmingai įgyvendinusi veiklų planą ir įsivertinusi savo veiklą tarptautiniame STEM </w:t>
            </w:r>
            <w:proofErr w:type="spellStart"/>
            <w:r>
              <w:rPr>
                <w:szCs w:val="24"/>
                <w:lang w:eastAsia="lt-LT"/>
              </w:rPr>
              <w:t>Shool</w:t>
            </w:r>
            <w:proofErr w:type="spellEnd"/>
            <w:r>
              <w:rPr>
                <w:szCs w:val="24"/>
                <w:lang w:eastAsia="lt-LT"/>
              </w:rPr>
              <w:t xml:space="preserve"> </w:t>
            </w:r>
            <w:proofErr w:type="spellStart"/>
            <w:r>
              <w:rPr>
                <w:szCs w:val="24"/>
                <w:lang w:eastAsia="lt-LT"/>
              </w:rPr>
              <w:t>Label</w:t>
            </w:r>
            <w:proofErr w:type="spellEnd"/>
            <w:r>
              <w:rPr>
                <w:szCs w:val="24"/>
                <w:lang w:eastAsia="lt-LT"/>
              </w:rPr>
              <w:t xml:space="preserve"> portale, 2020 m. tapo Lietuvos STEAM mokyklų tinklo nare.</w:t>
            </w:r>
          </w:p>
        </w:tc>
      </w:tr>
      <w:tr w:rsidR="00405F31" w:rsidRPr="00DA4C2F" w14:paraId="373BFC51" w14:textId="77777777" w:rsidTr="00172E87">
        <w:trPr>
          <w:trHeight w:val="1140"/>
        </w:trPr>
        <w:tc>
          <w:tcPr>
            <w:tcW w:w="1843" w:type="dxa"/>
            <w:vMerge/>
            <w:tcBorders>
              <w:top w:val="single" w:sz="4" w:space="0" w:color="auto"/>
              <w:left w:val="single" w:sz="4" w:space="0" w:color="auto"/>
              <w:bottom w:val="single" w:sz="4" w:space="0" w:color="auto"/>
              <w:right w:val="single" w:sz="4" w:space="0" w:color="auto"/>
            </w:tcBorders>
          </w:tcPr>
          <w:p w14:paraId="7013A530" w14:textId="77777777" w:rsidR="00405F31" w:rsidRDefault="00405F31" w:rsidP="004E7A43">
            <w:pPr>
              <w:spacing w:line="254" w:lineRule="atLeast"/>
              <w:rPr>
                <w:szCs w:val="24"/>
                <w:lang w:eastAsia="lt-LT"/>
              </w:rPr>
            </w:pPr>
          </w:p>
        </w:tc>
        <w:tc>
          <w:tcPr>
            <w:tcW w:w="2410" w:type="dxa"/>
            <w:vMerge/>
            <w:tcBorders>
              <w:left w:val="single" w:sz="4" w:space="0" w:color="auto"/>
              <w:bottom w:val="single" w:sz="4" w:space="0" w:color="auto"/>
              <w:right w:val="single" w:sz="4" w:space="0" w:color="auto"/>
            </w:tcBorders>
          </w:tcPr>
          <w:p w14:paraId="3CB502B9" w14:textId="77777777" w:rsidR="00405F31" w:rsidRDefault="00405F31"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0736366C" w14:textId="77777777" w:rsidR="00405F31" w:rsidRDefault="00405F31" w:rsidP="009A5C7E">
            <w:pPr>
              <w:rPr>
                <w:szCs w:val="24"/>
                <w:lang w:eastAsia="lt-LT"/>
              </w:rPr>
            </w:pPr>
            <w:r>
              <w:rPr>
                <w:szCs w:val="24"/>
                <w:lang w:eastAsia="lt-LT"/>
              </w:rPr>
              <w:t xml:space="preserve">1.2.2.2. Įsivertina STEAM veiklas tarptautiniame portale </w:t>
            </w:r>
            <w:r>
              <w:t xml:space="preserve">STEM </w:t>
            </w:r>
            <w:proofErr w:type="spellStart"/>
            <w:r>
              <w:t>School</w:t>
            </w:r>
            <w:proofErr w:type="spellEnd"/>
            <w:r>
              <w:t xml:space="preserve"> </w:t>
            </w:r>
            <w:proofErr w:type="spellStart"/>
            <w:r>
              <w:t>Label</w:t>
            </w:r>
            <w:proofErr w:type="spellEnd"/>
            <w:r>
              <w:t xml:space="preserve"> ir išlaiko gautą ženklą.</w:t>
            </w:r>
          </w:p>
        </w:tc>
        <w:tc>
          <w:tcPr>
            <w:tcW w:w="6520" w:type="dxa"/>
            <w:tcBorders>
              <w:top w:val="single" w:sz="4" w:space="0" w:color="auto"/>
              <w:left w:val="single" w:sz="4" w:space="0" w:color="auto"/>
              <w:bottom w:val="single" w:sz="4" w:space="0" w:color="auto"/>
              <w:right w:val="single" w:sz="4" w:space="0" w:color="auto"/>
            </w:tcBorders>
          </w:tcPr>
          <w:p w14:paraId="45D27E16" w14:textId="77777777" w:rsidR="00405F31" w:rsidRPr="00DA4C2F" w:rsidRDefault="00405F31" w:rsidP="00A5693D">
            <w:pPr>
              <w:rPr>
                <w:szCs w:val="24"/>
                <w:lang w:eastAsia="lt-LT"/>
              </w:rPr>
            </w:pPr>
            <w:r>
              <w:rPr>
                <w:szCs w:val="24"/>
                <w:lang w:eastAsia="lt-LT"/>
              </w:rPr>
              <w:t xml:space="preserve">1.2.2.2.1. Sėkminga gimnazijos STEAM veikla, sistemingai skelbiama tarptautiniame portale STEM </w:t>
            </w:r>
            <w:proofErr w:type="spellStart"/>
            <w:r>
              <w:rPr>
                <w:szCs w:val="24"/>
                <w:lang w:eastAsia="lt-LT"/>
              </w:rPr>
              <w:t>School</w:t>
            </w:r>
            <w:proofErr w:type="spellEnd"/>
            <w:r>
              <w:rPr>
                <w:szCs w:val="24"/>
                <w:lang w:eastAsia="lt-LT"/>
              </w:rPr>
              <w:t xml:space="preserve"> </w:t>
            </w:r>
            <w:proofErr w:type="spellStart"/>
            <w:r>
              <w:rPr>
                <w:szCs w:val="24"/>
                <w:lang w:eastAsia="lt-LT"/>
              </w:rPr>
              <w:t>Label</w:t>
            </w:r>
            <w:proofErr w:type="spellEnd"/>
            <w:r>
              <w:rPr>
                <w:szCs w:val="24"/>
                <w:lang w:eastAsia="lt-LT"/>
              </w:rPr>
              <w:t>, leido išlaikyti gautą ženklą ,,COMPETENT“.</w:t>
            </w:r>
          </w:p>
        </w:tc>
      </w:tr>
      <w:tr w:rsidR="00405F31" w:rsidRPr="00DA4C2F" w14:paraId="56E045DA" w14:textId="77777777" w:rsidTr="00172E87">
        <w:trPr>
          <w:trHeight w:val="1726"/>
        </w:trPr>
        <w:tc>
          <w:tcPr>
            <w:tcW w:w="1843" w:type="dxa"/>
            <w:vMerge w:val="restart"/>
            <w:tcBorders>
              <w:top w:val="single" w:sz="4" w:space="0" w:color="auto"/>
              <w:left w:val="single" w:sz="4" w:space="0" w:color="auto"/>
              <w:right w:val="single" w:sz="4" w:space="0" w:color="auto"/>
            </w:tcBorders>
          </w:tcPr>
          <w:p w14:paraId="134B7F9A" w14:textId="77777777" w:rsidR="00405F31" w:rsidRDefault="00405F31" w:rsidP="004E7A43">
            <w:pPr>
              <w:spacing w:line="254" w:lineRule="atLeast"/>
              <w:rPr>
                <w:szCs w:val="24"/>
                <w:lang w:eastAsia="lt-LT"/>
              </w:rPr>
            </w:pPr>
          </w:p>
        </w:tc>
        <w:tc>
          <w:tcPr>
            <w:tcW w:w="2410" w:type="dxa"/>
            <w:vMerge w:val="restart"/>
            <w:tcBorders>
              <w:top w:val="single" w:sz="4" w:space="0" w:color="auto"/>
              <w:left w:val="single" w:sz="4" w:space="0" w:color="auto"/>
              <w:right w:val="single" w:sz="4" w:space="0" w:color="auto"/>
            </w:tcBorders>
          </w:tcPr>
          <w:p w14:paraId="526AF80F" w14:textId="77777777" w:rsidR="00405F31" w:rsidRDefault="00405F3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CBB2B5E" w14:textId="77777777" w:rsidR="00405F31" w:rsidRDefault="00405F31" w:rsidP="00035FC2">
            <w:pPr>
              <w:rPr>
                <w:szCs w:val="24"/>
                <w:lang w:eastAsia="lt-LT"/>
              </w:rPr>
            </w:pPr>
            <w:r>
              <w:rPr>
                <w:szCs w:val="24"/>
                <w:lang w:eastAsia="lt-LT"/>
              </w:rPr>
              <w:t>1.2.2.3. Įgyvendinamose STEAM programose dalyvauja ne mažiau kaip 50</w:t>
            </w:r>
            <w:r>
              <w:rPr>
                <w:szCs w:val="24"/>
                <w:lang w:val="en-US" w:eastAsia="lt-LT"/>
              </w:rPr>
              <w:t xml:space="preserve"> </w:t>
            </w:r>
            <w:r w:rsidRPr="008A4609">
              <w:rPr>
                <w:szCs w:val="24"/>
                <w:lang w:eastAsia="lt-LT"/>
              </w:rPr>
              <w:t>mokinių.</w:t>
            </w:r>
          </w:p>
        </w:tc>
        <w:tc>
          <w:tcPr>
            <w:tcW w:w="6520" w:type="dxa"/>
            <w:tcBorders>
              <w:top w:val="single" w:sz="4" w:space="0" w:color="auto"/>
              <w:left w:val="single" w:sz="4" w:space="0" w:color="auto"/>
              <w:bottom w:val="single" w:sz="4" w:space="0" w:color="auto"/>
              <w:right w:val="single" w:sz="4" w:space="0" w:color="auto"/>
            </w:tcBorders>
            <w:vAlign w:val="center"/>
          </w:tcPr>
          <w:p w14:paraId="637B9FC5" w14:textId="77777777" w:rsidR="00405F31" w:rsidRDefault="00405F31" w:rsidP="004E7A43">
            <w:pPr>
              <w:rPr>
                <w:szCs w:val="24"/>
                <w:lang w:eastAsia="lt-LT"/>
              </w:rPr>
            </w:pPr>
            <w:r>
              <w:rPr>
                <w:szCs w:val="24"/>
                <w:lang w:eastAsia="lt-LT"/>
              </w:rPr>
              <w:t>1.2.2.3.1. Mokinių kompetencijų tobulinimui gimnazijos mokytojai buvo pasirinkę keturias STEAM programas.</w:t>
            </w:r>
          </w:p>
          <w:p w14:paraId="18AD34B1" w14:textId="77777777" w:rsidR="00405F31" w:rsidRDefault="00405F31" w:rsidP="004E7A43">
            <w:pPr>
              <w:rPr>
                <w:szCs w:val="24"/>
                <w:lang w:eastAsia="lt-LT"/>
              </w:rPr>
            </w:pPr>
            <w:r>
              <w:rPr>
                <w:szCs w:val="24"/>
                <w:lang w:eastAsia="lt-LT"/>
              </w:rPr>
              <w:t>1.2.2.3.2. Programose ,,Chemijos eksperimentai gamtinės aplinkos pažinimui“ Šiaulių universitete ir ,,3D modeliavimas“ Šiaulių profesinio rengimo centre dalyvavo 20 gimnazijos mokinių.</w:t>
            </w:r>
          </w:p>
          <w:p w14:paraId="47CB21E6" w14:textId="77777777" w:rsidR="00405F31" w:rsidRPr="00DA4C2F" w:rsidRDefault="00405F31" w:rsidP="004E7A43">
            <w:pPr>
              <w:rPr>
                <w:szCs w:val="24"/>
                <w:lang w:eastAsia="lt-LT"/>
              </w:rPr>
            </w:pPr>
            <w:r>
              <w:rPr>
                <w:szCs w:val="24"/>
                <w:lang w:eastAsia="lt-LT"/>
              </w:rPr>
              <w:t>1.2.2.3.3. Kitų dviejų programų vykdytojai dėl pandemijos neorganizavo.</w:t>
            </w:r>
          </w:p>
        </w:tc>
      </w:tr>
      <w:tr w:rsidR="00405F31" w:rsidRPr="00DA4C2F" w14:paraId="07E10E55" w14:textId="77777777" w:rsidTr="00172E87">
        <w:trPr>
          <w:trHeight w:val="558"/>
        </w:trPr>
        <w:tc>
          <w:tcPr>
            <w:tcW w:w="1843" w:type="dxa"/>
            <w:vMerge/>
            <w:tcBorders>
              <w:top w:val="single" w:sz="4" w:space="0" w:color="auto"/>
              <w:left w:val="single" w:sz="4" w:space="0" w:color="auto"/>
              <w:bottom w:val="single" w:sz="4" w:space="0" w:color="auto"/>
              <w:right w:val="single" w:sz="4" w:space="0" w:color="auto"/>
            </w:tcBorders>
          </w:tcPr>
          <w:p w14:paraId="74E4991A" w14:textId="77777777" w:rsidR="00405F31" w:rsidRDefault="00405F31" w:rsidP="004E7A43">
            <w:pPr>
              <w:spacing w:line="254" w:lineRule="atLeast"/>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tcPr>
          <w:p w14:paraId="00D283A5" w14:textId="77777777" w:rsidR="00405F31" w:rsidRDefault="00405F3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2710F489" w14:textId="77777777" w:rsidR="00405F31" w:rsidRDefault="00405F31" w:rsidP="00035FC2">
            <w:pPr>
              <w:rPr>
                <w:szCs w:val="24"/>
                <w:lang w:eastAsia="lt-LT"/>
              </w:rPr>
            </w:pPr>
            <w:r>
              <w:rPr>
                <w:szCs w:val="24"/>
                <w:lang w:eastAsia="lt-LT"/>
              </w:rPr>
              <w:t>1</w:t>
            </w:r>
            <w:r w:rsidRPr="009E1201">
              <w:rPr>
                <w:szCs w:val="24"/>
                <w:lang w:eastAsia="lt-LT"/>
              </w:rPr>
              <w:t xml:space="preserve">.2.2.4. </w:t>
            </w:r>
            <w:r>
              <w:rPr>
                <w:szCs w:val="24"/>
                <w:lang w:eastAsia="lt-LT"/>
              </w:rPr>
              <w:t xml:space="preserve">Eksperimentiniams ir praktiniams įgūdžiams ugdyti </w:t>
            </w:r>
            <w:r w:rsidRPr="00222775">
              <w:rPr>
                <w:szCs w:val="24"/>
                <w:lang w:eastAsia="lt-LT"/>
              </w:rPr>
              <w:t xml:space="preserve">įrengtose </w:t>
            </w:r>
            <w:r>
              <w:rPr>
                <w:szCs w:val="24"/>
                <w:lang w:eastAsia="lt-LT"/>
              </w:rPr>
              <w:t>laborat</w:t>
            </w:r>
            <w:r w:rsidRPr="00222775">
              <w:rPr>
                <w:szCs w:val="24"/>
                <w:lang w:eastAsia="lt-LT"/>
              </w:rPr>
              <w:t>orijose</w:t>
            </w:r>
            <w:r>
              <w:rPr>
                <w:szCs w:val="24"/>
                <w:lang w:eastAsia="lt-LT"/>
              </w:rPr>
              <w:t xml:space="preserve"> vyksta </w:t>
            </w:r>
            <w:r w:rsidRPr="007A5B28">
              <w:rPr>
                <w:szCs w:val="24"/>
                <w:lang w:eastAsia="lt-LT"/>
              </w:rPr>
              <w:t>ne mažiau kaip 30 proc. dalykui skirtų pamokų, jose</w:t>
            </w:r>
            <w:r>
              <w:rPr>
                <w:szCs w:val="24"/>
                <w:lang w:eastAsia="lt-LT"/>
              </w:rPr>
              <w:t xml:space="preserve"> organizuojama ne mažiau kaip 10 renginių miesto mokiniams.</w:t>
            </w:r>
          </w:p>
          <w:p w14:paraId="5081E9F6" w14:textId="77777777" w:rsidR="00AF0B9B" w:rsidRDefault="00AF0B9B" w:rsidP="00035FC2">
            <w:pPr>
              <w:rPr>
                <w:szCs w:val="24"/>
                <w:lang w:eastAsia="lt-LT"/>
              </w:rPr>
            </w:pPr>
          </w:p>
          <w:p w14:paraId="22F95E92" w14:textId="77777777" w:rsidR="00AF0B9B" w:rsidRDefault="00AF0B9B" w:rsidP="00035FC2">
            <w:pPr>
              <w:rPr>
                <w:szCs w:val="24"/>
                <w:lang w:eastAsia="lt-LT"/>
              </w:rPr>
            </w:pPr>
          </w:p>
          <w:p w14:paraId="53ADBAE3" w14:textId="77777777" w:rsidR="00AF0B9B" w:rsidRDefault="00AF0B9B" w:rsidP="00035FC2">
            <w:pPr>
              <w:rPr>
                <w:szCs w:val="24"/>
                <w:lang w:eastAsia="lt-LT"/>
              </w:rPr>
            </w:pPr>
          </w:p>
          <w:p w14:paraId="4AE78AFA" w14:textId="77777777" w:rsidR="00AF0B9B" w:rsidRDefault="00AF0B9B" w:rsidP="00035FC2">
            <w:pPr>
              <w:rPr>
                <w:szCs w:val="24"/>
                <w:lang w:eastAsia="lt-LT"/>
              </w:rPr>
            </w:pPr>
          </w:p>
          <w:p w14:paraId="2FCB83F8" w14:textId="77777777" w:rsidR="00AF0B9B" w:rsidRDefault="00AF0B9B" w:rsidP="00035FC2">
            <w:pPr>
              <w:rPr>
                <w:szCs w:val="24"/>
                <w:lang w:eastAsia="lt-LT"/>
              </w:rPr>
            </w:pPr>
          </w:p>
          <w:p w14:paraId="2D929132" w14:textId="77777777" w:rsidR="00AF0B9B" w:rsidRDefault="00AF0B9B" w:rsidP="00035FC2">
            <w:pPr>
              <w:rPr>
                <w:szCs w:val="24"/>
                <w:lang w:eastAsia="lt-LT"/>
              </w:rPr>
            </w:pPr>
          </w:p>
        </w:tc>
        <w:tc>
          <w:tcPr>
            <w:tcW w:w="6520" w:type="dxa"/>
            <w:tcBorders>
              <w:top w:val="single" w:sz="4" w:space="0" w:color="auto"/>
              <w:left w:val="single" w:sz="4" w:space="0" w:color="auto"/>
              <w:bottom w:val="single" w:sz="4" w:space="0" w:color="auto"/>
              <w:right w:val="single" w:sz="4" w:space="0" w:color="auto"/>
            </w:tcBorders>
            <w:vAlign w:val="center"/>
          </w:tcPr>
          <w:p w14:paraId="6AD8E54E" w14:textId="77777777" w:rsidR="00572260" w:rsidRDefault="00405F31" w:rsidP="004E7A43">
            <w:pPr>
              <w:rPr>
                <w:szCs w:val="24"/>
                <w:lang w:eastAsia="lt-LT"/>
              </w:rPr>
            </w:pPr>
            <w:r w:rsidRPr="00274362">
              <w:rPr>
                <w:szCs w:val="24"/>
                <w:lang w:eastAsia="lt-LT"/>
              </w:rPr>
              <w:t>1.2.2.4.</w:t>
            </w:r>
            <w:r w:rsidR="00F0477C">
              <w:rPr>
                <w:szCs w:val="24"/>
                <w:lang w:eastAsia="lt-LT"/>
              </w:rPr>
              <w:t>1. Atnaujintose gamtos mok</w:t>
            </w:r>
            <w:r w:rsidRPr="00274362">
              <w:rPr>
                <w:szCs w:val="24"/>
                <w:lang w:eastAsia="lt-LT"/>
              </w:rPr>
              <w:t>s</w:t>
            </w:r>
            <w:r w:rsidR="00F0477C">
              <w:rPr>
                <w:szCs w:val="24"/>
                <w:lang w:eastAsia="lt-LT"/>
              </w:rPr>
              <w:t>l</w:t>
            </w:r>
            <w:r w:rsidRPr="00274362">
              <w:rPr>
                <w:szCs w:val="24"/>
                <w:lang w:eastAsia="lt-LT"/>
              </w:rPr>
              <w:t xml:space="preserve">ų laboratorijose </w:t>
            </w:r>
            <w:r w:rsidR="00572260">
              <w:rPr>
                <w:szCs w:val="24"/>
                <w:lang w:eastAsia="lt-LT"/>
              </w:rPr>
              <w:t xml:space="preserve">organizuoti </w:t>
            </w:r>
            <w:r w:rsidRPr="00274362">
              <w:rPr>
                <w:szCs w:val="24"/>
                <w:lang w:eastAsia="lt-LT"/>
              </w:rPr>
              <w:t xml:space="preserve">praktikos ir tiriamieji darbai </w:t>
            </w:r>
            <w:r w:rsidRPr="007A5B28">
              <w:rPr>
                <w:szCs w:val="24"/>
                <w:lang w:eastAsia="lt-LT"/>
              </w:rPr>
              <w:t>gimnazijos I</w:t>
            </w:r>
            <w:r w:rsidR="00F0477C" w:rsidRPr="007A5B28">
              <w:rPr>
                <w:szCs w:val="24"/>
                <w:lang w:eastAsia="lt-LT"/>
              </w:rPr>
              <w:t>–</w:t>
            </w:r>
            <w:r w:rsidRPr="007A5B28">
              <w:rPr>
                <w:szCs w:val="24"/>
                <w:lang w:eastAsia="lt-LT"/>
              </w:rPr>
              <w:t>IV kl. mokiniams</w:t>
            </w:r>
            <w:r w:rsidR="00572260">
              <w:rPr>
                <w:szCs w:val="24"/>
                <w:lang w:eastAsia="lt-LT"/>
              </w:rPr>
              <w:t xml:space="preserve"> (10 proc. </w:t>
            </w:r>
            <w:r w:rsidR="00572260" w:rsidRPr="007A5B28">
              <w:rPr>
                <w:szCs w:val="24"/>
                <w:lang w:eastAsia="lt-LT"/>
              </w:rPr>
              <w:t>dalykui skirtų pamokų</w:t>
            </w:r>
            <w:r w:rsidR="00572260">
              <w:rPr>
                <w:szCs w:val="24"/>
                <w:lang w:eastAsia="lt-LT"/>
              </w:rPr>
              <w:t xml:space="preserve"> ne pandemijos laikotarpiu).</w:t>
            </w:r>
          </w:p>
          <w:p w14:paraId="1DE1DFBE" w14:textId="77777777" w:rsidR="00F0477C" w:rsidRDefault="00F0477C" w:rsidP="004E7A43">
            <w:pPr>
              <w:rPr>
                <w:szCs w:val="24"/>
                <w:lang w:eastAsia="lt-LT"/>
              </w:rPr>
            </w:pPr>
            <w:r>
              <w:rPr>
                <w:szCs w:val="24"/>
                <w:lang w:eastAsia="lt-LT"/>
              </w:rPr>
              <w:t>1.2.2.4.2. Buvo organizuoti šie renginiai miesto mokiniams:</w:t>
            </w:r>
          </w:p>
          <w:p w14:paraId="7D513FFB" w14:textId="77777777" w:rsidR="00F0477C" w:rsidRDefault="00405F31" w:rsidP="004E7A43">
            <w:pPr>
              <w:pStyle w:val="Sraopastraipa"/>
              <w:numPr>
                <w:ilvl w:val="0"/>
                <w:numId w:val="8"/>
              </w:numPr>
              <w:ind w:left="641" w:hanging="357"/>
              <w:rPr>
                <w:szCs w:val="24"/>
                <w:lang w:eastAsia="lt-LT"/>
              </w:rPr>
            </w:pPr>
            <w:r w:rsidRPr="00F0477C">
              <w:rPr>
                <w:szCs w:val="24"/>
                <w:lang w:eastAsia="lt-LT"/>
              </w:rPr>
              <w:t xml:space="preserve">trys Mokslo dienos, </w:t>
            </w:r>
          </w:p>
          <w:p w14:paraId="311076B9" w14:textId="77777777" w:rsidR="00F0477C" w:rsidRDefault="00F0477C" w:rsidP="004E7A43">
            <w:pPr>
              <w:pStyle w:val="Sraopastraipa"/>
              <w:numPr>
                <w:ilvl w:val="0"/>
                <w:numId w:val="8"/>
              </w:numPr>
              <w:ind w:left="641" w:hanging="357"/>
              <w:rPr>
                <w:szCs w:val="24"/>
                <w:lang w:eastAsia="lt-LT"/>
              </w:rPr>
            </w:pPr>
            <w:r w:rsidRPr="00F0477C">
              <w:rPr>
                <w:szCs w:val="24"/>
                <w:lang w:eastAsia="lt-LT"/>
              </w:rPr>
              <w:t>v</w:t>
            </w:r>
            <w:r w:rsidR="00405F31" w:rsidRPr="00F0477C">
              <w:rPr>
                <w:szCs w:val="24"/>
                <w:lang w:eastAsia="lt-LT"/>
              </w:rPr>
              <w:t>aikų vasaros užim</w:t>
            </w:r>
            <w:r w:rsidRPr="00F0477C">
              <w:rPr>
                <w:szCs w:val="24"/>
                <w:lang w:eastAsia="lt-LT"/>
              </w:rPr>
              <w:t>tumo programa STE(A)M stovykla „</w:t>
            </w:r>
            <w:r w:rsidR="00405F31" w:rsidRPr="00F0477C">
              <w:rPr>
                <w:szCs w:val="24"/>
                <w:lang w:eastAsia="lt-LT"/>
              </w:rPr>
              <w:t xml:space="preserve">Eurika" miesto pradinių klasių mokiniams, </w:t>
            </w:r>
          </w:p>
          <w:p w14:paraId="5FA75878" w14:textId="77777777" w:rsidR="00405F31" w:rsidRDefault="00405F31" w:rsidP="004E7A43">
            <w:pPr>
              <w:pStyle w:val="Sraopastraipa"/>
              <w:numPr>
                <w:ilvl w:val="0"/>
                <w:numId w:val="8"/>
              </w:numPr>
              <w:ind w:left="641" w:hanging="357"/>
              <w:rPr>
                <w:szCs w:val="24"/>
                <w:lang w:eastAsia="lt-LT"/>
              </w:rPr>
            </w:pPr>
            <w:r w:rsidRPr="00F0477C">
              <w:rPr>
                <w:szCs w:val="24"/>
                <w:lang w:eastAsia="lt-LT"/>
              </w:rPr>
              <w:t xml:space="preserve">10 praktinių tiriamųjų darbų miesto progimnazijų mokiniams pagal Šiaulių miesto savivaldybės finansuojamą STEAM </w:t>
            </w:r>
            <w:proofErr w:type="spellStart"/>
            <w:r w:rsidRPr="00F0477C">
              <w:rPr>
                <w:szCs w:val="24"/>
                <w:lang w:eastAsia="lt-LT"/>
              </w:rPr>
              <w:t>junior</w:t>
            </w:r>
            <w:proofErr w:type="spellEnd"/>
            <w:r w:rsidRPr="00F0477C">
              <w:rPr>
                <w:szCs w:val="24"/>
                <w:lang w:eastAsia="lt-LT"/>
              </w:rPr>
              <w:t xml:space="preserve"> programą (</w:t>
            </w:r>
            <w:r w:rsidR="00F0477C">
              <w:rPr>
                <w:szCs w:val="24"/>
                <w:lang w:eastAsia="lt-LT"/>
              </w:rPr>
              <w:t>dalyvavo 219 mokinių),</w:t>
            </w:r>
          </w:p>
          <w:p w14:paraId="31F9D574" w14:textId="77777777" w:rsidR="00F0477C" w:rsidRDefault="00F0477C" w:rsidP="00F0477C">
            <w:pPr>
              <w:pStyle w:val="Sraopastraipa"/>
              <w:numPr>
                <w:ilvl w:val="0"/>
                <w:numId w:val="8"/>
              </w:numPr>
              <w:ind w:left="641" w:hanging="357"/>
              <w:rPr>
                <w:szCs w:val="24"/>
                <w:lang w:eastAsia="lt-LT"/>
              </w:rPr>
            </w:pPr>
            <w:r>
              <w:rPr>
                <w:szCs w:val="24"/>
                <w:lang w:eastAsia="lt-LT"/>
              </w:rPr>
              <w:t>r</w:t>
            </w:r>
            <w:r w:rsidR="00405F31" w:rsidRPr="00F0477C">
              <w:rPr>
                <w:szCs w:val="24"/>
                <w:lang w:eastAsia="lt-LT"/>
              </w:rPr>
              <w:t>espublikinės konferencijos ,,Žmogaus ekologija” dalyviai buvo pakviesti gimnazijos laboratorijose atlikti ek</w:t>
            </w:r>
            <w:r>
              <w:rPr>
                <w:szCs w:val="24"/>
                <w:lang w:eastAsia="lt-LT"/>
              </w:rPr>
              <w:t>sperimentinius darbus,</w:t>
            </w:r>
          </w:p>
          <w:p w14:paraId="587E7F28" w14:textId="77777777" w:rsidR="00405F31" w:rsidRPr="00F0477C" w:rsidRDefault="00405F31" w:rsidP="00F0477C">
            <w:pPr>
              <w:pStyle w:val="Sraopastraipa"/>
              <w:numPr>
                <w:ilvl w:val="0"/>
                <w:numId w:val="8"/>
              </w:numPr>
              <w:ind w:left="641" w:hanging="357"/>
              <w:rPr>
                <w:szCs w:val="24"/>
                <w:lang w:eastAsia="lt-LT"/>
              </w:rPr>
            </w:pPr>
            <w:r w:rsidRPr="00274362">
              <w:lastRenderedPageBreak/>
              <w:t xml:space="preserve">16 edukacinių užsiėmimų miesto pradinių mokyklų ir progimnazijų  mokiniams bendradarbiaujant su mokslo festivaliu ,,Erdvėlaivis žemė“.  </w:t>
            </w:r>
          </w:p>
        </w:tc>
      </w:tr>
      <w:tr w:rsidR="008C0799" w:rsidRPr="00DA4C2F" w14:paraId="67E09AC8" w14:textId="77777777" w:rsidTr="00172E87">
        <w:trPr>
          <w:trHeight w:val="1059"/>
        </w:trPr>
        <w:tc>
          <w:tcPr>
            <w:tcW w:w="1843" w:type="dxa"/>
            <w:tcBorders>
              <w:top w:val="single" w:sz="4" w:space="0" w:color="auto"/>
              <w:left w:val="single" w:sz="4" w:space="0" w:color="auto"/>
              <w:bottom w:val="single" w:sz="4" w:space="0" w:color="auto"/>
              <w:right w:val="single" w:sz="4" w:space="0" w:color="auto"/>
            </w:tcBorders>
          </w:tcPr>
          <w:p w14:paraId="5FEF7C76" w14:textId="77777777" w:rsidR="008C0799" w:rsidRDefault="008C0799" w:rsidP="004E7A43">
            <w:pPr>
              <w:spacing w:line="254" w:lineRule="atLeast"/>
              <w:rPr>
                <w:szCs w:val="24"/>
                <w:lang w:eastAsia="lt-LT"/>
              </w:rPr>
            </w:pPr>
          </w:p>
        </w:tc>
        <w:tc>
          <w:tcPr>
            <w:tcW w:w="2410" w:type="dxa"/>
            <w:tcBorders>
              <w:left w:val="single" w:sz="4" w:space="0" w:color="auto"/>
              <w:bottom w:val="single" w:sz="4" w:space="0" w:color="auto"/>
              <w:right w:val="single" w:sz="4" w:space="0" w:color="auto"/>
            </w:tcBorders>
          </w:tcPr>
          <w:p w14:paraId="0186B3CE" w14:textId="77777777" w:rsidR="008C0799" w:rsidRDefault="008C0799"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27AC9FC2" w14:textId="77777777" w:rsidR="008C0799" w:rsidRPr="009E1201" w:rsidRDefault="008C0799" w:rsidP="00035FC2">
            <w:pPr>
              <w:rPr>
                <w:szCs w:val="24"/>
                <w:lang w:eastAsia="lt-LT"/>
              </w:rPr>
            </w:pPr>
            <w:r>
              <w:rPr>
                <w:szCs w:val="24"/>
                <w:lang w:val="en-US" w:eastAsia="lt-LT"/>
              </w:rPr>
              <w:t xml:space="preserve">1.2.2.5. </w:t>
            </w:r>
            <w:r>
              <w:rPr>
                <w:szCs w:val="24"/>
                <w:lang w:eastAsia="lt-LT"/>
              </w:rPr>
              <w:t>„</w:t>
            </w:r>
            <w:r w:rsidRPr="006F0508">
              <w:rPr>
                <w:szCs w:val="24"/>
                <w:lang w:eastAsia="lt-LT"/>
              </w:rPr>
              <w:t>STEAM atradimų dien</w:t>
            </w:r>
            <w:r>
              <w:rPr>
                <w:szCs w:val="24"/>
                <w:lang w:eastAsia="lt-LT"/>
              </w:rPr>
              <w:t>oje“ dalyvauja</w:t>
            </w:r>
            <w:r w:rsidRPr="006F0508">
              <w:rPr>
                <w:szCs w:val="24"/>
                <w:lang w:eastAsia="lt-LT"/>
              </w:rPr>
              <w:t xml:space="preserve"> ne mažiau kaip </w:t>
            </w:r>
            <w:r>
              <w:rPr>
                <w:szCs w:val="24"/>
                <w:lang w:eastAsia="lt-LT"/>
              </w:rPr>
              <w:t xml:space="preserve">90 proc. </w:t>
            </w:r>
            <w:r w:rsidRPr="006F0508">
              <w:rPr>
                <w:szCs w:val="24"/>
                <w:lang w:eastAsia="lt-LT"/>
              </w:rPr>
              <w:t xml:space="preserve"> I–III kl. mokinių.</w:t>
            </w:r>
          </w:p>
        </w:tc>
        <w:tc>
          <w:tcPr>
            <w:tcW w:w="6520" w:type="dxa"/>
            <w:tcBorders>
              <w:top w:val="single" w:sz="4" w:space="0" w:color="auto"/>
              <w:left w:val="single" w:sz="4" w:space="0" w:color="auto"/>
              <w:bottom w:val="single" w:sz="4" w:space="0" w:color="auto"/>
              <w:right w:val="single" w:sz="4" w:space="0" w:color="auto"/>
            </w:tcBorders>
            <w:vAlign w:val="center"/>
          </w:tcPr>
          <w:p w14:paraId="2479989E" w14:textId="77777777" w:rsidR="008C0799" w:rsidRPr="00274362" w:rsidRDefault="008C0799" w:rsidP="004E7A43">
            <w:pPr>
              <w:rPr>
                <w:szCs w:val="24"/>
                <w:lang w:eastAsia="lt-LT"/>
              </w:rPr>
            </w:pPr>
            <w:r w:rsidRPr="00274362">
              <w:rPr>
                <w:szCs w:val="24"/>
                <w:lang w:eastAsia="lt-LT"/>
              </w:rPr>
              <w:t>1.2.2.5.</w:t>
            </w:r>
            <w:r w:rsidRPr="002B5447">
              <w:rPr>
                <w:szCs w:val="24"/>
                <w:lang w:eastAsia="lt-LT"/>
              </w:rPr>
              <w:t>1.</w:t>
            </w:r>
            <w:r w:rsidRPr="00274362">
              <w:rPr>
                <w:szCs w:val="24"/>
                <w:lang w:eastAsia="lt-LT"/>
              </w:rPr>
              <w:t xml:space="preserve"> Bendradarbiaujant su mokslo festivalio ,,Erdvėlaivis žemė” rengėjais</w:t>
            </w:r>
            <w:r>
              <w:rPr>
                <w:szCs w:val="24"/>
                <w:lang w:eastAsia="lt-LT"/>
              </w:rPr>
              <w:t>,</w:t>
            </w:r>
            <w:r w:rsidRPr="00274362">
              <w:rPr>
                <w:szCs w:val="24"/>
                <w:lang w:eastAsia="lt-LT"/>
              </w:rPr>
              <w:t xml:space="preserve"> 20</w:t>
            </w:r>
            <w:r>
              <w:rPr>
                <w:szCs w:val="24"/>
                <w:lang w:eastAsia="lt-LT"/>
              </w:rPr>
              <w:t>20 m. rugsėjo mėn. gimnazijos I–</w:t>
            </w:r>
            <w:r w:rsidRPr="00274362">
              <w:rPr>
                <w:szCs w:val="24"/>
                <w:lang w:eastAsia="lt-LT"/>
              </w:rPr>
              <w:t>III kl. mokiniams buvo orga</w:t>
            </w:r>
            <w:r>
              <w:rPr>
                <w:szCs w:val="24"/>
                <w:lang w:eastAsia="lt-LT"/>
              </w:rPr>
              <w:t>nizuota ,,STEAM atradimų diena”: p</w:t>
            </w:r>
            <w:r w:rsidRPr="00274362">
              <w:rPr>
                <w:szCs w:val="24"/>
                <w:lang w:eastAsia="lt-LT"/>
              </w:rPr>
              <w:t xml:space="preserve">raktinėse dirbtuvėse, edukaciniuose renginiuose, paskaitose dalyvavo </w:t>
            </w:r>
            <w:r>
              <w:rPr>
                <w:szCs w:val="24"/>
                <w:lang w:eastAsia="lt-LT"/>
              </w:rPr>
              <w:t>80 proc.</w:t>
            </w:r>
            <w:r w:rsidRPr="00274362">
              <w:rPr>
                <w:szCs w:val="24"/>
                <w:lang w:eastAsia="lt-LT"/>
              </w:rPr>
              <w:t xml:space="preserve"> mokinių.</w:t>
            </w:r>
          </w:p>
        </w:tc>
      </w:tr>
      <w:tr w:rsidR="008C0799" w:rsidRPr="00DA4C2F" w14:paraId="7898AE5F" w14:textId="77777777" w:rsidTr="00172E87">
        <w:trPr>
          <w:trHeight w:val="1723"/>
        </w:trPr>
        <w:tc>
          <w:tcPr>
            <w:tcW w:w="1843" w:type="dxa"/>
            <w:vMerge w:val="restart"/>
            <w:tcBorders>
              <w:top w:val="single" w:sz="4" w:space="0" w:color="auto"/>
              <w:left w:val="single" w:sz="4" w:space="0" w:color="auto"/>
              <w:right w:val="single" w:sz="4" w:space="0" w:color="auto"/>
            </w:tcBorders>
          </w:tcPr>
          <w:p w14:paraId="2E9EE7C0" w14:textId="77777777" w:rsidR="008C0799" w:rsidRDefault="008C0799" w:rsidP="004E7A43">
            <w:pPr>
              <w:spacing w:line="254" w:lineRule="atLeast"/>
              <w:rPr>
                <w:szCs w:val="24"/>
                <w:lang w:eastAsia="lt-LT"/>
              </w:rPr>
            </w:pPr>
          </w:p>
        </w:tc>
        <w:tc>
          <w:tcPr>
            <w:tcW w:w="2410" w:type="dxa"/>
            <w:vMerge w:val="restart"/>
            <w:tcBorders>
              <w:top w:val="single" w:sz="4" w:space="0" w:color="auto"/>
              <w:left w:val="single" w:sz="4" w:space="0" w:color="auto"/>
              <w:right w:val="single" w:sz="4" w:space="0" w:color="auto"/>
            </w:tcBorders>
          </w:tcPr>
          <w:p w14:paraId="212D80ED" w14:textId="77777777" w:rsidR="008C0799" w:rsidRDefault="008C0799"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9B7C535" w14:textId="77777777" w:rsidR="008C0799" w:rsidRDefault="008C0799" w:rsidP="00035FC2">
            <w:pPr>
              <w:tabs>
                <w:tab w:val="left" w:pos="1026"/>
              </w:tabs>
              <w:overflowPunct w:val="0"/>
              <w:textAlignment w:val="baseline"/>
              <w:rPr>
                <w:szCs w:val="24"/>
                <w:lang w:val="en-US" w:eastAsia="lt-LT"/>
              </w:rPr>
            </w:pPr>
            <w:r w:rsidRPr="00F0477C">
              <w:rPr>
                <w:szCs w:val="24"/>
              </w:rPr>
              <w:t xml:space="preserve">1.2.2.6. Įgyvendinamas tarptautinis projektas „STEAM </w:t>
            </w:r>
            <w:proofErr w:type="spellStart"/>
            <w:r w:rsidRPr="00F0477C">
              <w:rPr>
                <w:szCs w:val="24"/>
              </w:rPr>
              <w:t>education</w:t>
            </w:r>
            <w:proofErr w:type="spellEnd"/>
            <w:r w:rsidRPr="00F0477C">
              <w:rPr>
                <w:szCs w:val="24"/>
              </w:rPr>
              <w:t xml:space="preserve"> </w:t>
            </w:r>
            <w:proofErr w:type="spellStart"/>
            <w:r w:rsidRPr="00F0477C">
              <w:rPr>
                <w:szCs w:val="24"/>
              </w:rPr>
              <w:t>and</w:t>
            </w:r>
            <w:proofErr w:type="spellEnd"/>
            <w:r w:rsidRPr="00F0477C">
              <w:rPr>
                <w:szCs w:val="24"/>
              </w:rPr>
              <w:t xml:space="preserve"> </w:t>
            </w:r>
            <w:proofErr w:type="spellStart"/>
            <w:r w:rsidRPr="00F0477C">
              <w:rPr>
                <w:szCs w:val="24"/>
              </w:rPr>
              <w:t>learning</w:t>
            </w:r>
            <w:proofErr w:type="spellEnd"/>
            <w:r w:rsidRPr="00F0477C">
              <w:rPr>
                <w:szCs w:val="24"/>
              </w:rPr>
              <w:t xml:space="preserve"> </w:t>
            </w:r>
            <w:proofErr w:type="spellStart"/>
            <w:r w:rsidRPr="00F0477C">
              <w:rPr>
                <w:szCs w:val="24"/>
              </w:rPr>
              <w:t>by</w:t>
            </w:r>
            <w:proofErr w:type="spellEnd"/>
            <w:r w:rsidRPr="00F0477C">
              <w:rPr>
                <w:szCs w:val="24"/>
              </w:rPr>
              <w:t xml:space="preserve"> </w:t>
            </w:r>
            <w:proofErr w:type="spellStart"/>
            <w:r w:rsidRPr="00F0477C">
              <w:rPr>
                <w:szCs w:val="24"/>
              </w:rPr>
              <w:t>Robotics</w:t>
            </w:r>
            <w:proofErr w:type="spellEnd"/>
            <w:r w:rsidRPr="00F0477C">
              <w:rPr>
                <w:szCs w:val="24"/>
              </w:rPr>
              <w:t xml:space="preserve">, </w:t>
            </w:r>
            <w:r w:rsidRPr="00F0477C">
              <w:rPr>
                <w:szCs w:val="24"/>
                <w:lang w:val="en-US"/>
              </w:rPr>
              <w:t>3D</w:t>
            </w:r>
            <w:r w:rsidRPr="00F0477C">
              <w:rPr>
                <w:szCs w:val="24"/>
              </w:rPr>
              <w:t xml:space="preserve"> </w:t>
            </w:r>
            <w:proofErr w:type="spellStart"/>
            <w:r w:rsidRPr="00F0477C">
              <w:rPr>
                <w:szCs w:val="24"/>
              </w:rPr>
              <w:t>and</w:t>
            </w:r>
            <w:proofErr w:type="spellEnd"/>
            <w:r w:rsidRPr="00F0477C">
              <w:rPr>
                <w:szCs w:val="24"/>
              </w:rPr>
              <w:t xml:space="preserve"> </w:t>
            </w:r>
            <w:proofErr w:type="spellStart"/>
            <w:r w:rsidRPr="00F0477C">
              <w:rPr>
                <w:szCs w:val="24"/>
              </w:rPr>
              <w:t>Mobile</w:t>
            </w:r>
            <w:proofErr w:type="spellEnd"/>
            <w:r w:rsidRPr="00F0477C">
              <w:rPr>
                <w:szCs w:val="24"/>
              </w:rPr>
              <w:t xml:space="preserve"> </w:t>
            </w:r>
            <w:proofErr w:type="spellStart"/>
            <w:r w:rsidRPr="00F0477C">
              <w:rPr>
                <w:szCs w:val="24"/>
              </w:rPr>
              <w:t>technologies</w:t>
            </w:r>
            <w:proofErr w:type="spellEnd"/>
            <w:r w:rsidRPr="00F0477C">
              <w:rPr>
                <w:szCs w:val="24"/>
              </w:rPr>
              <w:t xml:space="preserve"> – </w:t>
            </w:r>
            <w:proofErr w:type="spellStart"/>
            <w:r w:rsidRPr="00F0477C">
              <w:rPr>
                <w:szCs w:val="24"/>
              </w:rPr>
              <w:t>FabLab</w:t>
            </w:r>
            <w:proofErr w:type="spellEnd"/>
            <w:r w:rsidRPr="00F0477C">
              <w:rPr>
                <w:szCs w:val="24"/>
              </w:rPr>
              <w:t xml:space="preserve"> </w:t>
            </w:r>
            <w:proofErr w:type="spellStart"/>
            <w:r w:rsidRPr="00F0477C">
              <w:rPr>
                <w:szCs w:val="24"/>
              </w:rPr>
              <w:t>SchoolNet</w:t>
            </w:r>
            <w:proofErr w:type="spellEnd"/>
            <w:r w:rsidRPr="00F0477C">
              <w:rPr>
                <w:szCs w:val="24"/>
              </w:rPr>
              <w:t>“.</w:t>
            </w:r>
          </w:p>
        </w:tc>
        <w:tc>
          <w:tcPr>
            <w:tcW w:w="6520" w:type="dxa"/>
            <w:tcBorders>
              <w:top w:val="single" w:sz="4" w:space="0" w:color="auto"/>
              <w:left w:val="single" w:sz="4" w:space="0" w:color="auto"/>
              <w:bottom w:val="single" w:sz="4" w:space="0" w:color="auto"/>
              <w:right w:val="single" w:sz="4" w:space="0" w:color="auto"/>
            </w:tcBorders>
            <w:vAlign w:val="center"/>
          </w:tcPr>
          <w:p w14:paraId="4A157C89" w14:textId="77777777" w:rsidR="008C0799" w:rsidRPr="00FD4B3E" w:rsidRDefault="008C0799" w:rsidP="00C51CC7">
            <w:pPr>
              <w:rPr>
                <w:szCs w:val="24"/>
                <w:lang w:eastAsia="lt-LT"/>
              </w:rPr>
            </w:pPr>
            <w:r w:rsidRPr="00FD4B3E">
              <w:rPr>
                <w:szCs w:val="24"/>
                <w:lang w:val="en-US" w:eastAsia="lt-LT"/>
              </w:rPr>
              <w:t>1.2.2.6.</w:t>
            </w:r>
            <w:r>
              <w:rPr>
                <w:szCs w:val="24"/>
                <w:lang w:val="en-US" w:eastAsia="lt-LT"/>
              </w:rPr>
              <w:t>1.</w:t>
            </w:r>
            <w:r w:rsidRPr="00FD4B3E">
              <w:rPr>
                <w:szCs w:val="24"/>
                <w:lang w:eastAsia="lt-LT"/>
              </w:rPr>
              <w:t xml:space="preserve"> Įgyvendinant tarptautinį projektą „STEAM </w:t>
            </w:r>
            <w:proofErr w:type="spellStart"/>
            <w:r w:rsidRPr="00FD4B3E">
              <w:rPr>
                <w:szCs w:val="24"/>
                <w:lang w:eastAsia="lt-LT"/>
              </w:rPr>
              <w:t>education</w:t>
            </w:r>
            <w:proofErr w:type="spellEnd"/>
            <w:r w:rsidRPr="00FD4B3E">
              <w:rPr>
                <w:szCs w:val="24"/>
                <w:lang w:eastAsia="lt-LT"/>
              </w:rPr>
              <w:t xml:space="preserve"> </w:t>
            </w:r>
            <w:proofErr w:type="spellStart"/>
            <w:r w:rsidRPr="00FD4B3E">
              <w:rPr>
                <w:szCs w:val="24"/>
                <w:lang w:eastAsia="lt-LT"/>
              </w:rPr>
              <w:t>and</w:t>
            </w:r>
            <w:proofErr w:type="spellEnd"/>
            <w:r w:rsidRPr="00FD4B3E">
              <w:rPr>
                <w:szCs w:val="24"/>
                <w:lang w:eastAsia="lt-LT"/>
              </w:rPr>
              <w:t xml:space="preserve"> </w:t>
            </w:r>
            <w:proofErr w:type="spellStart"/>
            <w:r w:rsidRPr="00FD4B3E">
              <w:rPr>
                <w:szCs w:val="24"/>
                <w:lang w:eastAsia="lt-LT"/>
              </w:rPr>
              <w:t>learning</w:t>
            </w:r>
            <w:proofErr w:type="spellEnd"/>
            <w:r w:rsidRPr="00FD4B3E">
              <w:rPr>
                <w:szCs w:val="24"/>
                <w:lang w:eastAsia="lt-LT"/>
              </w:rPr>
              <w:t xml:space="preserve"> </w:t>
            </w:r>
            <w:proofErr w:type="spellStart"/>
            <w:r w:rsidRPr="00FD4B3E">
              <w:rPr>
                <w:szCs w:val="24"/>
                <w:lang w:eastAsia="lt-LT"/>
              </w:rPr>
              <w:t>by</w:t>
            </w:r>
            <w:proofErr w:type="spellEnd"/>
            <w:r w:rsidRPr="00FD4B3E">
              <w:rPr>
                <w:szCs w:val="24"/>
                <w:lang w:eastAsia="lt-LT"/>
              </w:rPr>
              <w:t xml:space="preserve"> </w:t>
            </w:r>
            <w:proofErr w:type="spellStart"/>
            <w:r w:rsidRPr="00FD4B3E">
              <w:rPr>
                <w:szCs w:val="24"/>
                <w:lang w:eastAsia="lt-LT"/>
              </w:rPr>
              <w:t>Robotics</w:t>
            </w:r>
            <w:proofErr w:type="spellEnd"/>
            <w:r w:rsidRPr="00FD4B3E">
              <w:rPr>
                <w:szCs w:val="24"/>
                <w:lang w:eastAsia="lt-LT"/>
              </w:rPr>
              <w:t xml:space="preserve">, 3D </w:t>
            </w:r>
            <w:proofErr w:type="spellStart"/>
            <w:r w:rsidRPr="00FD4B3E">
              <w:rPr>
                <w:szCs w:val="24"/>
                <w:lang w:eastAsia="lt-LT"/>
              </w:rPr>
              <w:t>and</w:t>
            </w:r>
            <w:proofErr w:type="spellEnd"/>
            <w:r w:rsidRPr="00FD4B3E">
              <w:rPr>
                <w:szCs w:val="24"/>
                <w:lang w:eastAsia="lt-LT"/>
              </w:rPr>
              <w:t xml:space="preserve"> </w:t>
            </w:r>
            <w:proofErr w:type="spellStart"/>
            <w:r w:rsidRPr="00FD4B3E">
              <w:rPr>
                <w:szCs w:val="24"/>
                <w:lang w:eastAsia="lt-LT"/>
              </w:rPr>
              <w:t>Mobile</w:t>
            </w:r>
            <w:proofErr w:type="spellEnd"/>
            <w:r w:rsidRPr="00FD4B3E">
              <w:rPr>
                <w:szCs w:val="24"/>
                <w:lang w:eastAsia="lt-LT"/>
              </w:rPr>
              <w:t xml:space="preserve"> </w:t>
            </w:r>
            <w:proofErr w:type="spellStart"/>
            <w:r w:rsidRPr="00FD4B3E">
              <w:rPr>
                <w:szCs w:val="24"/>
                <w:lang w:eastAsia="lt-LT"/>
              </w:rPr>
              <w:t>tec</w:t>
            </w:r>
            <w:r>
              <w:rPr>
                <w:szCs w:val="24"/>
                <w:lang w:eastAsia="lt-LT"/>
              </w:rPr>
              <w:t>hnologies</w:t>
            </w:r>
            <w:proofErr w:type="spellEnd"/>
            <w:r>
              <w:rPr>
                <w:szCs w:val="24"/>
                <w:lang w:eastAsia="lt-LT"/>
              </w:rPr>
              <w:t xml:space="preserve"> – </w:t>
            </w:r>
            <w:proofErr w:type="spellStart"/>
            <w:r>
              <w:rPr>
                <w:szCs w:val="24"/>
                <w:lang w:eastAsia="lt-LT"/>
              </w:rPr>
              <w:t>FabLab</w:t>
            </w:r>
            <w:proofErr w:type="spellEnd"/>
            <w:r>
              <w:rPr>
                <w:szCs w:val="24"/>
                <w:lang w:eastAsia="lt-LT"/>
              </w:rPr>
              <w:t xml:space="preserve"> </w:t>
            </w:r>
            <w:proofErr w:type="spellStart"/>
            <w:r>
              <w:rPr>
                <w:szCs w:val="24"/>
                <w:lang w:eastAsia="lt-LT"/>
              </w:rPr>
              <w:t>SchoolNet</w:t>
            </w:r>
            <w:proofErr w:type="spellEnd"/>
            <w:r>
              <w:rPr>
                <w:szCs w:val="24"/>
                <w:lang w:eastAsia="lt-LT"/>
              </w:rPr>
              <w:t xml:space="preserve">“, </w:t>
            </w:r>
            <w:r w:rsidRPr="00FD4B3E">
              <w:rPr>
                <w:szCs w:val="24"/>
                <w:lang w:eastAsia="lt-LT"/>
              </w:rPr>
              <w:t>du gimn</w:t>
            </w:r>
            <w:r>
              <w:rPr>
                <w:szCs w:val="24"/>
                <w:lang w:eastAsia="lt-LT"/>
              </w:rPr>
              <w:t xml:space="preserve">azijos atstovai dalyvavo antrame </w:t>
            </w:r>
            <w:r w:rsidRPr="00FD4B3E">
              <w:rPr>
                <w:szCs w:val="24"/>
                <w:lang w:eastAsia="lt-LT"/>
              </w:rPr>
              <w:t>tarptautiniame partnerių susitikime, kuris vyko gimnazijoje „</w:t>
            </w:r>
            <w:proofErr w:type="spellStart"/>
            <w:r w:rsidRPr="00FD4B3E">
              <w:rPr>
                <w:szCs w:val="24"/>
                <w:lang w:eastAsia="lt-LT"/>
              </w:rPr>
              <w:t>Sv</w:t>
            </w:r>
            <w:proofErr w:type="spellEnd"/>
            <w:r w:rsidRPr="00FD4B3E">
              <w:rPr>
                <w:szCs w:val="24"/>
                <w:lang w:eastAsia="lt-LT"/>
              </w:rPr>
              <w:t xml:space="preserve">. Nikolai </w:t>
            </w:r>
            <w:proofErr w:type="spellStart"/>
            <w:r w:rsidRPr="00FD4B3E">
              <w:rPr>
                <w:szCs w:val="24"/>
                <w:lang w:eastAsia="lt-LT"/>
              </w:rPr>
              <w:t>Chudotvorec</w:t>
            </w:r>
            <w:proofErr w:type="spellEnd"/>
            <w:r w:rsidRPr="00FD4B3E">
              <w:rPr>
                <w:szCs w:val="24"/>
                <w:lang w:eastAsia="lt-LT"/>
              </w:rPr>
              <w:t>“ (Bulgarija).</w:t>
            </w:r>
          </w:p>
          <w:p w14:paraId="35577E65" w14:textId="77777777" w:rsidR="008C0799" w:rsidRPr="00FD4B3E" w:rsidRDefault="008C0799" w:rsidP="004E7A43">
            <w:pPr>
              <w:rPr>
                <w:szCs w:val="24"/>
                <w:lang w:eastAsia="lt-LT"/>
              </w:rPr>
            </w:pPr>
          </w:p>
        </w:tc>
      </w:tr>
      <w:tr w:rsidR="008C0799" w:rsidRPr="00DA4C2F" w14:paraId="33477559" w14:textId="77777777" w:rsidTr="00172E87">
        <w:trPr>
          <w:trHeight w:val="2096"/>
        </w:trPr>
        <w:tc>
          <w:tcPr>
            <w:tcW w:w="1843" w:type="dxa"/>
            <w:vMerge/>
            <w:tcBorders>
              <w:left w:val="single" w:sz="4" w:space="0" w:color="auto"/>
              <w:right w:val="single" w:sz="4" w:space="0" w:color="auto"/>
            </w:tcBorders>
          </w:tcPr>
          <w:p w14:paraId="14666FDF" w14:textId="77777777" w:rsidR="008C0799" w:rsidRDefault="008C0799" w:rsidP="004E7A43">
            <w:pPr>
              <w:spacing w:line="254" w:lineRule="atLeast"/>
              <w:rPr>
                <w:szCs w:val="24"/>
                <w:lang w:eastAsia="lt-LT"/>
              </w:rPr>
            </w:pPr>
          </w:p>
        </w:tc>
        <w:tc>
          <w:tcPr>
            <w:tcW w:w="2410" w:type="dxa"/>
            <w:vMerge/>
            <w:tcBorders>
              <w:left w:val="single" w:sz="4" w:space="0" w:color="auto"/>
              <w:right w:val="single" w:sz="4" w:space="0" w:color="auto"/>
            </w:tcBorders>
          </w:tcPr>
          <w:p w14:paraId="38DE6D24" w14:textId="77777777" w:rsidR="008C0799" w:rsidRDefault="008C0799"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480DE195" w14:textId="77777777" w:rsidR="008C0799" w:rsidRDefault="008C0799" w:rsidP="00035FC2">
            <w:pPr>
              <w:tabs>
                <w:tab w:val="left" w:pos="1026"/>
              </w:tabs>
              <w:overflowPunct w:val="0"/>
              <w:textAlignment w:val="baseline"/>
              <w:rPr>
                <w:szCs w:val="24"/>
              </w:rPr>
            </w:pPr>
            <w:r>
              <w:rPr>
                <w:szCs w:val="24"/>
              </w:rPr>
              <w:t>1.2.2.7. Visi I kl. mokiniai įgyvendina komandinį keturių dienų projektą „X objekto renovacija“.</w:t>
            </w:r>
          </w:p>
        </w:tc>
        <w:tc>
          <w:tcPr>
            <w:tcW w:w="6520" w:type="dxa"/>
            <w:tcBorders>
              <w:top w:val="single" w:sz="4" w:space="0" w:color="auto"/>
              <w:left w:val="single" w:sz="4" w:space="0" w:color="auto"/>
              <w:bottom w:val="single" w:sz="4" w:space="0" w:color="auto"/>
              <w:right w:val="single" w:sz="4" w:space="0" w:color="auto"/>
            </w:tcBorders>
            <w:vAlign w:val="center"/>
          </w:tcPr>
          <w:p w14:paraId="5793F35C" w14:textId="77777777" w:rsidR="008C0799" w:rsidRDefault="008C0799" w:rsidP="004E7A43">
            <w:pPr>
              <w:rPr>
                <w:szCs w:val="24"/>
                <w:lang w:eastAsia="lt-LT"/>
              </w:rPr>
            </w:pPr>
            <w:r>
              <w:rPr>
                <w:szCs w:val="24"/>
                <w:lang w:eastAsia="lt-LT"/>
              </w:rPr>
              <w:t xml:space="preserve">1.2.2.7.1. I kl. dirbantys mokytojai parengė integruoto komandinio projekto ,,Didždvario parko renovacija“ planą: mokiniai buvo suskirstyti į ekspertų grupes, pakviesti svečiai, ekspertų grupių vadovai, parengtos praktinės </w:t>
            </w:r>
            <w:proofErr w:type="spellStart"/>
            <w:r>
              <w:rPr>
                <w:szCs w:val="24"/>
                <w:lang w:eastAsia="lt-LT"/>
              </w:rPr>
              <w:t>patyriminės</w:t>
            </w:r>
            <w:proofErr w:type="spellEnd"/>
            <w:r>
              <w:rPr>
                <w:szCs w:val="24"/>
                <w:lang w:eastAsia="lt-LT"/>
              </w:rPr>
              <w:t xml:space="preserve"> užduotys atskiroms mokinių grupės, suplanuotas projektų pristatymas, sudaryta projektų vertinimo komisija, aptarti darbų vertinimo kriterijai. </w:t>
            </w:r>
          </w:p>
          <w:p w14:paraId="61EBEF48" w14:textId="77777777" w:rsidR="008C0799" w:rsidRPr="00DA4C2F" w:rsidRDefault="008C0799" w:rsidP="004E7A43">
            <w:pPr>
              <w:rPr>
                <w:szCs w:val="24"/>
                <w:lang w:eastAsia="lt-LT"/>
              </w:rPr>
            </w:pPr>
            <w:r>
              <w:rPr>
                <w:szCs w:val="24"/>
                <w:lang w:eastAsia="lt-LT"/>
              </w:rPr>
              <w:t>1.2.2.7.2. Dėl reikalavimų mokinių saugumui pandemijos metu buvo nuspręsta projekto neįgyvendinti.</w:t>
            </w:r>
          </w:p>
        </w:tc>
      </w:tr>
      <w:tr w:rsidR="008C0799" w:rsidRPr="00DA4C2F" w14:paraId="13A1BD57" w14:textId="77777777" w:rsidTr="00172E87">
        <w:trPr>
          <w:trHeight w:val="1376"/>
        </w:trPr>
        <w:tc>
          <w:tcPr>
            <w:tcW w:w="1843" w:type="dxa"/>
            <w:vMerge/>
            <w:tcBorders>
              <w:left w:val="single" w:sz="4" w:space="0" w:color="auto"/>
              <w:right w:val="single" w:sz="4" w:space="0" w:color="auto"/>
            </w:tcBorders>
          </w:tcPr>
          <w:p w14:paraId="576DA927" w14:textId="77777777" w:rsidR="008C0799" w:rsidRDefault="008C0799" w:rsidP="004E7A43">
            <w:pPr>
              <w:spacing w:line="254" w:lineRule="atLeast"/>
              <w:rPr>
                <w:szCs w:val="24"/>
                <w:lang w:eastAsia="lt-LT"/>
              </w:rPr>
            </w:pPr>
          </w:p>
        </w:tc>
        <w:tc>
          <w:tcPr>
            <w:tcW w:w="2410" w:type="dxa"/>
            <w:vMerge/>
            <w:tcBorders>
              <w:left w:val="single" w:sz="4" w:space="0" w:color="auto"/>
              <w:right w:val="single" w:sz="4" w:space="0" w:color="auto"/>
            </w:tcBorders>
          </w:tcPr>
          <w:p w14:paraId="24FF247F" w14:textId="77777777" w:rsidR="008C0799" w:rsidRDefault="008C0799"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B27E21E" w14:textId="77777777" w:rsidR="008C0799" w:rsidRDefault="008C0799" w:rsidP="00FD4B3E">
            <w:pPr>
              <w:tabs>
                <w:tab w:val="left" w:pos="1026"/>
              </w:tabs>
              <w:overflowPunct w:val="0"/>
              <w:textAlignment w:val="baseline"/>
              <w:rPr>
                <w:szCs w:val="24"/>
              </w:rPr>
            </w:pPr>
            <w:r w:rsidRPr="00FD4B3E">
              <w:rPr>
                <w:szCs w:val="24"/>
              </w:rPr>
              <w:t>1.2.2.8. Visi II kl. mokiniai parengia asmeninį projektą.</w:t>
            </w:r>
          </w:p>
          <w:p w14:paraId="741A8BC3" w14:textId="77777777" w:rsidR="008C0799" w:rsidRDefault="008C0799" w:rsidP="00035FC2">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3970A336" w14:textId="77777777" w:rsidR="008C0799" w:rsidRDefault="008C0799" w:rsidP="004E7A43">
            <w:r>
              <w:rPr>
                <w:szCs w:val="24"/>
                <w:lang w:eastAsia="lt-LT"/>
              </w:rPr>
              <w:t xml:space="preserve">1.2.2.8.1. </w:t>
            </w:r>
            <w:r>
              <w:t>P</w:t>
            </w:r>
            <w:r w:rsidRPr="00FF30BE">
              <w:t xml:space="preserve">arengti </w:t>
            </w:r>
            <w:r w:rsidRPr="00FF30BE">
              <w:rPr>
                <w:lang w:val="en-GB"/>
              </w:rPr>
              <w:t>86 individual</w:t>
            </w:r>
            <w:proofErr w:type="spellStart"/>
            <w:r w:rsidRPr="00FF30BE">
              <w:t>ūs</w:t>
            </w:r>
            <w:proofErr w:type="spellEnd"/>
            <w:r w:rsidRPr="00FF30BE">
              <w:t xml:space="preserve"> ir </w:t>
            </w:r>
            <w:r w:rsidRPr="00FF30BE">
              <w:rPr>
                <w:lang w:val="en-GB"/>
              </w:rPr>
              <w:t xml:space="preserve">29 </w:t>
            </w:r>
            <w:r w:rsidRPr="00FF30BE">
              <w:t>grupiniai projektai</w:t>
            </w:r>
            <w:r>
              <w:t>.</w:t>
            </w:r>
          </w:p>
          <w:p w14:paraId="313233B2" w14:textId="77777777" w:rsidR="008C0799" w:rsidRDefault="008C0799" w:rsidP="004E7A43">
            <w:r>
              <w:t xml:space="preserve">1.2.2.8.2. </w:t>
            </w:r>
            <w:r w:rsidRPr="00FF30BE">
              <w:t xml:space="preserve">Aukštesniuoju lygiu įvertinti </w:t>
            </w:r>
            <w:r w:rsidRPr="00FF30BE">
              <w:rPr>
                <w:lang w:val="en-GB"/>
              </w:rPr>
              <w:t xml:space="preserve">82,6 proc. </w:t>
            </w:r>
            <w:r w:rsidRPr="00FF30BE">
              <w:t>projektų (praėjusiais mokslo metais buv</w:t>
            </w:r>
            <w:r>
              <w:t>o 65 proc.).</w:t>
            </w:r>
          </w:p>
          <w:p w14:paraId="6DF60EC6" w14:textId="77777777" w:rsidR="008C0799" w:rsidRDefault="008C0799" w:rsidP="00FD4B3E">
            <w:pPr>
              <w:tabs>
                <w:tab w:val="left" w:pos="567"/>
                <w:tab w:val="left" w:pos="709"/>
              </w:tabs>
              <w:jc w:val="both"/>
              <w:rPr>
                <w:szCs w:val="24"/>
              </w:rPr>
            </w:pPr>
            <w:r>
              <w:t xml:space="preserve">1.2.2.8.3. </w:t>
            </w:r>
            <w:r>
              <w:rPr>
                <w:lang w:val="en-GB"/>
              </w:rPr>
              <w:t>5</w:t>
            </w:r>
            <w:r>
              <w:t xml:space="preserve"> mokiniai pasirinko asmeninį projektą tęsti – rengti Brandos darbą.</w:t>
            </w:r>
          </w:p>
        </w:tc>
      </w:tr>
      <w:tr w:rsidR="008C0799" w:rsidRPr="00DA4C2F" w14:paraId="56D9C3D6" w14:textId="77777777" w:rsidTr="00172E87">
        <w:trPr>
          <w:trHeight w:val="892"/>
        </w:trPr>
        <w:tc>
          <w:tcPr>
            <w:tcW w:w="1843" w:type="dxa"/>
            <w:vMerge/>
            <w:tcBorders>
              <w:top w:val="single" w:sz="4" w:space="0" w:color="auto"/>
              <w:left w:val="single" w:sz="4" w:space="0" w:color="auto"/>
              <w:bottom w:val="single" w:sz="4" w:space="0" w:color="auto"/>
              <w:right w:val="single" w:sz="4" w:space="0" w:color="auto"/>
            </w:tcBorders>
          </w:tcPr>
          <w:p w14:paraId="3EE96C60" w14:textId="77777777" w:rsidR="008C0799" w:rsidRDefault="008C0799" w:rsidP="004E7A43">
            <w:pPr>
              <w:spacing w:line="254" w:lineRule="atLeast"/>
              <w:rPr>
                <w:szCs w:val="24"/>
                <w:lang w:eastAsia="lt-LT"/>
              </w:rPr>
            </w:pPr>
          </w:p>
        </w:tc>
        <w:tc>
          <w:tcPr>
            <w:tcW w:w="2410" w:type="dxa"/>
            <w:vMerge/>
            <w:tcBorders>
              <w:left w:val="single" w:sz="4" w:space="0" w:color="auto"/>
              <w:bottom w:val="single" w:sz="4" w:space="0" w:color="auto"/>
              <w:right w:val="single" w:sz="4" w:space="0" w:color="auto"/>
            </w:tcBorders>
          </w:tcPr>
          <w:p w14:paraId="1BEF7A71" w14:textId="77777777" w:rsidR="008C0799" w:rsidRDefault="008C0799"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4D38F32D" w14:textId="77777777" w:rsidR="008C0799" w:rsidRPr="00FD4B3E" w:rsidRDefault="008C0799" w:rsidP="00035FC2">
            <w:pPr>
              <w:tabs>
                <w:tab w:val="left" w:pos="1026"/>
              </w:tabs>
              <w:overflowPunct w:val="0"/>
              <w:textAlignment w:val="baseline"/>
              <w:rPr>
                <w:szCs w:val="24"/>
              </w:rPr>
            </w:pPr>
            <w:r w:rsidRPr="00FD4B3E">
              <w:rPr>
                <w:szCs w:val="24"/>
              </w:rPr>
              <w:t>1.2.2.9. Ne mažiau kaip du IV kl. mokiniai parengia brandos darbą.</w:t>
            </w:r>
          </w:p>
        </w:tc>
        <w:tc>
          <w:tcPr>
            <w:tcW w:w="6520" w:type="dxa"/>
            <w:tcBorders>
              <w:top w:val="single" w:sz="4" w:space="0" w:color="auto"/>
              <w:left w:val="single" w:sz="4" w:space="0" w:color="auto"/>
              <w:bottom w:val="single" w:sz="4" w:space="0" w:color="auto"/>
              <w:right w:val="single" w:sz="4" w:space="0" w:color="auto"/>
            </w:tcBorders>
          </w:tcPr>
          <w:p w14:paraId="1CD5F30C" w14:textId="77777777" w:rsidR="008C0799" w:rsidRDefault="008C0799" w:rsidP="00A5693D">
            <w:pPr>
              <w:rPr>
                <w:szCs w:val="24"/>
                <w:lang w:eastAsia="lt-LT"/>
              </w:rPr>
            </w:pPr>
            <w:r>
              <w:rPr>
                <w:szCs w:val="24"/>
                <w:lang w:eastAsia="lt-LT"/>
              </w:rPr>
              <w:t xml:space="preserve">1.2.2.9.1. Kamilė </w:t>
            </w:r>
            <w:proofErr w:type="spellStart"/>
            <w:r>
              <w:rPr>
                <w:szCs w:val="24"/>
                <w:lang w:eastAsia="lt-LT"/>
              </w:rPr>
              <w:t>Čijunskytė</w:t>
            </w:r>
            <w:proofErr w:type="spellEnd"/>
            <w:r>
              <w:rPr>
                <w:szCs w:val="24"/>
                <w:lang w:eastAsia="lt-LT"/>
              </w:rPr>
              <w:t xml:space="preserve"> (chemijos BD) ir Aušrinė Kubiliūtė (biologijos BD)  parengė brandos darbus, kurie buvo įvertinti puikiai ir labai gerai.</w:t>
            </w:r>
          </w:p>
        </w:tc>
      </w:tr>
      <w:tr w:rsidR="00AF0B9B" w:rsidRPr="00DA4C2F" w14:paraId="22E1CE61" w14:textId="77777777" w:rsidTr="00172E87">
        <w:trPr>
          <w:trHeight w:val="2041"/>
        </w:trPr>
        <w:tc>
          <w:tcPr>
            <w:tcW w:w="1843" w:type="dxa"/>
            <w:tcBorders>
              <w:top w:val="single" w:sz="4" w:space="0" w:color="auto"/>
              <w:left w:val="single" w:sz="4" w:space="0" w:color="auto"/>
              <w:bottom w:val="single" w:sz="4" w:space="0" w:color="auto"/>
              <w:right w:val="single" w:sz="4" w:space="0" w:color="auto"/>
            </w:tcBorders>
          </w:tcPr>
          <w:p w14:paraId="7B3AD695" w14:textId="77777777" w:rsidR="00AF0B9B" w:rsidRDefault="00AF0B9B" w:rsidP="004E7A43">
            <w:pPr>
              <w:spacing w:line="254" w:lineRule="atLeast"/>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1B471D46" w14:textId="77777777" w:rsidR="00AF0B9B" w:rsidRDefault="00AF0B9B"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23AC5BF" w14:textId="77777777" w:rsidR="00AF0B9B" w:rsidRDefault="00AF0B9B" w:rsidP="008C0799">
            <w:pPr>
              <w:tabs>
                <w:tab w:val="left" w:pos="1026"/>
              </w:tabs>
              <w:overflowPunct w:val="0"/>
              <w:textAlignment w:val="baseline"/>
              <w:rPr>
                <w:szCs w:val="24"/>
              </w:rPr>
            </w:pPr>
            <w:r w:rsidRPr="00FD4B3E">
              <w:rPr>
                <w:szCs w:val="24"/>
              </w:rPr>
              <w:t>1.2.2.10. V</w:t>
            </w:r>
            <w:r>
              <w:rPr>
                <w:szCs w:val="24"/>
              </w:rPr>
              <w:t xml:space="preserve">isi TBDP mokiniai parengia EE (išplėstinę </w:t>
            </w:r>
            <w:proofErr w:type="spellStart"/>
            <w:r>
              <w:rPr>
                <w:szCs w:val="24"/>
              </w:rPr>
              <w:t>ese</w:t>
            </w:r>
            <w:proofErr w:type="spellEnd"/>
            <w:r w:rsidRPr="00FD4B3E">
              <w:rPr>
                <w:szCs w:val="24"/>
              </w:rPr>
              <w:t>).</w:t>
            </w:r>
          </w:p>
          <w:p w14:paraId="73C0F684" w14:textId="77777777" w:rsidR="00AF0B9B" w:rsidRDefault="00AF0B9B" w:rsidP="00035FC2">
            <w:pPr>
              <w:tabs>
                <w:tab w:val="left" w:pos="1026"/>
              </w:tabs>
              <w:overflowPunct w:val="0"/>
              <w:textAlignment w:val="baseline"/>
              <w:rPr>
                <w:szCs w:val="24"/>
              </w:rPr>
            </w:pPr>
          </w:p>
          <w:p w14:paraId="4CBE26C1" w14:textId="77777777" w:rsidR="00AF0B9B" w:rsidRPr="00FD4B3E" w:rsidRDefault="00AF0B9B" w:rsidP="00035FC2">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35E19D3F" w14:textId="77777777" w:rsidR="00AF0B9B" w:rsidRDefault="00AF0B9B" w:rsidP="00FD4B3E">
            <w:pPr>
              <w:tabs>
                <w:tab w:val="left" w:pos="567"/>
                <w:tab w:val="left" w:pos="709"/>
              </w:tabs>
              <w:jc w:val="both"/>
              <w:rPr>
                <w:szCs w:val="24"/>
                <w:lang w:val="en-GB" w:eastAsia="lt-LT"/>
              </w:rPr>
            </w:pPr>
            <w:r>
              <w:rPr>
                <w:szCs w:val="24"/>
                <w:lang w:val="en-GB" w:eastAsia="lt-LT"/>
              </w:rPr>
              <w:t xml:space="preserve">1.2.2.10.1. </w:t>
            </w:r>
            <w:r w:rsidRPr="008C0799">
              <w:rPr>
                <w:szCs w:val="24"/>
                <w:lang w:eastAsia="lt-LT"/>
              </w:rPr>
              <w:t>Visi TBDP mokiniai parengė tiriamuosius darbus</w:t>
            </w:r>
            <w:r>
              <w:rPr>
                <w:szCs w:val="24"/>
                <w:lang w:val="en-GB" w:eastAsia="lt-LT"/>
              </w:rPr>
              <w:t xml:space="preserve"> (EE):</w:t>
            </w:r>
          </w:p>
          <w:p w14:paraId="2B5A3947" w14:textId="77777777" w:rsidR="00AF0B9B" w:rsidRDefault="00AF0B9B" w:rsidP="008C0799">
            <w:pPr>
              <w:pStyle w:val="Sraopastraipa"/>
              <w:numPr>
                <w:ilvl w:val="0"/>
                <w:numId w:val="9"/>
              </w:numPr>
              <w:tabs>
                <w:tab w:val="left" w:pos="567"/>
                <w:tab w:val="left" w:pos="709"/>
              </w:tabs>
              <w:jc w:val="both"/>
              <w:rPr>
                <w:szCs w:val="24"/>
                <w:lang w:eastAsia="lt-LT"/>
              </w:rPr>
            </w:pPr>
            <w:r w:rsidRPr="008C0799">
              <w:rPr>
                <w:szCs w:val="24"/>
                <w:lang w:eastAsia="lt-LT"/>
              </w:rPr>
              <w:t>Lietuvių kalbos ir literatūros EE parengė 6 mokiniai,</w:t>
            </w:r>
          </w:p>
          <w:p w14:paraId="3F5425E5" w14:textId="77777777" w:rsidR="00AF0B9B" w:rsidRDefault="00AF0B9B" w:rsidP="008C0799">
            <w:pPr>
              <w:pStyle w:val="Sraopastraipa"/>
              <w:numPr>
                <w:ilvl w:val="0"/>
                <w:numId w:val="9"/>
              </w:numPr>
              <w:tabs>
                <w:tab w:val="left" w:pos="567"/>
                <w:tab w:val="left" w:pos="709"/>
              </w:tabs>
              <w:jc w:val="both"/>
              <w:rPr>
                <w:szCs w:val="24"/>
                <w:lang w:eastAsia="lt-LT"/>
              </w:rPr>
            </w:pPr>
            <w:r>
              <w:rPr>
                <w:szCs w:val="24"/>
                <w:lang w:eastAsia="lt-LT"/>
              </w:rPr>
              <w:t>Anglų kalbos – 10,</w:t>
            </w:r>
          </w:p>
          <w:p w14:paraId="1A3E9883" w14:textId="77777777" w:rsidR="00AF0B9B" w:rsidRDefault="00AF0B9B" w:rsidP="008C0799">
            <w:pPr>
              <w:pStyle w:val="Sraopastraipa"/>
              <w:numPr>
                <w:ilvl w:val="0"/>
                <w:numId w:val="9"/>
              </w:numPr>
              <w:tabs>
                <w:tab w:val="left" w:pos="567"/>
                <w:tab w:val="left" w:pos="709"/>
              </w:tabs>
              <w:jc w:val="both"/>
              <w:rPr>
                <w:szCs w:val="24"/>
                <w:lang w:eastAsia="lt-LT"/>
              </w:rPr>
            </w:pPr>
            <w:r>
              <w:rPr>
                <w:szCs w:val="24"/>
                <w:lang w:eastAsia="lt-LT"/>
              </w:rPr>
              <w:t>Ekonomikos – 3,</w:t>
            </w:r>
          </w:p>
          <w:p w14:paraId="6E6D96A7" w14:textId="77777777" w:rsidR="00AF0B9B" w:rsidRDefault="00AF0B9B" w:rsidP="008C0799">
            <w:pPr>
              <w:pStyle w:val="Sraopastraipa"/>
              <w:numPr>
                <w:ilvl w:val="0"/>
                <w:numId w:val="9"/>
              </w:numPr>
              <w:tabs>
                <w:tab w:val="left" w:pos="567"/>
                <w:tab w:val="left" w:pos="709"/>
              </w:tabs>
              <w:jc w:val="both"/>
              <w:rPr>
                <w:szCs w:val="24"/>
                <w:lang w:eastAsia="lt-LT"/>
              </w:rPr>
            </w:pPr>
            <w:r>
              <w:rPr>
                <w:szCs w:val="24"/>
                <w:lang w:eastAsia="lt-LT"/>
              </w:rPr>
              <w:t xml:space="preserve">Istorijos – 1, </w:t>
            </w:r>
          </w:p>
          <w:p w14:paraId="7D39864A" w14:textId="77777777" w:rsidR="00AF0B9B" w:rsidRPr="008C0799" w:rsidRDefault="00AF0B9B" w:rsidP="008C0799">
            <w:pPr>
              <w:pStyle w:val="Sraopastraipa"/>
              <w:numPr>
                <w:ilvl w:val="0"/>
                <w:numId w:val="9"/>
              </w:numPr>
              <w:tabs>
                <w:tab w:val="left" w:pos="567"/>
                <w:tab w:val="left" w:pos="709"/>
              </w:tabs>
              <w:jc w:val="both"/>
              <w:rPr>
                <w:szCs w:val="24"/>
                <w:lang w:eastAsia="lt-LT"/>
              </w:rPr>
            </w:pPr>
            <w:r>
              <w:rPr>
                <w:szCs w:val="24"/>
                <w:lang w:eastAsia="lt-LT"/>
              </w:rPr>
              <w:t>Biologijos – 2,</w:t>
            </w:r>
          </w:p>
        </w:tc>
      </w:tr>
      <w:tr w:rsidR="00E142E3" w:rsidRPr="00DA4C2F" w14:paraId="56E27D74" w14:textId="77777777" w:rsidTr="00172E87">
        <w:trPr>
          <w:trHeight w:val="601"/>
        </w:trPr>
        <w:tc>
          <w:tcPr>
            <w:tcW w:w="1843" w:type="dxa"/>
            <w:vMerge w:val="restart"/>
            <w:tcBorders>
              <w:top w:val="single" w:sz="4" w:space="0" w:color="auto"/>
              <w:left w:val="single" w:sz="4" w:space="0" w:color="auto"/>
              <w:right w:val="single" w:sz="4" w:space="0" w:color="auto"/>
            </w:tcBorders>
          </w:tcPr>
          <w:p w14:paraId="4BB71EB4" w14:textId="77777777" w:rsidR="00E142E3" w:rsidRDefault="00E142E3" w:rsidP="004E7A43">
            <w:pPr>
              <w:spacing w:line="254" w:lineRule="atLeast"/>
              <w:rPr>
                <w:szCs w:val="24"/>
                <w:lang w:eastAsia="lt-LT"/>
              </w:rPr>
            </w:pPr>
          </w:p>
        </w:tc>
        <w:tc>
          <w:tcPr>
            <w:tcW w:w="2410" w:type="dxa"/>
            <w:vMerge w:val="restart"/>
            <w:tcBorders>
              <w:top w:val="single" w:sz="4" w:space="0" w:color="auto"/>
              <w:left w:val="single" w:sz="4" w:space="0" w:color="auto"/>
              <w:right w:val="single" w:sz="4" w:space="0" w:color="auto"/>
            </w:tcBorders>
          </w:tcPr>
          <w:p w14:paraId="4B21B376" w14:textId="77777777" w:rsidR="00E142E3" w:rsidRDefault="00E142E3" w:rsidP="004E7A43">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6EE8810" w14:textId="77777777" w:rsidR="00E142E3" w:rsidRPr="00FD4B3E" w:rsidRDefault="00E142E3" w:rsidP="00035FC2">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67E6B19D" w14:textId="77777777" w:rsidR="00E142E3" w:rsidRDefault="00E142E3" w:rsidP="00E142E3">
            <w:pPr>
              <w:pStyle w:val="Sraopastraipa"/>
              <w:numPr>
                <w:ilvl w:val="0"/>
                <w:numId w:val="9"/>
              </w:numPr>
              <w:tabs>
                <w:tab w:val="left" w:pos="567"/>
                <w:tab w:val="left" w:pos="709"/>
              </w:tabs>
              <w:jc w:val="both"/>
              <w:rPr>
                <w:szCs w:val="24"/>
                <w:lang w:eastAsia="lt-LT"/>
              </w:rPr>
            </w:pPr>
            <w:r>
              <w:rPr>
                <w:szCs w:val="24"/>
                <w:lang w:eastAsia="lt-LT"/>
              </w:rPr>
              <w:t>Chemijos – 2,</w:t>
            </w:r>
          </w:p>
          <w:p w14:paraId="1838D224" w14:textId="77777777" w:rsidR="00E142E3" w:rsidRDefault="00E142E3" w:rsidP="00E142E3">
            <w:pPr>
              <w:pStyle w:val="Sraopastraipa"/>
              <w:numPr>
                <w:ilvl w:val="0"/>
                <w:numId w:val="9"/>
              </w:numPr>
              <w:tabs>
                <w:tab w:val="left" w:pos="567"/>
                <w:tab w:val="left" w:pos="709"/>
              </w:tabs>
              <w:jc w:val="both"/>
              <w:rPr>
                <w:szCs w:val="24"/>
                <w:lang w:val="en-GB" w:eastAsia="lt-LT"/>
              </w:rPr>
            </w:pPr>
            <w:r>
              <w:rPr>
                <w:szCs w:val="24"/>
                <w:lang w:eastAsia="lt-LT"/>
              </w:rPr>
              <w:t>Kompiuterių mokslo – 5.</w:t>
            </w:r>
          </w:p>
        </w:tc>
      </w:tr>
      <w:tr w:rsidR="00AF0B9B" w:rsidRPr="00DA4C2F" w14:paraId="1F3D4DE1" w14:textId="77777777" w:rsidTr="00172E87">
        <w:trPr>
          <w:trHeight w:val="637"/>
        </w:trPr>
        <w:tc>
          <w:tcPr>
            <w:tcW w:w="1843" w:type="dxa"/>
            <w:vMerge/>
            <w:tcBorders>
              <w:left w:val="single" w:sz="4" w:space="0" w:color="auto"/>
              <w:bottom w:val="single" w:sz="4" w:space="0" w:color="auto"/>
              <w:right w:val="single" w:sz="4" w:space="0" w:color="auto"/>
            </w:tcBorders>
          </w:tcPr>
          <w:p w14:paraId="49F3A4D4" w14:textId="77777777" w:rsidR="00AF0B9B" w:rsidRDefault="00AF0B9B" w:rsidP="004E7A43">
            <w:pPr>
              <w:spacing w:line="254" w:lineRule="atLeast"/>
              <w:rPr>
                <w:szCs w:val="24"/>
                <w:lang w:eastAsia="lt-LT"/>
              </w:rPr>
            </w:pPr>
          </w:p>
        </w:tc>
        <w:tc>
          <w:tcPr>
            <w:tcW w:w="2410" w:type="dxa"/>
            <w:vMerge/>
            <w:tcBorders>
              <w:left w:val="single" w:sz="4" w:space="0" w:color="auto"/>
              <w:bottom w:val="single" w:sz="4" w:space="0" w:color="auto"/>
              <w:right w:val="single" w:sz="4" w:space="0" w:color="auto"/>
            </w:tcBorders>
          </w:tcPr>
          <w:p w14:paraId="2307431E" w14:textId="77777777" w:rsidR="00AF0B9B" w:rsidRDefault="00AF0B9B" w:rsidP="004E7A43">
            <w:pPr>
              <w:rPr>
                <w:szCs w:val="24"/>
                <w:lang w:eastAsia="lt-LT"/>
              </w:rPr>
            </w:pPr>
          </w:p>
        </w:tc>
        <w:tc>
          <w:tcPr>
            <w:tcW w:w="3260" w:type="dxa"/>
            <w:tcBorders>
              <w:left w:val="single" w:sz="4" w:space="0" w:color="auto"/>
              <w:bottom w:val="single" w:sz="4" w:space="0" w:color="auto"/>
              <w:right w:val="single" w:sz="4" w:space="0" w:color="auto"/>
            </w:tcBorders>
          </w:tcPr>
          <w:p w14:paraId="68A6912A" w14:textId="77777777" w:rsidR="00AF0B9B" w:rsidRDefault="00AF0B9B" w:rsidP="009A5C7E">
            <w:pPr>
              <w:tabs>
                <w:tab w:val="left" w:pos="1026"/>
              </w:tabs>
              <w:overflowPunct w:val="0"/>
              <w:textAlignment w:val="baseline"/>
              <w:rPr>
                <w:szCs w:val="24"/>
              </w:rPr>
            </w:pPr>
            <w:r>
              <w:rPr>
                <w:szCs w:val="24"/>
              </w:rPr>
              <w:t>1.2.2.11. 100 proc. mokytojų bent kartą per metus veda atviras pamokas.</w:t>
            </w:r>
          </w:p>
        </w:tc>
        <w:tc>
          <w:tcPr>
            <w:tcW w:w="6520" w:type="dxa"/>
            <w:tcBorders>
              <w:left w:val="single" w:sz="4" w:space="0" w:color="auto"/>
              <w:bottom w:val="single" w:sz="4" w:space="0" w:color="auto"/>
              <w:right w:val="single" w:sz="4" w:space="0" w:color="auto"/>
            </w:tcBorders>
          </w:tcPr>
          <w:p w14:paraId="591BEC19" w14:textId="77777777" w:rsidR="00AF0B9B" w:rsidRPr="00DA4C2F" w:rsidRDefault="00AF0B9B" w:rsidP="000A5F55">
            <w:pPr>
              <w:rPr>
                <w:szCs w:val="24"/>
                <w:lang w:eastAsia="lt-LT"/>
              </w:rPr>
            </w:pPr>
            <w:r>
              <w:rPr>
                <w:szCs w:val="24"/>
                <w:lang w:eastAsia="lt-LT"/>
              </w:rPr>
              <w:t>1.2.2.11.</w:t>
            </w:r>
            <w:r w:rsidRPr="002B5447">
              <w:rPr>
                <w:szCs w:val="24"/>
                <w:lang w:eastAsia="lt-LT"/>
              </w:rPr>
              <w:t xml:space="preserve">1. </w:t>
            </w:r>
            <w:r>
              <w:rPr>
                <w:szCs w:val="24"/>
                <w:lang w:eastAsia="lt-LT"/>
              </w:rPr>
              <w:t xml:space="preserve">85 proc. gimnazijos mokytojų vedė bent vieną atvirą </w:t>
            </w:r>
            <w:r w:rsidR="000A5F55">
              <w:rPr>
                <w:szCs w:val="24"/>
                <w:lang w:eastAsia="lt-LT"/>
              </w:rPr>
              <w:t>pamoką kolegoms ir patobulino</w:t>
            </w:r>
            <w:r>
              <w:rPr>
                <w:szCs w:val="24"/>
                <w:lang w:eastAsia="lt-LT"/>
              </w:rPr>
              <w:t xml:space="preserve"> kol</w:t>
            </w:r>
            <w:r w:rsidR="000A5F55">
              <w:rPr>
                <w:szCs w:val="24"/>
                <w:lang w:eastAsia="lt-LT"/>
              </w:rPr>
              <w:t>egialaus mokymosi kompetencijas.</w:t>
            </w:r>
          </w:p>
        </w:tc>
      </w:tr>
      <w:tr w:rsidR="00035FC2" w:rsidRPr="00DA4C2F" w14:paraId="1FAC750F" w14:textId="77777777" w:rsidTr="00172E87">
        <w:trPr>
          <w:trHeight w:val="5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DE17F91" w14:textId="77777777" w:rsidR="00035FC2" w:rsidRDefault="00035FC2" w:rsidP="004E7A43">
            <w:pPr>
              <w:overflowPunct w:val="0"/>
              <w:textAlignment w:val="baseline"/>
              <w:rPr>
                <w:szCs w:val="24"/>
              </w:rPr>
            </w:pPr>
            <w:r w:rsidRPr="00DA4C2F">
              <w:rPr>
                <w:szCs w:val="24"/>
                <w:lang w:eastAsia="lt-LT"/>
              </w:rPr>
              <w:t>1.3.</w:t>
            </w:r>
            <w:r>
              <w:rPr>
                <w:szCs w:val="24"/>
              </w:rPr>
              <w:t xml:space="preserve"> </w:t>
            </w:r>
            <w:r w:rsidRPr="00921B25">
              <w:rPr>
                <w:szCs w:val="24"/>
              </w:rPr>
              <w:t xml:space="preserve">Plėtoti bendradarbiavimą su neformaliojo vaikų švietimo teikėjais, sudarant sąlygas jiems savo programas įgyvendinti gimnazijoje. </w:t>
            </w:r>
          </w:p>
          <w:p w14:paraId="1EE79473" w14:textId="77777777" w:rsidR="00035FC2" w:rsidRPr="00FE31A7" w:rsidRDefault="00035FC2" w:rsidP="004E7A43">
            <w:pPr>
              <w:spacing w:line="254" w:lineRule="atLeast"/>
              <w:rPr>
                <w:szCs w:val="24"/>
                <w:lang w:eastAsia="lt-LT"/>
              </w:rPr>
            </w:pPr>
            <w:r w:rsidRPr="00BC207A">
              <w:rPr>
                <w:i/>
                <w:szCs w:val="24"/>
                <w:lang w:eastAsia="lt-LT"/>
              </w:rPr>
              <w:t>(veiklos sritis – ugdymas(</w:t>
            </w:r>
            <w:proofErr w:type="spellStart"/>
            <w:r w:rsidRPr="00BC207A">
              <w:rPr>
                <w:i/>
                <w:szCs w:val="24"/>
                <w:lang w:eastAsia="lt-LT"/>
              </w:rPr>
              <w:t>is</w:t>
            </w:r>
            <w:proofErr w:type="spellEnd"/>
            <w:r w:rsidRPr="00BC207A">
              <w:rPr>
                <w:i/>
                <w:szCs w:val="24"/>
                <w:lang w:eastAsia="lt-LT"/>
              </w:rPr>
              <w:t>)</w:t>
            </w:r>
          </w:p>
          <w:p w14:paraId="3536D127" w14:textId="77777777" w:rsidR="00035FC2" w:rsidRDefault="00035FC2" w:rsidP="00C025D1">
            <w:pPr>
              <w:rPr>
                <w:szCs w:val="24"/>
                <w:lang w:eastAsia="lt-LT"/>
              </w:rPr>
            </w:pPr>
          </w:p>
          <w:p w14:paraId="130282B0" w14:textId="77777777" w:rsidR="00AF0B9B" w:rsidRDefault="00AF0B9B" w:rsidP="00C025D1">
            <w:pPr>
              <w:rPr>
                <w:szCs w:val="24"/>
                <w:lang w:eastAsia="lt-LT"/>
              </w:rPr>
            </w:pPr>
          </w:p>
          <w:p w14:paraId="625C5248" w14:textId="77777777" w:rsidR="00A937C9" w:rsidRPr="00DA4C2F" w:rsidRDefault="00A937C9" w:rsidP="00C025D1">
            <w:pPr>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0ACD84C7" w14:textId="24B51B2E" w:rsidR="00035FC2" w:rsidRPr="00DA4C2F" w:rsidRDefault="00F3770C" w:rsidP="00035FC2">
            <w:pPr>
              <w:rPr>
                <w:szCs w:val="24"/>
                <w:lang w:eastAsia="lt-LT"/>
              </w:rPr>
            </w:pPr>
            <w:r>
              <w:rPr>
                <w:szCs w:val="24"/>
                <w:lang w:eastAsia="lt-LT"/>
              </w:rPr>
              <w:t>1</w:t>
            </w:r>
            <w:r w:rsidR="00035FC2">
              <w:rPr>
                <w:szCs w:val="24"/>
                <w:lang w:eastAsia="lt-LT"/>
              </w:rPr>
              <w:t>.3.1.</w:t>
            </w:r>
            <w:r w:rsidR="00AF0B9B">
              <w:rPr>
                <w:szCs w:val="24"/>
                <w:lang w:eastAsia="lt-LT"/>
              </w:rPr>
              <w:t xml:space="preserve"> </w:t>
            </w:r>
            <w:r w:rsidR="00035FC2">
              <w:rPr>
                <w:szCs w:val="24"/>
                <w:lang w:eastAsia="lt-LT"/>
              </w:rPr>
              <w:t>Bendradarbiavimas su</w:t>
            </w:r>
            <w:r w:rsidR="0080298E">
              <w:rPr>
                <w:szCs w:val="24"/>
                <w:lang w:eastAsia="lt-LT"/>
              </w:rPr>
              <w:t xml:space="preserve"> neformaliojo vaikų švietimo tei</w:t>
            </w:r>
            <w:r w:rsidR="00035FC2">
              <w:rPr>
                <w:szCs w:val="24"/>
                <w:lang w:eastAsia="lt-LT"/>
              </w:rPr>
              <w:t>kėjais</w:t>
            </w:r>
            <w:r w:rsidR="00AF0B9B">
              <w:rPr>
                <w:szCs w:val="24"/>
                <w:lang w:eastAsia="lt-LT"/>
              </w:rPr>
              <w:t>.</w:t>
            </w:r>
          </w:p>
        </w:tc>
        <w:tc>
          <w:tcPr>
            <w:tcW w:w="3260" w:type="dxa"/>
            <w:tcBorders>
              <w:top w:val="single" w:sz="4" w:space="0" w:color="auto"/>
              <w:left w:val="single" w:sz="4" w:space="0" w:color="auto"/>
              <w:bottom w:val="single" w:sz="4" w:space="0" w:color="auto"/>
              <w:right w:val="single" w:sz="4" w:space="0" w:color="auto"/>
            </w:tcBorders>
          </w:tcPr>
          <w:p w14:paraId="096B79FF" w14:textId="77777777" w:rsidR="00AF0B9B" w:rsidRPr="00DA4C2F" w:rsidRDefault="00F3770C" w:rsidP="00035FC2">
            <w:pPr>
              <w:tabs>
                <w:tab w:val="left" w:pos="1026"/>
              </w:tabs>
              <w:overflowPunct w:val="0"/>
              <w:textAlignment w:val="baseline"/>
              <w:rPr>
                <w:szCs w:val="24"/>
              </w:rPr>
            </w:pPr>
            <w:r>
              <w:rPr>
                <w:szCs w:val="24"/>
              </w:rPr>
              <w:t>1</w:t>
            </w:r>
            <w:r w:rsidR="00035FC2">
              <w:rPr>
                <w:szCs w:val="24"/>
              </w:rPr>
              <w:t>.3.1.1.</w:t>
            </w:r>
            <w:r w:rsidR="00AF0B9B">
              <w:rPr>
                <w:szCs w:val="24"/>
              </w:rPr>
              <w:t xml:space="preserve"> </w:t>
            </w:r>
            <w:r w:rsidR="00035FC2">
              <w:rPr>
                <w:szCs w:val="24"/>
              </w:rPr>
              <w:t xml:space="preserve">Pasirašytos bendradarbiavimo sutartys su </w:t>
            </w:r>
            <w:r w:rsidR="00AF0B9B">
              <w:rPr>
                <w:szCs w:val="24"/>
              </w:rPr>
              <w:t>Jaunųjų technikų centru ir su Vš</w:t>
            </w:r>
            <w:r w:rsidR="00035FC2">
              <w:rPr>
                <w:szCs w:val="24"/>
              </w:rPr>
              <w:t xml:space="preserve">Į </w:t>
            </w:r>
            <w:proofErr w:type="spellStart"/>
            <w:r w:rsidR="00035FC2">
              <w:rPr>
                <w:szCs w:val="24"/>
              </w:rPr>
              <w:t>Eduplius</w:t>
            </w:r>
            <w:proofErr w:type="spellEnd"/>
            <w:r w:rsidR="00035FC2">
              <w:rPr>
                <w:szCs w:val="24"/>
              </w:rPr>
              <w:t>.</w:t>
            </w:r>
          </w:p>
        </w:tc>
        <w:tc>
          <w:tcPr>
            <w:tcW w:w="6520" w:type="dxa"/>
            <w:tcBorders>
              <w:top w:val="single" w:sz="4" w:space="0" w:color="auto"/>
              <w:left w:val="single" w:sz="4" w:space="0" w:color="auto"/>
              <w:bottom w:val="single" w:sz="4" w:space="0" w:color="auto"/>
              <w:right w:val="single" w:sz="4" w:space="0" w:color="auto"/>
            </w:tcBorders>
            <w:vAlign w:val="center"/>
          </w:tcPr>
          <w:p w14:paraId="7B33EBD9" w14:textId="77777777" w:rsidR="007A6844" w:rsidRDefault="007A6844" w:rsidP="00C025D1">
            <w:pPr>
              <w:rPr>
                <w:szCs w:val="24"/>
              </w:rPr>
            </w:pPr>
            <w:r>
              <w:rPr>
                <w:szCs w:val="24"/>
              </w:rPr>
              <w:t>1.3.1.1</w:t>
            </w:r>
            <w:r w:rsidR="006F27E3">
              <w:rPr>
                <w:szCs w:val="24"/>
              </w:rPr>
              <w:t>.</w:t>
            </w:r>
            <w:r w:rsidR="00A937C9">
              <w:rPr>
                <w:szCs w:val="24"/>
              </w:rPr>
              <w:t>1.</w:t>
            </w:r>
            <w:r w:rsidR="006F27E3">
              <w:rPr>
                <w:szCs w:val="24"/>
              </w:rPr>
              <w:t xml:space="preserve"> </w:t>
            </w:r>
            <w:r w:rsidR="00234F9C">
              <w:rPr>
                <w:szCs w:val="24"/>
              </w:rPr>
              <w:t>Plėtojant neformaliojo švietimo programų pasiūlos gimnazijos mokiniams įvairovę p</w:t>
            </w:r>
            <w:r w:rsidR="006F27E3">
              <w:rPr>
                <w:szCs w:val="24"/>
              </w:rPr>
              <w:t xml:space="preserve">asirašytos bendradarbiavimo </w:t>
            </w:r>
            <w:r w:rsidR="006F27E3" w:rsidRPr="00F06FDC">
              <w:rPr>
                <w:szCs w:val="24"/>
              </w:rPr>
              <w:t xml:space="preserve">sutartys su </w:t>
            </w:r>
            <w:r w:rsidR="00AF0B9B" w:rsidRPr="00F06FDC">
              <w:rPr>
                <w:szCs w:val="24"/>
              </w:rPr>
              <w:t>Jaunųjų technikų centru ir su Vš</w:t>
            </w:r>
            <w:r w:rsidR="006F27E3" w:rsidRPr="00F06FDC">
              <w:rPr>
                <w:szCs w:val="24"/>
              </w:rPr>
              <w:t xml:space="preserve">Į </w:t>
            </w:r>
            <w:proofErr w:type="spellStart"/>
            <w:r w:rsidR="006F27E3" w:rsidRPr="00F06FDC">
              <w:rPr>
                <w:szCs w:val="24"/>
              </w:rPr>
              <w:t>Eduplius</w:t>
            </w:r>
            <w:proofErr w:type="spellEnd"/>
            <w:r w:rsidR="006F27E3" w:rsidRPr="00F06FDC">
              <w:rPr>
                <w:szCs w:val="24"/>
              </w:rPr>
              <w:t>.</w:t>
            </w:r>
          </w:p>
          <w:p w14:paraId="11EBD73A" w14:textId="77777777" w:rsidR="00AF0B9B" w:rsidRPr="00DA4C2F" w:rsidRDefault="00AF0B9B" w:rsidP="00C025D1">
            <w:pPr>
              <w:rPr>
                <w:szCs w:val="24"/>
                <w:lang w:eastAsia="lt-LT"/>
              </w:rPr>
            </w:pPr>
          </w:p>
        </w:tc>
      </w:tr>
      <w:tr w:rsidR="008F1EB6" w:rsidRPr="00DA4C2F" w14:paraId="485941A5" w14:textId="77777777" w:rsidTr="00172E87">
        <w:trPr>
          <w:trHeight w:val="1826"/>
        </w:trPr>
        <w:tc>
          <w:tcPr>
            <w:tcW w:w="1843" w:type="dxa"/>
            <w:vMerge/>
            <w:tcBorders>
              <w:left w:val="single" w:sz="4" w:space="0" w:color="auto"/>
              <w:bottom w:val="single" w:sz="4" w:space="0" w:color="auto"/>
              <w:right w:val="single" w:sz="4" w:space="0" w:color="auto"/>
            </w:tcBorders>
            <w:vAlign w:val="center"/>
          </w:tcPr>
          <w:p w14:paraId="361381A3" w14:textId="77777777" w:rsidR="00035FC2" w:rsidRPr="00DA4C2F" w:rsidRDefault="00035FC2" w:rsidP="004E7A43">
            <w:pPr>
              <w:overflowPunct w:val="0"/>
              <w:textAlignment w:val="baseline"/>
              <w:rPr>
                <w:szCs w:val="24"/>
                <w:lang w:eastAsia="lt-LT"/>
              </w:rPr>
            </w:pPr>
          </w:p>
        </w:tc>
        <w:tc>
          <w:tcPr>
            <w:tcW w:w="2410" w:type="dxa"/>
            <w:vMerge/>
            <w:tcBorders>
              <w:left w:val="single" w:sz="4" w:space="0" w:color="auto"/>
              <w:bottom w:val="single" w:sz="4" w:space="0" w:color="auto"/>
              <w:right w:val="single" w:sz="4" w:space="0" w:color="auto"/>
            </w:tcBorders>
          </w:tcPr>
          <w:p w14:paraId="2561251B" w14:textId="77777777" w:rsidR="00035FC2" w:rsidRDefault="00035FC2" w:rsidP="00035FC2">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AD93CF3" w14:textId="2A61CD2D" w:rsidR="00035FC2" w:rsidRDefault="00F3770C" w:rsidP="00035FC2">
            <w:pPr>
              <w:rPr>
                <w:szCs w:val="24"/>
              </w:rPr>
            </w:pPr>
            <w:r>
              <w:rPr>
                <w:szCs w:val="24"/>
              </w:rPr>
              <w:t>1</w:t>
            </w:r>
            <w:r w:rsidR="00035FC2">
              <w:rPr>
                <w:szCs w:val="24"/>
              </w:rPr>
              <w:t>.3.1.2. Sudarytos sąlygos įgyvendinti programas 4 neformali</w:t>
            </w:r>
            <w:r w:rsidR="0080298E">
              <w:rPr>
                <w:szCs w:val="24"/>
              </w:rPr>
              <w:t>ojo vaikų švietimo tei</w:t>
            </w:r>
            <w:r w:rsidR="00AF0B9B">
              <w:rPr>
                <w:szCs w:val="24"/>
              </w:rPr>
              <w:t>kėjams: Vš</w:t>
            </w:r>
            <w:r w:rsidR="00035FC2">
              <w:rPr>
                <w:szCs w:val="24"/>
              </w:rPr>
              <w:t xml:space="preserve">Į </w:t>
            </w:r>
            <w:proofErr w:type="spellStart"/>
            <w:r w:rsidR="00035FC2">
              <w:rPr>
                <w:szCs w:val="24"/>
              </w:rPr>
              <w:t>Eduplius</w:t>
            </w:r>
            <w:proofErr w:type="spellEnd"/>
            <w:r w:rsidR="00035FC2">
              <w:rPr>
                <w:szCs w:val="24"/>
              </w:rPr>
              <w:t>, Jaunųjų technikų</w:t>
            </w:r>
            <w:r w:rsidR="00AF0B9B">
              <w:rPr>
                <w:szCs w:val="24"/>
              </w:rPr>
              <w:t xml:space="preserve"> centrui, Futbolo akademijai, Vš</w:t>
            </w:r>
            <w:r w:rsidR="00035FC2">
              <w:rPr>
                <w:szCs w:val="24"/>
              </w:rPr>
              <w:t>Į „</w:t>
            </w:r>
            <w:proofErr w:type="spellStart"/>
            <w:r w:rsidR="00035FC2">
              <w:rPr>
                <w:szCs w:val="24"/>
              </w:rPr>
              <w:t>Šėltinio</w:t>
            </w:r>
            <w:proofErr w:type="spellEnd"/>
            <w:r w:rsidR="00035FC2">
              <w:rPr>
                <w:szCs w:val="24"/>
              </w:rPr>
              <w:t xml:space="preserve"> vaikai“.</w:t>
            </w:r>
          </w:p>
        </w:tc>
        <w:tc>
          <w:tcPr>
            <w:tcW w:w="6520" w:type="dxa"/>
            <w:tcBorders>
              <w:top w:val="single" w:sz="4" w:space="0" w:color="auto"/>
              <w:left w:val="single" w:sz="4" w:space="0" w:color="auto"/>
              <w:bottom w:val="single" w:sz="4" w:space="0" w:color="auto"/>
              <w:right w:val="single" w:sz="4" w:space="0" w:color="auto"/>
            </w:tcBorders>
            <w:vAlign w:val="center"/>
          </w:tcPr>
          <w:p w14:paraId="1B03FC56" w14:textId="5E5D3D58" w:rsidR="00035FC2" w:rsidRDefault="00515BCA" w:rsidP="00C025D1">
            <w:pPr>
              <w:rPr>
                <w:szCs w:val="24"/>
              </w:rPr>
            </w:pPr>
            <w:r>
              <w:rPr>
                <w:szCs w:val="24"/>
              </w:rPr>
              <w:t>1.3.</w:t>
            </w:r>
            <w:r w:rsidR="004F68A4">
              <w:rPr>
                <w:szCs w:val="24"/>
              </w:rPr>
              <w:t>1.2.</w:t>
            </w:r>
            <w:r w:rsidR="00A937C9">
              <w:rPr>
                <w:szCs w:val="24"/>
              </w:rPr>
              <w:t>1.</w:t>
            </w:r>
            <w:r w:rsidR="004F68A4">
              <w:rPr>
                <w:szCs w:val="24"/>
              </w:rPr>
              <w:t xml:space="preserve"> </w:t>
            </w:r>
            <w:r w:rsidR="00AF0B9B">
              <w:rPr>
                <w:szCs w:val="24"/>
              </w:rPr>
              <w:t xml:space="preserve">Sudarytomis sąlygomis </w:t>
            </w:r>
            <w:r w:rsidR="00B97AA2" w:rsidRPr="00572260">
              <w:rPr>
                <w:szCs w:val="24"/>
              </w:rPr>
              <w:t xml:space="preserve">iš dalies (iki nuotolinio mokymo) </w:t>
            </w:r>
            <w:r w:rsidR="00AF0B9B" w:rsidRPr="00572260">
              <w:rPr>
                <w:szCs w:val="24"/>
              </w:rPr>
              <w:t>pasinaudojo visi nefo</w:t>
            </w:r>
            <w:r w:rsidR="00BF7884" w:rsidRPr="00572260">
              <w:rPr>
                <w:szCs w:val="24"/>
              </w:rPr>
              <w:t>rmal</w:t>
            </w:r>
            <w:r w:rsidR="0080298E">
              <w:rPr>
                <w:szCs w:val="24"/>
              </w:rPr>
              <w:t>iojo vaikų švietimo tei</w:t>
            </w:r>
            <w:r w:rsidR="00AF0B9B" w:rsidRPr="00572260">
              <w:rPr>
                <w:szCs w:val="24"/>
              </w:rPr>
              <w:t>kėjai: Vš</w:t>
            </w:r>
            <w:r w:rsidR="00BF7884" w:rsidRPr="00572260">
              <w:rPr>
                <w:szCs w:val="24"/>
              </w:rPr>
              <w:t xml:space="preserve">Į </w:t>
            </w:r>
            <w:proofErr w:type="spellStart"/>
            <w:r w:rsidR="00BF7884" w:rsidRPr="00572260">
              <w:rPr>
                <w:szCs w:val="24"/>
              </w:rPr>
              <w:t>Eduplius</w:t>
            </w:r>
            <w:proofErr w:type="spellEnd"/>
            <w:r w:rsidR="00BF7884" w:rsidRPr="00572260">
              <w:rPr>
                <w:szCs w:val="24"/>
              </w:rPr>
              <w:t>, Jaunųjų technikų centr</w:t>
            </w:r>
            <w:r w:rsidR="00572260" w:rsidRPr="00572260">
              <w:rPr>
                <w:szCs w:val="24"/>
              </w:rPr>
              <w:t>as, Futbolo</w:t>
            </w:r>
            <w:r w:rsidR="00572260">
              <w:rPr>
                <w:szCs w:val="24"/>
              </w:rPr>
              <w:t xml:space="preserve"> akademija, Vš</w:t>
            </w:r>
            <w:r w:rsidR="00BF7884">
              <w:rPr>
                <w:szCs w:val="24"/>
              </w:rPr>
              <w:t>Į „</w:t>
            </w:r>
            <w:proofErr w:type="spellStart"/>
            <w:r w:rsidR="00BF7884">
              <w:rPr>
                <w:szCs w:val="24"/>
              </w:rPr>
              <w:t>Šėltinio</w:t>
            </w:r>
            <w:proofErr w:type="spellEnd"/>
            <w:r w:rsidR="00BF7884">
              <w:rPr>
                <w:szCs w:val="24"/>
              </w:rPr>
              <w:t xml:space="preserve"> vaikai“.</w:t>
            </w:r>
          </w:p>
          <w:p w14:paraId="02F442B7" w14:textId="77777777" w:rsidR="00B97AA2" w:rsidRDefault="00B97AA2" w:rsidP="00C025D1">
            <w:pPr>
              <w:rPr>
                <w:szCs w:val="24"/>
              </w:rPr>
            </w:pPr>
          </w:p>
          <w:p w14:paraId="6FB0274A" w14:textId="77777777" w:rsidR="00B97AA2" w:rsidRDefault="00B97AA2" w:rsidP="00C025D1">
            <w:pPr>
              <w:rPr>
                <w:szCs w:val="24"/>
              </w:rPr>
            </w:pPr>
          </w:p>
          <w:p w14:paraId="53E046A8" w14:textId="77777777" w:rsidR="007E245A" w:rsidRDefault="007E245A" w:rsidP="00C025D1">
            <w:pPr>
              <w:rPr>
                <w:szCs w:val="24"/>
              </w:rPr>
            </w:pPr>
          </w:p>
          <w:p w14:paraId="5E0386DA" w14:textId="77777777" w:rsidR="007A6844" w:rsidRPr="00DA4C2F" w:rsidRDefault="007A6844" w:rsidP="00C025D1">
            <w:pPr>
              <w:rPr>
                <w:szCs w:val="24"/>
                <w:lang w:eastAsia="lt-LT"/>
              </w:rPr>
            </w:pPr>
          </w:p>
        </w:tc>
      </w:tr>
      <w:tr w:rsidR="00B97AA2" w:rsidRPr="00DA4C2F" w14:paraId="526B2E91" w14:textId="77777777" w:rsidTr="002B5447">
        <w:trPr>
          <w:trHeight w:val="1833"/>
        </w:trPr>
        <w:tc>
          <w:tcPr>
            <w:tcW w:w="1843" w:type="dxa"/>
            <w:tcBorders>
              <w:top w:val="single" w:sz="4" w:space="0" w:color="auto"/>
              <w:left w:val="single" w:sz="4" w:space="0" w:color="auto"/>
              <w:bottom w:val="single" w:sz="4" w:space="0" w:color="auto"/>
              <w:right w:val="single" w:sz="4" w:space="0" w:color="auto"/>
            </w:tcBorders>
            <w:hideMark/>
          </w:tcPr>
          <w:p w14:paraId="233838BA" w14:textId="77777777" w:rsidR="00B97AA2" w:rsidRDefault="00B97AA2" w:rsidP="00035FC2">
            <w:pPr>
              <w:overflowPunct w:val="0"/>
              <w:textAlignment w:val="baseline"/>
              <w:rPr>
                <w:szCs w:val="24"/>
                <w:lang w:eastAsia="lt-LT"/>
              </w:rPr>
            </w:pPr>
            <w:r>
              <w:rPr>
                <w:szCs w:val="24"/>
                <w:lang w:eastAsia="lt-LT"/>
              </w:rPr>
              <w:lastRenderedPageBreak/>
              <w:t>1.4.</w:t>
            </w:r>
            <w:r w:rsidRPr="00C070B6">
              <w:rPr>
                <w:szCs w:val="24"/>
                <w:lang w:eastAsia="lt-LT"/>
              </w:rPr>
              <w:t xml:space="preserve"> Kurti saugią, </w:t>
            </w:r>
            <w:proofErr w:type="spellStart"/>
            <w:r>
              <w:rPr>
                <w:szCs w:val="24"/>
                <w:lang w:eastAsia="lt-LT"/>
              </w:rPr>
              <w:t>inovatyvią</w:t>
            </w:r>
            <w:proofErr w:type="spellEnd"/>
            <w:r w:rsidRPr="00C070B6">
              <w:rPr>
                <w:szCs w:val="24"/>
                <w:lang w:eastAsia="lt-LT"/>
              </w:rPr>
              <w:t xml:space="preserve">  gimnazijos ugdymo(</w:t>
            </w:r>
            <w:proofErr w:type="spellStart"/>
            <w:r w:rsidRPr="00C070B6">
              <w:rPr>
                <w:szCs w:val="24"/>
                <w:lang w:eastAsia="lt-LT"/>
              </w:rPr>
              <w:t>si</w:t>
            </w:r>
            <w:proofErr w:type="spellEnd"/>
            <w:r w:rsidRPr="00C070B6">
              <w:rPr>
                <w:szCs w:val="24"/>
                <w:lang w:eastAsia="lt-LT"/>
              </w:rPr>
              <w:t xml:space="preserve">) aplinką </w:t>
            </w:r>
            <w:r>
              <w:rPr>
                <w:szCs w:val="24"/>
                <w:lang w:eastAsia="lt-LT"/>
              </w:rPr>
              <w:t xml:space="preserve">plėtojant partnerysčių tinklą </w:t>
            </w:r>
          </w:p>
          <w:p w14:paraId="3EE4EC9F" w14:textId="77777777" w:rsidR="00B97AA2" w:rsidRDefault="00B97AA2" w:rsidP="00035FC2">
            <w:pPr>
              <w:overflowPunct w:val="0"/>
              <w:textAlignment w:val="baseline"/>
              <w:rPr>
                <w:szCs w:val="24"/>
                <w:lang w:eastAsia="lt-LT"/>
              </w:rPr>
            </w:pPr>
            <w:r w:rsidRPr="00C070B6">
              <w:rPr>
                <w:i/>
                <w:szCs w:val="24"/>
                <w:lang w:eastAsia="lt-LT"/>
              </w:rPr>
              <w:t>(veiklos sritis</w:t>
            </w:r>
            <w:r>
              <w:rPr>
                <w:i/>
                <w:szCs w:val="24"/>
                <w:lang w:eastAsia="lt-LT"/>
              </w:rPr>
              <w:t xml:space="preserve"> – </w:t>
            </w:r>
            <w:r w:rsidRPr="00C070B6">
              <w:rPr>
                <w:i/>
                <w:szCs w:val="24"/>
                <w:lang w:eastAsia="lt-LT"/>
              </w:rPr>
              <w:t>ugdymo(</w:t>
            </w:r>
            <w:proofErr w:type="spellStart"/>
            <w:r w:rsidRPr="00C070B6">
              <w:rPr>
                <w:i/>
                <w:szCs w:val="24"/>
                <w:lang w:eastAsia="lt-LT"/>
              </w:rPr>
              <w:t>si</w:t>
            </w:r>
            <w:proofErr w:type="spellEnd"/>
            <w:r w:rsidRPr="00C070B6">
              <w:rPr>
                <w:i/>
                <w:szCs w:val="24"/>
                <w:lang w:eastAsia="lt-LT"/>
              </w:rPr>
              <w:t>) aplinka)</w:t>
            </w:r>
          </w:p>
        </w:tc>
        <w:tc>
          <w:tcPr>
            <w:tcW w:w="2410" w:type="dxa"/>
            <w:tcBorders>
              <w:top w:val="single" w:sz="4" w:space="0" w:color="auto"/>
              <w:left w:val="single" w:sz="4" w:space="0" w:color="auto"/>
              <w:bottom w:val="single" w:sz="4" w:space="0" w:color="auto"/>
              <w:right w:val="single" w:sz="4" w:space="0" w:color="auto"/>
            </w:tcBorders>
          </w:tcPr>
          <w:p w14:paraId="6F565A50" w14:textId="77777777" w:rsidR="00B97AA2" w:rsidRPr="00C070B6" w:rsidRDefault="00B97AA2" w:rsidP="00035FC2">
            <w:pPr>
              <w:overflowPunct w:val="0"/>
              <w:textAlignment w:val="baseline"/>
              <w:rPr>
                <w:szCs w:val="24"/>
                <w:lang w:val="en-US" w:eastAsia="lt-LT"/>
              </w:rPr>
            </w:pPr>
            <w:r>
              <w:rPr>
                <w:szCs w:val="24"/>
                <w:lang w:eastAsia="lt-LT"/>
              </w:rPr>
              <w:t>1.4.1. Puoselėjama   emociškai saugi, mokymuisi palanki aplinka.</w:t>
            </w:r>
          </w:p>
          <w:p w14:paraId="5ED3A500" w14:textId="77777777" w:rsidR="00B97AA2" w:rsidRDefault="00B97AA2" w:rsidP="00035FC2">
            <w:pPr>
              <w:overflowPunct w:val="0"/>
              <w:textAlignment w:val="baseline"/>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86DC73D" w14:textId="77777777" w:rsidR="00B97AA2" w:rsidRPr="00C070B6" w:rsidRDefault="00B97AA2" w:rsidP="00035FC2">
            <w:pPr>
              <w:tabs>
                <w:tab w:val="left" w:pos="1026"/>
              </w:tabs>
              <w:overflowPunct w:val="0"/>
              <w:textAlignment w:val="baseline"/>
              <w:rPr>
                <w:szCs w:val="24"/>
              </w:rPr>
            </w:pPr>
            <w:r>
              <w:rPr>
                <w:szCs w:val="24"/>
              </w:rPr>
              <w:t>1</w:t>
            </w:r>
            <w:r w:rsidRPr="00C57C53">
              <w:rPr>
                <w:szCs w:val="24"/>
              </w:rPr>
              <w:t>.</w:t>
            </w:r>
            <w:r>
              <w:rPr>
                <w:szCs w:val="24"/>
              </w:rPr>
              <w:t>4</w:t>
            </w:r>
            <w:r w:rsidRPr="00C57C53">
              <w:rPr>
                <w:szCs w:val="24"/>
              </w:rPr>
              <w:t xml:space="preserve">.1.1. </w:t>
            </w:r>
            <w:r>
              <w:rPr>
                <w:szCs w:val="24"/>
              </w:rPr>
              <w:t>I–</w:t>
            </w:r>
            <w:r w:rsidR="00A937C9">
              <w:rPr>
                <w:szCs w:val="24"/>
              </w:rPr>
              <w:t>IV kl. vykdoma</w:t>
            </w:r>
            <w:r w:rsidRPr="00C070B6">
              <w:rPr>
                <w:szCs w:val="24"/>
              </w:rPr>
              <w:t xml:space="preserve"> pilietišku</w:t>
            </w:r>
            <w:r>
              <w:rPr>
                <w:szCs w:val="24"/>
              </w:rPr>
              <w:t>mo ir lyderystės ugdymo programa</w:t>
            </w:r>
            <w:r w:rsidRPr="00C070B6">
              <w:rPr>
                <w:szCs w:val="24"/>
              </w:rPr>
              <w:t xml:space="preserve"> „Raktai į sėkmę“</w:t>
            </w:r>
            <w:r>
              <w:rPr>
                <w:szCs w:val="24"/>
              </w:rPr>
              <w:t>.</w:t>
            </w:r>
          </w:p>
          <w:p w14:paraId="268171FD" w14:textId="77777777" w:rsidR="00B97AA2" w:rsidRDefault="00B97AA2" w:rsidP="00035FC2">
            <w:pPr>
              <w:pStyle w:val="Betarp"/>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4EFEB014" w14:textId="77777777" w:rsidR="00B97AA2" w:rsidRDefault="00B97AA2" w:rsidP="00472E64">
            <w:pPr>
              <w:overflowPunct w:val="0"/>
              <w:textAlignment w:val="baseline"/>
              <w:rPr>
                <w:szCs w:val="24"/>
              </w:rPr>
            </w:pPr>
            <w:r>
              <w:rPr>
                <w:szCs w:val="24"/>
              </w:rPr>
              <w:t>1</w:t>
            </w:r>
            <w:r w:rsidRPr="00C57C53">
              <w:rPr>
                <w:szCs w:val="24"/>
              </w:rPr>
              <w:t>.</w:t>
            </w:r>
            <w:r>
              <w:rPr>
                <w:szCs w:val="24"/>
              </w:rPr>
              <w:t>4</w:t>
            </w:r>
            <w:r w:rsidRPr="00C57C53">
              <w:rPr>
                <w:szCs w:val="24"/>
              </w:rPr>
              <w:t>.1.1</w:t>
            </w:r>
            <w:r>
              <w:rPr>
                <w:szCs w:val="24"/>
              </w:rPr>
              <w:t>.</w:t>
            </w:r>
            <w:r w:rsidR="00A937C9">
              <w:rPr>
                <w:szCs w:val="24"/>
              </w:rPr>
              <w:t>1.</w:t>
            </w:r>
            <w:r>
              <w:rPr>
                <w:szCs w:val="24"/>
              </w:rPr>
              <w:t xml:space="preserve"> </w:t>
            </w:r>
            <w:r w:rsidRPr="00D20B51">
              <w:rPr>
                <w:szCs w:val="24"/>
              </w:rPr>
              <w:t>Pilietiškumo ir lyderystės ugdymo program</w:t>
            </w:r>
            <w:r w:rsidR="00A937C9">
              <w:rPr>
                <w:szCs w:val="24"/>
              </w:rPr>
              <w:t>a  „Raktai į sėkmę“ įgyvendinta vis</w:t>
            </w:r>
            <w:r w:rsidRPr="00D20B51">
              <w:rPr>
                <w:szCs w:val="24"/>
              </w:rPr>
              <w:t>ose I</w:t>
            </w:r>
            <w:r w:rsidR="00A937C9">
              <w:rPr>
                <w:szCs w:val="24"/>
              </w:rPr>
              <w:t>–IV klasėse per klasės valandėles,</w:t>
            </w:r>
            <w:r w:rsidRPr="00D20B51">
              <w:rPr>
                <w:szCs w:val="24"/>
              </w:rPr>
              <w:t xml:space="preserve"> etikos pamok</w:t>
            </w:r>
            <w:r w:rsidR="00A937C9">
              <w:rPr>
                <w:szCs w:val="24"/>
              </w:rPr>
              <w:t>as ir neformalųjį švietimą.</w:t>
            </w:r>
          </w:p>
          <w:p w14:paraId="1BB5DFCF" w14:textId="77777777" w:rsidR="00572260" w:rsidRPr="00572260" w:rsidRDefault="00572260" w:rsidP="00472E64">
            <w:pPr>
              <w:overflowPunct w:val="0"/>
              <w:textAlignment w:val="baseline"/>
              <w:rPr>
                <w:szCs w:val="24"/>
              </w:rPr>
            </w:pPr>
            <w:r>
              <w:rPr>
                <w:szCs w:val="24"/>
                <w:lang w:val="en-GB"/>
              </w:rPr>
              <w:t xml:space="preserve">1.4.1.1.2. Per 2020 m. </w:t>
            </w:r>
            <w:r>
              <w:rPr>
                <w:szCs w:val="24"/>
              </w:rPr>
              <w:t>Patyčių dėžutėje nefiksuotas nė vienas pranešimas.</w:t>
            </w:r>
          </w:p>
          <w:p w14:paraId="2B57DB4C" w14:textId="77777777" w:rsidR="00A937C9" w:rsidRDefault="00A937C9" w:rsidP="00472E64">
            <w:pPr>
              <w:overflowPunct w:val="0"/>
              <w:textAlignment w:val="baseline"/>
              <w:rPr>
                <w:szCs w:val="24"/>
              </w:rPr>
            </w:pPr>
          </w:p>
          <w:p w14:paraId="6484B6F1" w14:textId="77777777" w:rsidR="00B97AA2" w:rsidRPr="00DA4C2F" w:rsidRDefault="00B97AA2" w:rsidP="00035FC2">
            <w:pPr>
              <w:rPr>
                <w:szCs w:val="24"/>
                <w:lang w:eastAsia="lt-LT"/>
              </w:rPr>
            </w:pPr>
          </w:p>
        </w:tc>
      </w:tr>
      <w:tr w:rsidR="00070DD1" w:rsidRPr="00DA4C2F" w14:paraId="69897802" w14:textId="77777777" w:rsidTr="00172E87">
        <w:trPr>
          <w:trHeight w:val="1691"/>
        </w:trPr>
        <w:tc>
          <w:tcPr>
            <w:tcW w:w="1843" w:type="dxa"/>
            <w:tcBorders>
              <w:top w:val="single" w:sz="4" w:space="0" w:color="auto"/>
              <w:left w:val="single" w:sz="4" w:space="0" w:color="auto"/>
              <w:bottom w:val="single" w:sz="4" w:space="0" w:color="auto"/>
              <w:right w:val="single" w:sz="4" w:space="0" w:color="auto"/>
            </w:tcBorders>
          </w:tcPr>
          <w:p w14:paraId="74E6438B" w14:textId="77777777" w:rsidR="00070DD1" w:rsidRDefault="00070DD1" w:rsidP="00035FC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0BA27A7" w14:textId="77777777" w:rsidR="00070DD1" w:rsidRDefault="00070DD1" w:rsidP="00035FC2">
            <w:pPr>
              <w:overflowPunct w:val="0"/>
              <w:textAlignment w:val="baseline"/>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40900AC2" w14:textId="77777777" w:rsidR="00070DD1" w:rsidRPr="00A937C9" w:rsidRDefault="00070DD1" w:rsidP="00A937C9">
            <w:pPr>
              <w:pStyle w:val="Betarp"/>
              <w:rPr>
                <w:rFonts w:ascii="Times New Roman" w:hAnsi="Times New Roman"/>
                <w:sz w:val="24"/>
                <w:szCs w:val="24"/>
              </w:rPr>
            </w:pPr>
            <w:r>
              <w:rPr>
                <w:rFonts w:ascii="Times New Roman" w:hAnsi="Times New Roman"/>
                <w:sz w:val="24"/>
                <w:szCs w:val="24"/>
              </w:rPr>
              <w:t>1</w:t>
            </w:r>
            <w:r w:rsidRPr="005E31D8">
              <w:rPr>
                <w:rFonts w:ascii="Times New Roman" w:hAnsi="Times New Roman"/>
                <w:sz w:val="24"/>
                <w:szCs w:val="24"/>
              </w:rPr>
              <w:t>.</w:t>
            </w:r>
            <w:r>
              <w:rPr>
                <w:rFonts w:ascii="Times New Roman" w:hAnsi="Times New Roman"/>
                <w:sz w:val="24"/>
                <w:szCs w:val="24"/>
              </w:rPr>
              <w:t>4</w:t>
            </w:r>
            <w:r w:rsidRPr="005E31D8">
              <w:rPr>
                <w:rFonts w:ascii="Times New Roman" w:hAnsi="Times New Roman"/>
                <w:sz w:val="24"/>
                <w:szCs w:val="24"/>
              </w:rPr>
              <w:t>.1.2.</w:t>
            </w:r>
            <w:r>
              <w:rPr>
                <w:rFonts w:ascii="Times New Roman" w:hAnsi="Times New Roman"/>
                <w:sz w:val="24"/>
                <w:szCs w:val="24"/>
              </w:rPr>
              <w:t xml:space="preserve"> </w:t>
            </w:r>
            <w:r w:rsidRPr="001A6F77">
              <w:rPr>
                <w:rFonts w:ascii="Times New Roman" w:hAnsi="Times New Roman"/>
                <w:sz w:val="24"/>
                <w:szCs w:val="24"/>
              </w:rPr>
              <w:t>Įgyvendin</w:t>
            </w:r>
            <w:r>
              <w:rPr>
                <w:rFonts w:ascii="Times New Roman" w:hAnsi="Times New Roman"/>
                <w:sz w:val="24"/>
                <w:szCs w:val="24"/>
              </w:rPr>
              <w:t>amas „Šiaulių Didždvario gimnazijos mokinių pamokų lankomumo apskaitos ir gimnazijos nelankymo prevencijos tvarkos aprašas“.</w:t>
            </w:r>
          </w:p>
        </w:tc>
        <w:tc>
          <w:tcPr>
            <w:tcW w:w="6520" w:type="dxa"/>
            <w:tcBorders>
              <w:top w:val="single" w:sz="4" w:space="0" w:color="auto"/>
              <w:left w:val="single" w:sz="4" w:space="0" w:color="auto"/>
              <w:bottom w:val="single" w:sz="4" w:space="0" w:color="auto"/>
              <w:right w:val="single" w:sz="4" w:space="0" w:color="auto"/>
            </w:tcBorders>
            <w:vAlign w:val="center"/>
          </w:tcPr>
          <w:p w14:paraId="70F98D30" w14:textId="77777777" w:rsidR="00070DD1" w:rsidRDefault="00070DD1" w:rsidP="00035FC2">
            <w:pPr>
              <w:rPr>
                <w:szCs w:val="24"/>
              </w:rPr>
            </w:pPr>
            <w:r>
              <w:rPr>
                <w:szCs w:val="24"/>
              </w:rPr>
              <w:t>1</w:t>
            </w:r>
            <w:r w:rsidRPr="00C57C53">
              <w:rPr>
                <w:szCs w:val="24"/>
              </w:rPr>
              <w:t>.</w:t>
            </w:r>
            <w:r>
              <w:rPr>
                <w:szCs w:val="24"/>
              </w:rPr>
              <w:t>4.1.2.</w:t>
            </w:r>
            <w:r w:rsidRPr="002B5447">
              <w:rPr>
                <w:szCs w:val="24"/>
              </w:rPr>
              <w:t>1</w:t>
            </w:r>
            <w:r>
              <w:rPr>
                <w:szCs w:val="24"/>
              </w:rPr>
              <w:t xml:space="preserve">. </w:t>
            </w:r>
            <w:r w:rsidRPr="00D20B51">
              <w:rPr>
                <w:szCs w:val="24"/>
              </w:rPr>
              <w:t>Pagal Šiaulių Didždvario gimnazijos mokinių pamokų lankomumo apskaitos ir gimnazijos nelankymo prevencijos tvarkos aprašą, 2020 m. ataskaitą mokinių, nelankančių be pat</w:t>
            </w:r>
            <w:r>
              <w:rPr>
                <w:szCs w:val="24"/>
              </w:rPr>
              <w:t>eisinamos priežasties, nebuvo.</w:t>
            </w:r>
          </w:p>
          <w:p w14:paraId="30AA6D0A" w14:textId="77777777" w:rsidR="00070DD1" w:rsidRDefault="00070DD1" w:rsidP="00035FC2">
            <w:pPr>
              <w:rPr>
                <w:szCs w:val="24"/>
              </w:rPr>
            </w:pPr>
          </w:p>
          <w:p w14:paraId="1525E330" w14:textId="77777777" w:rsidR="00070DD1" w:rsidRPr="00DA4C2F" w:rsidRDefault="00070DD1" w:rsidP="00035FC2">
            <w:pPr>
              <w:rPr>
                <w:szCs w:val="24"/>
                <w:lang w:eastAsia="lt-LT"/>
              </w:rPr>
            </w:pPr>
          </w:p>
        </w:tc>
      </w:tr>
      <w:tr w:rsidR="00070DD1" w:rsidRPr="00DA4C2F" w14:paraId="4849AC36" w14:textId="77777777" w:rsidTr="002B5447">
        <w:trPr>
          <w:trHeight w:val="2409"/>
        </w:trPr>
        <w:tc>
          <w:tcPr>
            <w:tcW w:w="1843" w:type="dxa"/>
            <w:vMerge w:val="restart"/>
            <w:tcBorders>
              <w:top w:val="single" w:sz="4" w:space="0" w:color="auto"/>
              <w:left w:val="single" w:sz="4" w:space="0" w:color="auto"/>
              <w:bottom w:val="single" w:sz="4" w:space="0" w:color="auto"/>
              <w:right w:val="single" w:sz="4" w:space="0" w:color="auto"/>
            </w:tcBorders>
          </w:tcPr>
          <w:p w14:paraId="59CDE12E" w14:textId="77777777" w:rsidR="00070DD1" w:rsidRDefault="00070DD1" w:rsidP="00035FC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A449699" w14:textId="77777777" w:rsidR="00070DD1" w:rsidRDefault="00070DD1" w:rsidP="00035FC2">
            <w:pPr>
              <w:overflowPunct w:val="0"/>
              <w:textAlignment w:val="baseline"/>
              <w:rPr>
                <w:szCs w:val="24"/>
                <w:lang w:eastAsia="lt-LT"/>
              </w:rPr>
            </w:pPr>
            <w:r>
              <w:rPr>
                <w:szCs w:val="24"/>
                <w:lang w:eastAsia="lt-LT"/>
              </w:rPr>
              <w:t>1</w:t>
            </w:r>
            <w:r w:rsidRPr="00C57C53">
              <w:rPr>
                <w:szCs w:val="24"/>
                <w:lang w:eastAsia="lt-LT"/>
              </w:rPr>
              <w:t>.</w:t>
            </w:r>
            <w:r>
              <w:rPr>
                <w:szCs w:val="24"/>
                <w:lang w:eastAsia="lt-LT"/>
              </w:rPr>
              <w:t>4</w:t>
            </w:r>
            <w:r w:rsidRPr="00C57C53">
              <w:rPr>
                <w:szCs w:val="24"/>
                <w:lang w:eastAsia="lt-LT"/>
              </w:rPr>
              <w:t>.2.</w:t>
            </w:r>
            <w:r>
              <w:rPr>
                <w:szCs w:val="24"/>
                <w:lang w:eastAsia="lt-LT"/>
              </w:rPr>
              <w:t xml:space="preserve"> </w:t>
            </w:r>
            <w:r w:rsidRPr="00C070B6">
              <w:rPr>
                <w:szCs w:val="24"/>
                <w:lang w:eastAsia="lt-LT"/>
              </w:rPr>
              <w:t>Gimnazijos ugdymo(</w:t>
            </w:r>
            <w:proofErr w:type="spellStart"/>
            <w:r w:rsidRPr="00C070B6">
              <w:rPr>
                <w:szCs w:val="24"/>
                <w:lang w:eastAsia="lt-LT"/>
              </w:rPr>
              <w:t>si</w:t>
            </w:r>
            <w:proofErr w:type="spellEnd"/>
            <w:r w:rsidRPr="00C070B6">
              <w:rPr>
                <w:szCs w:val="24"/>
                <w:lang w:eastAsia="lt-LT"/>
              </w:rPr>
              <w:t>) aplinka atitinka savivaldybės bendrojo ugdymo mokyklų tinklo 2016</w:t>
            </w:r>
            <w:r>
              <w:rPr>
                <w:szCs w:val="24"/>
                <w:lang w:eastAsia="lt-LT"/>
              </w:rPr>
              <w:t xml:space="preserve">– </w:t>
            </w:r>
            <w:r w:rsidRPr="00C070B6">
              <w:rPr>
                <w:szCs w:val="24"/>
                <w:lang w:eastAsia="lt-LT"/>
              </w:rPr>
              <w:t>2020 m. bendrojo plano pagrindinius rezultatų rodiklius</w:t>
            </w:r>
            <w:r>
              <w:rPr>
                <w:szCs w:val="24"/>
                <w:lang w:eastAsia="lt-LT"/>
              </w:rPr>
              <w:t>.</w:t>
            </w:r>
          </w:p>
          <w:p w14:paraId="44525335"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254EFA1D" w14:textId="77777777" w:rsidR="00070DD1" w:rsidRPr="00C57C53" w:rsidRDefault="00070DD1" w:rsidP="00E6597A">
            <w:pPr>
              <w:overflowPunct w:val="0"/>
              <w:textAlignment w:val="baseline"/>
              <w:rPr>
                <w:szCs w:val="24"/>
                <w:lang w:eastAsia="lt-LT"/>
              </w:rPr>
            </w:pPr>
            <w:r>
              <w:rPr>
                <w:szCs w:val="24"/>
                <w:lang w:eastAsia="lt-LT"/>
              </w:rPr>
              <w:t>1</w:t>
            </w:r>
            <w:r w:rsidRPr="00C070B6">
              <w:rPr>
                <w:szCs w:val="24"/>
                <w:lang w:eastAsia="lt-LT"/>
              </w:rPr>
              <w:t>.</w:t>
            </w:r>
            <w:r>
              <w:rPr>
                <w:szCs w:val="24"/>
                <w:lang w:eastAsia="lt-LT"/>
              </w:rPr>
              <w:t>4.2.1. Ne mažiau kaip 90</w:t>
            </w:r>
            <w:r w:rsidRPr="00C070B6">
              <w:rPr>
                <w:szCs w:val="24"/>
                <w:lang w:eastAsia="lt-LT"/>
              </w:rPr>
              <w:t xml:space="preserve"> proc. gimnazijos ugdymo(</w:t>
            </w:r>
            <w:proofErr w:type="spellStart"/>
            <w:r w:rsidRPr="00C070B6">
              <w:rPr>
                <w:szCs w:val="24"/>
                <w:lang w:eastAsia="lt-LT"/>
              </w:rPr>
              <w:t>si</w:t>
            </w:r>
            <w:proofErr w:type="spellEnd"/>
            <w:r w:rsidRPr="00C070B6">
              <w:rPr>
                <w:szCs w:val="24"/>
                <w:lang w:eastAsia="lt-LT"/>
              </w:rPr>
              <w:t>) aplinkos vertinimo kriterijų atitinka savivaldybės bendrojo ugdymo</w:t>
            </w:r>
            <w:r>
              <w:rPr>
                <w:szCs w:val="24"/>
                <w:lang w:eastAsia="lt-LT"/>
              </w:rPr>
              <w:t xml:space="preserve"> mokyklų tinklo pertvarkos 2016–2020 m.</w:t>
            </w:r>
            <w:r w:rsidRPr="00C070B6">
              <w:rPr>
                <w:szCs w:val="24"/>
                <w:lang w:eastAsia="lt-LT"/>
              </w:rPr>
              <w:t xml:space="preserve"> bendrojo plano pagrindinių rodiklių (dalis ,,Moderni </w:t>
            </w:r>
            <w:r>
              <w:rPr>
                <w:szCs w:val="24"/>
                <w:lang w:eastAsia="lt-LT"/>
              </w:rPr>
              <w:t xml:space="preserve">ugdymosi </w:t>
            </w:r>
            <w:r w:rsidRPr="00C070B6">
              <w:rPr>
                <w:szCs w:val="24"/>
                <w:lang w:eastAsia="lt-LT"/>
              </w:rPr>
              <w:t>aplinka“) reikšmes</w:t>
            </w:r>
            <w:r>
              <w:rPr>
                <w:szCs w:val="24"/>
                <w:lang w:eastAsia="lt-LT"/>
              </w:rPr>
              <w:t>.</w:t>
            </w:r>
          </w:p>
        </w:tc>
        <w:tc>
          <w:tcPr>
            <w:tcW w:w="6520" w:type="dxa"/>
            <w:tcBorders>
              <w:top w:val="single" w:sz="4" w:space="0" w:color="auto"/>
              <w:left w:val="single" w:sz="4" w:space="0" w:color="auto"/>
              <w:bottom w:val="single" w:sz="4" w:space="0" w:color="auto"/>
              <w:right w:val="single" w:sz="4" w:space="0" w:color="auto"/>
            </w:tcBorders>
            <w:vAlign w:val="center"/>
          </w:tcPr>
          <w:p w14:paraId="61DDE68D" w14:textId="77777777" w:rsidR="00070DD1" w:rsidRDefault="00070DD1" w:rsidP="00035FC2">
            <w:pPr>
              <w:rPr>
                <w:szCs w:val="24"/>
                <w:lang w:eastAsia="lt-LT"/>
              </w:rPr>
            </w:pPr>
            <w:r>
              <w:rPr>
                <w:szCs w:val="24"/>
                <w:lang w:eastAsia="lt-LT"/>
              </w:rPr>
              <w:t>1</w:t>
            </w:r>
            <w:r w:rsidRPr="00C57C53">
              <w:rPr>
                <w:szCs w:val="24"/>
                <w:lang w:eastAsia="lt-LT"/>
              </w:rPr>
              <w:t>.</w:t>
            </w:r>
            <w:r>
              <w:rPr>
                <w:szCs w:val="24"/>
                <w:lang w:eastAsia="lt-LT"/>
              </w:rPr>
              <w:t>4</w:t>
            </w:r>
            <w:r w:rsidRPr="00C57C53">
              <w:rPr>
                <w:szCs w:val="24"/>
                <w:lang w:eastAsia="lt-LT"/>
              </w:rPr>
              <w:t>.2.</w:t>
            </w:r>
            <w:r>
              <w:rPr>
                <w:szCs w:val="24"/>
                <w:lang w:eastAsia="lt-LT"/>
              </w:rPr>
              <w:t xml:space="preserve">1.1. </w:t>
            </w:r>
            <w:r w:rsidRPr="00C070B6">
              <w:rPr>
                <w:szCs w:val="24"/>
                <w:lang w:eastAsia="lt-LT"/>
              </w:rPr>
              <w:t>Gimnazijos ugdymo(</w:t>
            </w:r>
            <w:proofErr w:type="spellStart"/>
            <w:r w:rsidRPr="00C070B6">
              <w:rPr>
                <w:szCs w:val="24"/>
                <w:lang w:eastAsia="lt-LT"/>
              </w:rPr>
              <w:t>si</w:t>
            </w:r>
            <w:proofErr w:type="spellEnd"/>
            <w:r w:rsidRPr="00C070B6">
              <w:rPr>
                <w:szCs w:val="24"/>
                <w:lang w:eastAsia="lt-LT"/>
              </w:rPr>
              <w:t>) aplinka atitinka savivaldybės bendrojo ugdymo mokyklų tinklo 2016</w:t>
            </w:r>
            <w:r>
              <w:rPr>
                <w:szCs w:val="24"/>
                <w:lang w:eastAsia="lt-LT"/>
              </w:rPr>
              <w:t>–</w:t>
            </w:r>
            <w:r w:rsidRPr="00C070B6">
              <w:rPr>
                <w:szCs w:val="24"/>
                <w:lang w:eastAsia="lt-LT"/>
              </w:rPr>
              <w:t>2020 m. bendrojo plano pagrindinius rezultatų rodiklius</w:t>
            </w:r>
            <w:r>
              <w:rPr>
                <w:szCs w:val="24"/>
                <w:lang w:eastAsia="lt-LT"/>
              </w:rPr>
              <w:t>.</w:t>
            </w:r>
          </w:p>
          <w:p w14:paraId="18E29C05" w14:textId="77777777" w:rsidR="00070DD1" w:rsidRDefault="00070DD1" w:rsidP="00035FC2">
            <w:pPr>
              <w:rPr>
                <w:szCs w:val="24"/>
                <w:lang w:eastAsia="lt-LT"/>
              </w:rPr>
            </w:pPr>
            <w:r>
              <w:rPr>
                <w:szCs w:val="24"/>
                <w:lang w:eastAsia="lt-LT"/>
              </w:rPr>
              <w:t>1</w:t>
            </w:r>
            <w:r w:rsidRPr="00C070B6">
              <w:rPr>
                <w:szCs w:val="24"/>
                <w:lang w:eastAsia="lt-LT"/>
              </w:rPr>
              <w:t>.</w:t>
            </w:r>
            <w:r>
              <w:rPr>
                <w:szCs w:val="24"/>
                <w:lang w:eastAsia="lt-LT"/>
              </w:rPr>
              <w:t>4.2.1.2. 93</w:t>
            </w:r>
            <w:r w:rsidRPr="00C070B6">
              <w:rPr>
                <w:szCs w:val="24"/>
                <w:lang w:eastAsia="lt-LT"/>
              </w:rPr>
              <w:t xml:space="preserve"> proc. gimnazijos ugdymo(</w:t>
            </w:r>
            <w:proofErr w:type="spellStart"/>
            <w:r w:rsidRPr="00C070B6">
              <w:rPr>
                <w:szCs w:val="24"/>
                <w:lang w:eastAsia="lt-LT"/>
              </w:rPr>
              <w:t>si</w:t>
            </w:r>
            <w:proofErr w:type="spellEnd"/>
            <w:r w:rsidRPr="00C070B6">
              <w:rPr>
                <w:szCs w:val="24"/>
                <w:lang w:eastAsia="lt-LT"/>
              </w:rPr>
              <w:t>) aplinkos vertinimo kriterijų atitinka savivaldybės bendrojo ugdymo</w:t>
            </w:r>
            <w:r>
              <w:rPr>
                <w:szCs w:val="24"/>
                <w:lang w:eastAsia="lt-LT"/>
              </w:rPr>
              <w:t xml:space="preserve"> mokyklų tinklo pertvarkos 2016–2020 m.</w:t>
            </w:r>
            <w:r w:rsidRPr="00C070B6">
              <w:rPr>
                <w:szCs w:val="24"/>
                <w:lang w:eastAsia="lt-LT"/>
              </w:rPr>
              <w:t xml:space="preserve"> bendrojo plano pagrindinių rodiklių (dalis ,,Moderni </w:t>
            </w:r>
            <w:r>
              <w:rPr>
                <w:szCs w:val="24"/>
                <w:lang w:eastAsia="lt-LT"/>
              </w:rPr>
              <w:t xml:space="preserve">ugdymosi </w:t>
            </w:r>
            <w:r w:rsidRPr="00C070B6">
              <w:rPr>
                <w:szCs w:val="24"/>
                <w:lang w:eastAsia="lt-LT"/>
              </w:rPr>
              <w:t>aplinka“) reikšmes</w:t>
            </w:r>
            <w:r>
              <w:rPr>
                <w:szCs w:val="24"/>
                <w:lang w:eastAsia="lt-LT"/>
              </w:rPr>
              <w:t>.</w:t>
            </w:r>
          </w:p>
          <w:p w14:paraId="48883BC4" w14:textId="77777777" w:rsidR="00572260" w:rsidRDefault="00572260" w:rsidP="00035FC2">
            <w:pPr>
              <w:rPr>
                <w:szCs w:val="24"/>
                <w:lang w:eastAsia="lt-LT"/>
              </w:rPr>
            </w:pPr>
          </w:p>
          <w:p w14:paraId="2D69A0C7" w14:textId="77777777" w:rsidR="00070DD1" w:rsidRPr="00DA4C2F" w:rsidRDefault="00070DD1" w:rsidP="00035FC2">
            <w:pPr>
              <w:rPr>
                <w:szCs w:val="24"/>
                <w:lang w:eastAsia="lt-LT"/>
              </w:rPr>
            </w:pPr>
          </w:p>
        </w:tc>
      </w:tr>
      <w:tr w:rsidR="00070DD1" w:rsidRPr="00DA4C2F" w14:paraId="33EC6FEF" w14:textId="77777777" w:rsidTr="002B5447">
        <w:trPr>
          <w:trHeight w:val="3060"/>
        </w:trPr>
        <w:tc>
          <w:tcPr>
            <w:tcW w:w="1843" w:type="dxa"/>
            <w:vMerge/>
            <w:tcBorders>
              <w:top w:val="single" w:sz="4" w:space="0" w:color="auto"/>
              <w:left w:val="single" w:sz="4" w:space="0" w:color="auto"/>
              <w:right w:val="single" w:sz="4" w:space="0" w:color="auto"/>
            </w:tcBorders>
          </w:tcPr>
          <w:p w14:paraId="4D607D1E" w14:textId="77777777" w:rsidR="00070DD1" w:rsidRDefault="00070DD1" w:rsidP="00035FC2">
            <w:pPr>
              <w:overflowPunct w:val="0"/>
              <w:textAlignment w:val="baseline"/>
              <w:rPr>
                <w:szCs w:val="24"/>
                <w:lang w:eastAsia="lt-LT"/>
              </w:rPr>
            </w:pPr>
          </w:p>
        </w:tc>
        <w:tc>
          <w:tcPr>
            <w:tcW w:w="2410" w:type="dxa"/>
            <w:vMerge w:val="restart"/>
            <w:tcBorders>
              <w:top w:val="single" w:sz="4" w:space="0" w:color="auto"/>
              <w:left w:val="single" w:sz="4" w:space="0" w:color="auto"/>
              <w:right w:val="single" w:sz="4" w:space="0" w:color="auto"/>
            </w:tcBorders>
          </w:tcPr>
          <w:p w14:paraId="09ACB826" w14:textId="77777777" w:rsidR="00070DD1" w:rsidRPr="00FE31A7" w:rsidRDefault="00070DD1" w:rsidP="00035FC2">
            <w:pPr>
              <w:tabs>
                <w:tab w:val="left" w:pos="626"/>
                <w:tab w:val="left" w:pos="768"/>
              </w:tabs>
              <w:rPr>
                <w:color w:val="000000"/>
                <w:szCs w:val="24"/>
                <w:lang w:eastAsia="lt-LT"/>
              </w:rPr>
            </w:pPr>
            <w:r>
              <w:rPr>
                <w:szCs w:val="24"/>
                <w:lang w:eastAsia="lt-LT"/>
              </w:rPr>
              <w:t>1.4</w:t>
            </w:r>
            <w:r w:rsidRPr="00C070B6">
              <w:rPr>
                <w:szCs w:val="24"/>
                <w:lang w:eastAsia="lt-LT"/>
              </w:rPr>
              <w:t>.</w:t>
            </w:r>
            <w:r>
              <w:rPr>
                <w:szCs w:val="24"/>
                <w:lang w:eastAsia="lt-LT"/>
              </w:rPr>
              <w:t>3</w:t>
            </w:r>
            <w:r w:rsidRPr="00C070B6">
              <w:rPr>
                <w:szCs w:val="24"/>
                <w:lang w:eastAsia="lt-LT"/>
              </w:rPr>
              <w:t xml:space="preserve">. </w:t>
            </w:r>
            <w:r>
              <w:rPr>
                <w:szCs w:val="24"/>
                <w:lang w:eastAsia="lt-LT"/>
              </w:rPr>
              <w:t>Stiprinamas m</w:t>
            </w:r>
            <w:r w:rsidRPr="00FE31A7">
              <w:rPr>
                <w:szCs w:val="24"/>
                <w:lang w:eastAsia="lt-LT"/>
              </w:rPr>
              <w:t>okymasis virtualiose ugdymosi aplinkose</w:t>
            </w:r>
            <w:r>
              <w:rPr>
                <w:szCs w:val="24"/>
                <w:lang w:eastAsia="lt-LT"/>
              </w:rPr>
              <w:t>.</w:t>
            </w:r>
          </w:p>
          <w:p w14:paraId="422151E3" w14:textId="77777777" w:rsidR="00070DD1" w:rsidRPr="00C57C53"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34F4144" w14:textId="77777777" w:rsidR="00070DD1" w:rsidRPr="00633EF2" w:rsidRDefault="00070DD1" w:rsidP="00572260">
            <w:pPr>
              <w:tabs>
                <w:tab w:val="left" w:pos="1026"/>
              </w:tabs>
              <w:overflowPunct w:val="0"/>
              <w:textAlignment w:val="baseline"/>
            </w:pPr>
            <w:r w:rsidRPr="00572260">
              <w:rPr>
                <w:szCs w:val="24"/>
              </w:rPr>
              <w:t>1.4.3.1. 100 proc. mokytojų u</w:t>
            </w:r>
            <w:r w:rsidRPr="00572260">
              <w:t>gdymo</w:t>
            </w:r>
            <w:r>
              <w:t>(</w:t>
            </w:r>
            <w:proofErr w:type="spellStart"/>
            <w:r>
              <w:t>si</w:t>
            </w:r>
            <w:proofErr w:type="spellEnd"/>
            <w:r>
              <w:t xml:space="preserve">) procese naudoja </w:t>
            </w:r>
            <w:proofErr w:type="spellStart"/>
            <w:r>
              <w:t>inovatyvias</w:t>
            </w:r>
            <w:proofErr w:type="spellEnd"/>
            <w:r>
              <w:t xml:space="preserve"> skaitmenines technines  ir programines priemones.</w:t>
            </w:r>
          </w:p>
        </w:tc>
        <w:tc>
          <w:tcPr>
            <w:tcW w:w="6520" w:type="dxa"/>
            <w:tcBorders>
              <w:top w:val="single" w:sz="4" w:space="0" w:color="auto"/>
              <w:left w:val="single" w:sz="4" w:space="0" w:color="auto"/>
              <w:bottom w:val="single" w:sz="4" w:space="0" w:color="auto"/>
              <w:right w:val="single" w:sz="4" w:space="0" w:color="auto"/>
            </w:tcBorders>
            <w:vAlign w:val="center"/>
          </w:tcPr>
          <w:p w14:paraId="62879256" w14:textId="77777777" w:rsidR="00070DD1" w:rsidRDefault="00070DD1" w:rsidP="00035FC2">
            <w:r>
              <w:rPr>
                <w:szCs w:val="24"/>
              </w:rPr>
              <w:t>1</w:t>
            </w:r>
            <w:r w:rsidRPr="00C070B6">
              <w:rPr>
                <w:szCs w:val="24"/>
              </w:rPr>
              <w:t>.</w:t>
            </w:r>
            <w:r>
              <w:rPr>
                <w:szCs w:val="24"/>
              </w:rPr>
              <w:t>4</w:t>
            </w:r>
            <w:r w:rsidRPr="00C070B6">
              <w:rPr>
                <w:szCs w:val="24"/>
              </w:rPr>
              <w:t>.</w:t>
            </w:r>
            <w:r>
              <w:rPr>
                <w:szCs w:val="24"/>
              </w:rPr>
              <w:t>3</w:t>
            </w:r>
            <w:r w:rsidRPr="00C070B6">
              <w:rPr>
                <w:szCs w:val="24"/>
              </w:rPr>
              <w:t>.</w:t>
            </w:r>
            <w:r>
              <w:rPr>
                <w:szCs w:val="24"/>
              </w:rPr>
              <w:t>1</w:t>
            </w:r>
            <w:r w:rsidRPr="00C070B6">
              <w:rPr>
                <w:szCs w:val="24"/>
              </w:rPr>
              <w:t>.</w:t>
            </w:r>
            <w:r>
              <w:rPr>
                <w:szCs w:val="24"/>
              </w:rPr>
              <w:t>1. 100 proc.</w:t>
            </w:r>
            <w:r w:rsidRPr="00E67D7C">
              <w:rPr>
                <w:szCs w:val="24"/>
              </w:rPr>
              <w:t xml:space="preserve"> mokytoj</w:t>
            </w:r>
            <w:r>
              <w:rPr>
                <w:szCs w:val="24"/>
              </w:rPr>
              <w:t>ų u</w:t>
            </w:r>
            <w:r>
              <w:t>gdymo(</w:t>
            </w:r>
            <w:proofErr w:type="spellStart"/>
            <w:r>
              <w:t>si</w:t>
            </w:r>
            <w:proofErr w:type="spellEnd"/>
            <w:r>
              <w:t xml:space="preserve">) procese naudojo </w:t>
            </w:r>
            <w:proofErr w:type="spellStart"/>
            <w:r>
              <w:t>ino</w:t>
            </w:r>
            <w:r w:rsidR="00572260">
              <w:t>vatyvias</w:t>
            </w:r>
            <w:proofErr w:type="spellEnd"/>
            <w:r w:rsidR="00572260">
              <w:t xml:space="preserve"> skaitmenines priemones (pvz., interaktyvias lentas, 3D spausdintuvus, </w:t>
            </w:r>
            <w:proofErr w:type="spellStart"/>
            <w:r w:rsidR="00572260">
              <w:t>planšetinius</w:t>
            </w:r>
            <w:proofErr w:type="spellEnd"/>
            <w:r w:rsidR="00572260">
              <w:t xml:space="preserve"> kompiuterius, išmaniuosius telefonus).</w:t>
            </w:r>
          </w:p>
          <w:p w14:paraId="0605D5C5" w14:textId="77777777" w:rsidR="00070DD1" w:rsidRDefault="00070DD1" w:rsidP="00035FC2">
            <w:r>
              <w:t>1.4.3.1.2. 100 proc.</w:t>
            </w:r>
            <w:r w:rsidRPr="009F469E">
              <w:t xml:space="preserve"> gimnazijos mokytojų </w:t>
            </w:r>
            <w:r>
              <w:t xml:space="preserve">nuotoliniam </w:t>
            </w:r>
            <w:r w:rsidRPr="009F469E">
              <w:t xml:space="preserve">ugdymui organizuoti geba naudoti įvairias virtualias </w:t>
            </w:r>
            <w:r>
              <w:t>aplinkas ir mokymosi terpes: 88 proc.</w:t>
            </w:r>
            <w:r w:rsidRPr="009F469E">
              <w:t xml:space="preserve"> mokytojų ugdymo </w:t>
            </w:r>
            <w:r>
              <w:t>procese naudoja nuo 2 iki 5, 12 proc.</w:t>
            </w:r>
            <w:r w:rsidRPr="002B5447">
              <w:t xml:space="preserve"> – </w:t>
            </w:r>
            <w:r w:rsidRPr="009F469E">
              <w:t>nuo 2 iki 7 įrankių</w:t>
            </w:r>
            <w:r>
              <w:t xml:space="preserve">. </w:t>
            </w:r>
          </w:p>
          <w:p w14:paraId="28E6A8F4" w14:textId="77777777" w:rsidR="00070DD1" w:rsidRPr="00572260" w:rsidRDefault="00070DD1" w:rsidP="00035FC2">
            <w:r>
              <w:t xml:space="preserve">1.4.3.1.3. 80 proc. lietuvių kalbos, istorijos, matematikos, biologijos mokytojų (vidurinio ugdymo programa) naudoja sistemą </w:t>
            </w:r>
            <w:proofErr w:type="spellStart"/>
            <w:r>
              <w:t>Egzaminatorius.lt</w:t>
            </w:r>
            <w:proofErr w:type="spellEnd"/>
          </w:p>
        </w:tc>
      </w:tr>
      <w:tr w:rsidR="00070DD1" w:rsidRPr="00DA4C2F" w14:paraId="0013A103" w14:textId="77777777" w:rsidTr="002B5447">
        <w:trPr>
          <w:trHeight w:val="1130"/>
        </w:trPr>
        <w:tc>
          <w:tcPr>
            <w:tcW w:w="1843" w:type="dxa"/>
            <w:vMerge/>
            <w:tcBorders>
              <w:left w:val="single" w:sz="4" w:space="0" w:color="auto"/>
              <w:bottom w:val="single" w:sz="4" w:space="0" w:color="auto"/>
              <w:right w:val="single" w:sz="4" w:space="0" w:color="auto"/>
            </w:tcBorders>
          </w:tcPr>
          <w:p w14:paraId="108EEEC1" w14:textId="77777777" w:rsidR="00070DD1" w:rsidRDefault="00070DD1" w:rsidP="00035FC2">
            <w:pPr>
              <w:overflowPunct w:val="0"/>
              <w:textAlignment w:val="baseline"/>
              <w:rPr>
                <w:szCs w:val="24"/>
                <w:lang w:eastAsia="lt-LT"/>
              </w:rPr>
            </w:pPr>
          </w:p>
        </w:tc>
        <w:tc>
          <w:tcPr>
            <w:tcW w:w="2410" w:type="dxa"/>
            <w:vMerge/>
            <w:tcBorders>
              <w:left w:val="single" w:sz="4" w:space="0" w:color="auto"/>
              <w:bottom w:val="single" w:sz="4" w:space="0" w:color="auto"/>
              <w:right w:val="single" w:sz="4" w:space="0" w:color="auto"/>
            </w:tcBorders>
          </w:tcPr>
          <w:p w14:paraId="566A2E2A"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4279E91C" w14:textId="77777777" w:rsidR="00070DD1" w:rsidRDefault="00070DD1" w:rsidP="0061605A">
            <w:pPr>
              <w:tabs>
                <w:tab w:val="left" w:pos="1026"/>
              </w:tabs>
              <w:overflowPunct w:val="0"/>
              <w:textAlignment w:val="baseline"/>
              <w:rPr>
                <w:szCs w:val="24"/>
              </w:rPr>
            </w:pPr>
            <w:r>
              <w:rPr>
                <w:szCs w:val="24"/>
              </w:rPr>
              <w:t>1.4</w:t>
            </w:r>
            <w:r w:rsidRPr="00524EDE">
              <w:rPr>
                <w:szCs w:val="24"/>
              </w:rPr>
              <w:t>.3.2.</w:t>
            </w:r>
            <w:r>
              <w:rPr>
                <w:szCs w:val="24"/>
              </w:rPr>
              <w:t xml:space="preserve"> S</w:t>
            </w:r>
            <w:r w:rsidRPr="00C070B6">
              <w:rPr>
                <w:szCs w:val="24"/>
              </w:rPr>
              <w:t>kaitmeninę mokymo</w:t>
            </w:r>
            <w:r>
              <w:rPr>
                <w:szCs w:val="24"/>
              </w:rPr>
              <w:t>(</w:t>
            </w:r>
            <w:proofErr w:type="spellStart"/>
            <w:r w:rsidRPr="00C070B6">
              <w:rPr>
                <w:szCs w:val="24"/>
              </w:rPr>
              <w:t>si</w:t>
            </w:r>
            <w:proofErr w:type="spellEnd"/>
            <w:r>
              <w:rPr>
                <w:szCs w:val="24"/>
              </w:rPr>
              <w:t>)</w:t>
            </w:r>
            <w:r w:rsidRPr="00C070B6">
              <w:rPr>
                <w:szCs w:val="24"/>
              </w:rPr>
              <w:t xml:space="preserve"> aplinką „EDUKA </w:t>
            </w:r>
            <w:r w:rsidR="0061605A">
              <w:rPr>
                <w:szCs w:val="24"/>
              </w:rPr>
              <w:t>klasė</w:t>
            </w:r>
            <w:r w:rsidRPr="00C070B6">
              <w:rPr>
                <w:szCs w:val="24"/>
              </w:rPr>
              <w:t xml:space="preserve">“ pritaiko ne mažiau kaip </w:t>
            </w:r>
            <w:r w:rsidRPr="00772C43">
              <w:rPr>
                <w:szCs w:val="24"/>
              </w:rPr>
              <w:t>40 proc.</w:t>
            </w:r>
            <w:r>
              <w:rPr>
                <w:szCs w:val="24"/>
              </w:rPr>
              <w:t xml:space="preserve"> mokytojų.</w:t>
            </w:r>
            <w:r w:rsidRPr="00C57C53">
              <w:rPr>
                <w:szCs w:val="24"/>
              </w:rPr>
              <w:t xml:space="preserve"> </w:t>
            </w:r>
            <w:r>
              <w:rPr>
                <w:szCs w:val="24"/>
              </w:rPr>
              <w:t xml:space="preserve"> </w:t>
            </w:r>
          </w:p>
        </w:tc>
        <w:tc>
          <w:tcPr>
            <w:tcW w:w="6520" w:type="dxa"/>
            <w:tcBorders>
              <w:top w:val="single" w:sz="4" w:space="0" w:color="auto"/>
              <w:left w:val="single" w:sz="4" w:space="0" w:color="auto"/>
              <w:bottom w:val="single" w:sz="4" w:space="0" w:color="auto"/>
              <w:right w:val="single" w:sz="4" w:space="0" w:color="auto"/>
            </w:tcBorders>
            <w:vAlign w:val="center"/>
          </w:tcPr>
          <w:p w14:paraId="59F0A792" w14:textId="77777777" w:rsidR="00070DD1" w:rsidRDefault="00070DD1" w:rsidP="00633EF2">
            <w:pPr>
              <w:rPr>
                <w:szCs w:val="24"/>
              </w:rPr>
            </w:pPr>
            <w:r>
              <w:rPr>
                <w:szCs w:val="24"/>
              </w:rPr>
              <w:t>1</w:t>
            </w:r>
            <w:r w:rsidRPr="00C070B6">
              <w:rPr>
                <w:szCs w:val="24"/>
              </w:rPr>
              <w:t>.</w:t>
            </w:r>
            <w:r>
              <w:rPr>
                <w:szCs w:val="24"/>
              </w:rPr>
              <w:t>4</w:t>
            </w:r>
            <w:r w:rsidRPr="00C070B6">
              <w:rPr>
                <w:szCs w:val="24"/>
              </w:rPr>
              <w:t>.</w:t>
            </w:r>
            <w:r>
              <w:rPr>
                <w:szCs w:val="24"/>
              </w:rPr>
              <w:t>3</w:t>
            </w:r>
            <w:r w:rsidRPr="00C070B6">
              <w:rPr>
                <w:szCs w:val="24"/>
              </w:rPr>
              <w:t>.</w:t>
            </w:r>
            <w:r>
              <w:rPr>
                <w:szCs w:val="24"/>
              </w:rPr>
              <w:t>2.</w:t>
            </w:r>
            <w:r w:rsidR="006465B7">
              <w:rPr>
                <w:szCs w:val="24"/>
              </w:rPr>
              <w:t xml:space="preserve"> </w:t>
            </w:r>
            <w:r>
              <w:rPr>
                <w:szCs w:val="24"/>
              </w:rPr>
              <w:t>Skaitmeninę mokymo(</w:t>
            </w:r>
            <w:proofErr w:type="spellStart"/>
            <w:r>
              <w:rPr>
                <w:szCs w:val="24"/>
              </w:rPr>
              <w:t>si</w:t>
            </w:r>
            <w:proofErr w:type="spellEnd"/>
            <w:r>
              <w:rPr>
                <w:szCs w:val="24"/>
              </w:rPr>
              <w:t>) aplink</w:t>
            </w:r>
            <w:r w:rsidR="006465B7">
              <w:rPr>
                <w:szCs w:val="24"/>
              </w:rPr>
              <w:t xml:space="preserve">ą ,,EDUKA </w:t>
            </w:r>
            <w:r w:rsidR="0061605A">
              <w:rPr>
                <w:szCs w:val="24"/>
              </w:rPr>
              <w:t>klasė</w:t>
            </w:r>
            <w:r w:rsidR="006465B7">
              <w:rPr>
                <w:szCs w:val="24"/>
              </w:rPr>
              <w:t>“ ugdymo(</w:t>
            </w:r>
            <w:proofErr w:type="spellStart"/>
            <w:r w:rsidR="006465B7">
              <w:rPr>
                <w:szCs w:val="24"/>
              </w:rPr>
              <w:t>si</w:t>
            </w:r>
            <w:proofErr w:type="spellEnd"/>
            <w:r w:rsidR="006465B7">
              <w:rPr>
                <w:szCs w:val="24"/>
              </w:rPr>
              <w:t>) proc</w:t>
            </w:r>
            <w:r>
              <w:rPr>
                <w:szCs w:val="24"/>
              </w:rPr>
              <w:t>ese pritaiko 46 proc. gimnazijos mokytojų (naudojasi užduočių banku).</w:t>
            </w:r>
          </w:p>
          <w:p w14:paraId="00596210" w14:textId="77777777" w:rsidR="00070DD1" w:rsidRDefault="00070DD1" w:rsidP="00035FC2">
            <w:pPr>
              <w:rPr>
                <w:szCs w:val="24"/>
              </w:rPr>
            </w:pPr>
          </w:p>
        </w:tc>
      </w:tr>
      <w:tr w:rsidR="00070DD1" w:rsidRPr="00DA4C2F" w14:paraId="7B706178" w14:textId="77777777" w:rsidTr="002B5447">
        <w:trPr>
          <w:trHeight w:val="3251"/>
        </w:trPr>
        <w:tc>
          <w:tcPr>
            <w:tcW w:w="1843" w:type="dxa"/>
            <w:vMerge w:val="restart"/>
            <w:tcBorders>
              <w:top w:val="single" w:sz="4" w:space="0" w:color="auto"/>
              <w:left w:val="single" w:sz="4" w:space="0" w:color="auto"/>
              <w:bottom w:val="single" w:sz="4" w:space="0" w:color="auto"/>
              <w:right w:val="single" w:sz="4" w:space="0" w:color="auto"/>
            </w:tcBorders>
          </w:tcPr>
          <w:p w14:paraId="0C148F1D" w14:textId="77777777" w:rsidR="00070DD1" w:rsidRDefault="00070DD1" w:rsidP="00035FC2">
            <w:pPr>
              <w:overflowPunct w:val="0"/>
              <w:textAlignment w:val="baseline"/>
              <w:rPr>
                <w:szCs w:val="24"/>
                <w:lang w:eastAsia="lt-LT"/>
              </w:rPr>
            </w:pPr>
          </w:p>
        </w:tc>
        <w:tc>
          <w:tcPr>
            <w:tcW w:w="2410" w:type="dxa"/>
            <w:vMerge w:val="restart"/>
            <w:tcBorders>
              <w:top w:val="single" w:sz="4" w:space="0" w:color="auto"/>
              <w:left w:val="single" w:sz="4" w:space="0" w:color="auto"/>
              <w:bottom w:val="single" w:sz="4" w:space="0" w:color="auto"/>
              <w:right w:val="single" w:sz="4" w:space="0" w:color="auto"/>
            </w:tcBorders>
          </w:tcPr>
          <w:p w14:paraId="0BC31508" w14:textId="77777777" w:rsidR="00070DD1" w:rsidRDefault="00070DD1" w:rsidP="00633EF2">
            <w:pPr>
              <w:tabs>
                <w:tab w:val="left" w:pos="626"/>
                <w:tab w:val="left" w:pos="768"/>
              </w:tabs>
              <w:rPr>
                <w:szCs w:val="24"/>
                <w:lang w:eastAsia="lt-LT"/>
              </w:rPr>
            </w:pPr>
            <w:r>
              <w:rPr>
                <w:szCs w:val="24"/>
                <w:lang w:eastAsia="lt-LT"/>
              </w:rPr>
              <w:t>1.4.4. Plėtojamas ugdymas(</w:t>
            </w:r>
            <w:proofErr w:type="spellStart"/>
            <w:r>
              <w:rPr>
                <w:szCs w:val="24"/>
                <w:lang w:eastAsia="lt-LT"/>
              </w:rPr>
              <w:t>is</w:t>
            </w:r>
            <w:proofErr w:type="spellEnd"/>
            <w:r>
              <w:rPr>
                <w:szCs w:val="24"/>
                <w:lang w:eastAsia="lt-LT"/>
              </w:rPr>
              <w:t>) be sienų.</w:t>
            </w:r>
          </w:p>
          <w:p w14:paraId="560A884A" w14:textId="77777777" w:rsidR="00070DD1" w:rsidRDefault="00070DD1" w:rsidP="00035FC2">
            <w:pPr>
              <w:tabs>
                <w:tab w:val="left" w:pos="626"/>
                <w:tab w:val="left" w:pos="768"/>
              </w:tabs>
              <w:rPr>
                <w:szCs w:val="24"/>
                <w:lang w:eastAsia="lt-LT"/>
              </w:rPr>
            </w:pPr>
          </w:p>
          <w:p w14:paraId="6D1B66B4" w14:textId="77777777" w:rsidR="00070DD1" w:rsidRDefault="00070DD1" w:rsidP="00035FC2">
            <w:pPr>
              <w:tabs>
                <w:tab w:val="left" w:pos="626"/>
                <w:tab w:val="left" w:pos="768"/>
              </w:tabs>
              <w:rPr>
                <w:szCs w:val="24"/>
                <w:lang w:eastAsia="lt-LT"/>
              </w:rPr>
            </w:pPr>
          </w:p>
          <w:p w14:paraId="4F3FF6BC" w14:textId="77777777" w:rsidR="00070DD1" w:rsidRDefault="00070DD1" w:rsidP="00035FC2">
            <w:pPr>
              <w:tabs>
                <w:tab w:val="left" w:pos="626"/>
                <w:tab w:val="left" w:pos="768"/>
              </w:tabs>
              <w:rPr>
                <w:szCs w:val="24"/>
                <w:lang w:eastAsia="lt-LT"/>
              </w:rPr>
            </w:pPr>
          </w:p>
          <w:p w14:paraId="63E96123" w14:textId="77777777" w:rsidR="00070DD1" w:rsidRDefault="00070DD1" w:rsidP="00035FC2">
            <w:pPr>
              <w:tabs>
                <w:tab w:val="left" w:pos="626"/>
                <w:tab w:val="left" w:pos="768"/>
              </w:tabs>
              <w:rPr>
                <w:szCs w:val="24"/>
                <w:lang w:eastAsia="lt-LT"/>
              </w:rPr>
            </w:pPr>
          </w:p>
          <w:p w14:paraId="0B406990" w14:textId="77777777" w:rsidR="00070DD1" w:rsidRDefault="00070DD1" w:rsidP="00035FC2">
            <w:pPr>
              <w:tabs>
                <w:tab w:val="left" w:pos="626"/>
                <w:tab w:val="left" w:pos="768"/>
              </w:tabs>
              <w:rPr>
                <w:szCs w:val="24"/>
                <w:lang w:eastAsia="lt-LT"/>
              </w:rPr>
            </w:pPr>
          </w:p>
          <w:p w14:paraId="411E77BA" w14:textId="77777777" w:rsidR="00070DD1" w:rsidRDefault="00070DD1" w:rsidP="00035FC2">
            <w:pPr>
              <w:tabs>
                <w:tab w:val="left" w:pos="626"/>
                <w:tab w:val="left" w:pos="768"/>
              </w:tabs>
              <w:rPr>
                <w:szCs w:val="24"/>
                <w:lang w:eastAsia="lt-LT"/>
              </w:rPr>
            </w:pPr>
          </w:p>
          <w:p w14:paraId="48E4002C" w14:textId="77777777" w:rsidR="00070DD1" w:rsidRDefault="00070DD1" w:rsidP="00035FC2">
            <w:pPr>
              <w:tabs>
                <w:tab w:val="left" w:pos="626"/>
                <w:tab w:val="left" w:pos="768"/>
              </w:tabs>
              <w:rPr>
                <w:szCs w:val="24"/>
                <w:lang w:eastAsia="lt-LT"/>
              </w:rPr>
            </w:pPr>
          </w:p>
          <w:p w14:paraId="6DE77D82" w14:textId="77777777" w:rsidR="00070DD1" w:rsidRDefault="00070DD1" w:rsidP="00035FC2">
            <w:pPr>
              <w:tabs>
                <w:tab w:val="left" w:pos="626"/>
                <w:tab w:val="left" w:pos="768"/>
              </w:tabs>
              <w:rPr>
                <w:szCs w:val="24"/>
                <w:lang w:eastAsia="lt-LT"/>
              </w:rPr>
            </w:pPr>
          </w:p>
          <w:p w14:paraId="64C6E926" w14:textId="77777777" w:rsidR="00070DD1" w:rsidRDefault="00070DD1" w:rsidP="00035FC2">
            <w:pPr>
              <w:tabs>
                <w:tab w:val="left" w:pos="626"/>
                <w:tab w:val="left" w:pos="768"/>
              </w:tabs>
              <w:rPr>
                <w:szCs w:val="24"/>
                <w:lang w:eastAsia="lt-LT"/>
              </w:rPr>
            </w:pPr>
          </w:p>
          <w:p w14:paraId="3DEB39A3" w14:textId="77777777" w:rsidR="00070DD1" w:rsidRDefault="00070DD1" w:rsidP="00035FC2">
            <w:pPr>
              <w:tabs>
                <w:tab w:val="left" w:pos="626"/>
                <w:tab w:val="left" w:pos="768"/>
              </w:tabs>
              <w:rPr>
                <w:szCs w:val="24"/>
                <w:lang w:eastAsia="lt-LT"/>
              </w:rPr>
            </w:pPr>
          </w:p>
          <w:p w14:paraId="040EEC19" w14:textId="77777777" w:rsidR="00070DD1" w:rsidRDefault="00070DD1" w:rsidP="00035FC2">
            <w:pPr>
              <w:tabs>
                <w:tab w:val="left" w:pos="626"/>
                <w:tab w:val="left" w:pos="768"/>
              </w:tabs>
              <w:rPr>
                <w:szCs w:val="24"/>
                <w:lang w:eastAsia="lt-LT"/>
              </w:rPr>
            </w:pPr>
          </w:p>
          <w:p w14:paraId="4B84324E" w14:textId="77777777" w:rsidR="00070DD1" w:rsidRDefault="00070DD1" w:rsidP="00035FC2">
            <w:pPr>
              <w:tabs>
                <w:tab w:val="left" w:pos="626"/>
                <w:tab w:val="left" w:pos="768"/>
              </w:tabs>
              <w:rPr>
                <w:szCs w:val="24"/>
                <w:lang w:eastAsia="lt-LT"/>
              </w:rPr>
            </w:pPr>
          </w:p>
          <w:p w14:paraId="298AAF28" w14:textId="77777777" w:rsidR="00070DD1" w:rsidRDefault="00070DD1" w:rsidP="00035FC2">
            <w:pPr>
              <w:tabs>
                <w:tab w:val="left" w:pos="626"/>
                <w:tab w:val="left" w:pos="768"/>
              </w:tabs>
              <w:rPr>
                <w:szCs w:val="24"/>
                <w:lang w:eastAsia="lt-LT"/>
              </w:rPr>
            </w:pPr>
          </w:p>
          <w:p w14:paraId="486E5CAF" w14:textId="77777777" w:rsidR="00070DD1" w:rsidRDefault="00070DD1" w:rsidP="00035FC2">
            <w:pPr>
              <w:tabs>
                <w:tab w:val="left" w:pos="626"/>
                <w:tab w:val="left" w:pos="768"/>
              </w:tabs>
              <w:rPr>
                <w:szCs w:val="24"/>
                <w:lang w:eastAsia="lt-LT"/>
              </w:rPr>
            </w:pPr>
          </w:p>
          <w:p w14:paraId="4CE68688" w14:textId="77777777" w:rsidR="00070DD1" w:rsidRDefault="00070DD1" w:rsidP="00035FC2">
            <w:pPr>
              <w:tabs>
                <w:tab w:val="left" w:pos="626"/>
                <w:tab w:val="left" w:pos="768"/>
              </w:tabs>
              <w:rPr>
                <w:szCs w:val="24"/>
                <w:lang w:eastAsia="lt-LT"/>
              </w:rPr>
            </w:pPr>
          </w:p>
          <w:p w14:paraId="42C3EAE5" w14:textId="77777777" w:rsidR="00070DD1" w:rsidRDefault="00070DD1" w:rsidP="00035FC2">
            <w:pPr>
              <w:tabs>
                <w:tab w:val="left" w:pos="626"/>
                <w:tab w:val="left" w:pos="768"/>
              </w:tabs>
              <w:rPr>
                <w:szCs w:val="24"/>
                <w:lang w:eastAsia="lt-LT"/>
              </w:rPr>
            </w:pPr>
          </w:p>
          <w:p w14:paraId="711724B6" w14:textId="77777777" w:rsidR="00070DD1" w:rsidRDefault="00070DD1" w:rsidP="00035FC2">
            <w:pPr>
              <w:tabs>
                <w:tab w:val="left" w:pos="626"/>
                <w:tab w:val="left" w:pos="768"/>
              </w:tabs>
              <w:rPr>
                <w:szCs w:val="24"/>
                <w:lang w:eastAsia="lt-LT"/>
              </w:rPr>
            </w:pPr>
          </w:p>
          <w:p w14:paraId="1FE84BF0"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2DB5E65E" w14:textId="77777777" w:rsidR="00070DD1" w:rsidRDefault="00070DD1" w:rsidP="00633EF2">
            <w:pPr>
              <w:spacing w:line="254" w:lineRule="atLeast"/>
              <w:rPr>
                <w:szCs w:val="24"/>
              </w:rPr>
            </w:pPr>
            <w:r w:rsidRPr="00633EF2">
              <w:rPr>
                <w:szCs w:val="24"/>
              </w:rPr>
              <w:lastRenderedPageBreak/>
              <w:t>1.4.4.1.  Įgyvendinta ne mažiau kaip 12 miesto, šalies, tarptautinių  projektų.</w:t>
            </w:r>
          </w:p>
          <w:p w14:paraId="3653761F" w14:textId="77777777" w:rsidR="00070DD1" w:rsidRDefault="00070DD1" w:rsidP="00633EF2">
            <w:pPr>
              <w:spacing w:line="254" w:lineRule="atLeast"/>
              <w:rPr>
                <w:szCs w:val="24"/>
              </w:rPr>
            </w:pPr>
          </w:p>
          <w:p w14:paraId="3AE75229" w14:textId="77777777" w:rsidR="00070DD1" w:rsidRDefault="00070DD1" w:rsidP="00633EF2">
            <w:pPr>
              <w:spacing w:line="254" w:lineRule="atLeast"/>
              <w:rPr>
                <w:szCs w:val="24"/>
              </w:rPr>
            </w:pPr>
          </w:p>
          <w:p w14:paraId="5747D2FF" w14:textId="77777777" w:rsidR="00070DD1" w:rsidRDefault="00070DD1" w:rsidP="00633EF2">
            <w:pPr>
              <w:spacing w:line="254" w:lineRule="atLeast"/>
              <w:rPr>
                <w:szCs w:val="24"/>
              </w:rPr>
            </w:pPr>
          </w:p>
          <w:p w14:paraId="7976743F" w14:textId="77777777" w:rsidR="00070DD1" w:rsidRDefault="00070DD1" w:rsidP="00633EF2">
            <w:pPr>
              <w:spacing w:line="254" w:lineRule="atLeast"/>
              <w:rPr>
                <w:szCs w:val="24"/>
              </w:rPr>
            </w:pPr>
          </w:p>
          <w:p w14:paraId="50569F81" w14:textId="77777777" w:rsidR="00070DD1" w:rsidRDefault="00070DD1" w:rsidP="00633EF2">
            <w:pPr>
              <w:spacing w:line="254" w:lineRule="atLeast"/>
              <w:rPr>
                <w:szCs w:val="24"/>
              </w:rPr>
            </w:pPr>
          </w:p>
          <w:p w14:paraId="2631F334" w14:textId="77777777" w:rsidR="00070DD1" w:rsidRDefault="00070DD1" w:rsidP="00633EF2">
            <w:pPr>
              <w:spacing w:line="254" w:lineRule="atLeast"/>
              <w:rPr>
                <w:szCs w:val="24"/>
              </w:rPr>
            </w:pPr>
          </w:p>
          <w:p w14:paraId="654BD579" w14:textId="77777777" w:rsidR="00070DD1" w:rsidRDefault="00070DD1" w:rsidP="00633EF2">
            <w:pPr>
              <w:spacing w:line="254" w:lineRule="atLeast"/>
              <w:rPr>
                <w:szCs w:val="24"/>
              </w:rPr>
            </w:pPr>
          </w:p>
          <w:p w14:paraId="29497D04" w14:textId="77777777" w:rsidR="00070DD1" w:rsidRDefault="00070DD1" w:rsidP="00633EF2">
            <w:pPr>
              <w:spacing w:line="254" w:lineRule="atLeast"/>
              <w:rPr>
                <w:szCs w:val="24"/>
              </w:rPr>
            </w:pPr>
          </w:p>
          <w:p w14:paraId="034DD82D" w14:textId="77777777" w:rsidR="00070DD1" w:rsidRPr="00633EF2" w:rsidRDefault="00070DD1" w:rsidP="00035FC2">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5C6AE208" w14:textId="77777777" w:rsidR="00572260" w:rsidRDefault="00070DD1" w:rsidP="00633EF2">
            <w:pPr>
              <w:tabs>
                <w:tab w:val="left" w:pos="626"/>
                <w:tab w:val="left" w:pos="768"/>
              </w:tabs>
              <w:rPr>
                <w:szCs w:val="24"/>
                <w:lang w:eastAsia="lt-LT"/>
              </w:rPr>
            </w:pPr>
            <w:r>
              <w:rPr>
                <w:szCs w:val="24"/>
                <w:lang w:eastAsia="lt-LT"/>
              </w:rPr>
              <w:t>1.4.4.</w:t>
            </w:r>
            <w:r w:rsidRPr="002B5447">
              <w:rPr>
                <w:szCs w:val="24"/>
                <w:lang w:eastAsia="lt-LT"/>
              </w:rPr>
              <w:t xml:space="preserve">1.1. </w:t>
            </w:r>
            <w:r w:rsidR="001D7ABF">
              <w:rPr>
                <w:szCs w:val="24"/>
                <w:lang w:eastAsia="lt-LT"/>
              </w:rPr>
              <w:t>Įgyvendinti miesto</w:t>
            </w:r>
            <w:r w:rsidRPr="00382569">
              <w:rPr>
                <w:szCs w:val="24"/>
                <w:lang w:eastAsia="lt-LT"/>
              </w:rPr>
              <w:t xml:space="preserve"> projektai: </w:t>
            </w:r>
          </w:p>
          <w:p w14:paraId="0B6E22C8" w14:textId="77777777" w:rsidR="00070DD1" w:rsidRPr="002B5447" w:rsidRDefault="00070DD1" w:rsidP="00633EF2">
            <w:pPr>
              <w:tabs>
                <w:tab w:val="left" w:pos="626"/>
                <w:tab w:val="left" w:pos="768"/>
              </w:tabs>
              <w:rPr>
                <w:szCs w:val="24"/>
                <w:lang w:eastAsia="lt-LT"/>
              </w:rPr>
            </w:pPr>
            <w:r w:rsidRPr="00382569">
              <w:rPr>
                <w:szCs w:val="24"/>
                <w:lang w:eastAsia="lt-LT"/>
              </w:rPr>
              <w:t>„Mokslo virusas 5“, „STE(A)M stovykla „</w:t>
            </w:r>
            <w:proofErr w:type="spellStart"/>
            <w:r w:rsidRPr="00382569">
              <w:rPr>
                <w:szCs w:val="24"/>
                <w:lang w:eastAsia="lt-LT"/>
              </w:rPr>
              <w:t>Eureka</w:t>
            </w:r>
            <w:proofErr w:type="spellEnd"/>
            <w:r w:rsidRPr="00382569">
              <w:rPr>
                <w:szCs w:val="24"/>
                <w:lang w:eastAsia="lt-LT"/>
              </w:rPr>
              <w:t>“, 2020“, „DG_AI (</w:t>
            </w:r>
            <w:proofErr w:type="spellStart"/>
            <w:r w:rsidRPr="00382569">
              <w:rPr>
                <w:szCs w:val="24"/>
                <w:lang w:eastAsia="lt-LT"/>
              </w:rPr>
              <w:t>Didždvario</w:t>
            </w:r>
            <w:proofErr w:type="spellEnd"/>
            <w:r w:rsidRPr="00382569">
              <w:rPr>
                <w:szCs w:val="24"/>
                <w:lang w:eastAsia="lt-LT"/>
              </w:rPr>
              <w:t xml:space="preserve"> gi</w:t>
            </w:r>
            <w:r w:rsidR="001D7ABF">
              <w:rPr>
                <w:szCs w:val="24"/>
                <w:lang w:eastAsia="lt-LT"/>
              </w:rPr>
              <w:t>mnazijos ateities inžinieriai)“, „</w:t>
            </w:r>
            <w:proofErr w:type="spellStart"/>
            <w:r w:rsidR="001D7ABF" w:rsidRPr="00F7417E">
              <w:rPr>
                <w:szCs w:val="24"/>
                <w:lang w:eastAsia="ar-SA"/>
              </w:rPr>
              <w:t>Mediaformeriai</w:t>
            </w:r>
            <w:proofErr w:type="spellEnd"/>
            <w:r w:rsidR="001D7ABF" w:rsidRPr="00F7417E">
              <w:rPr>
                <w:szCs w:val="24"/>
                <w:lang w:eastAsia="ar-SA"/>
              </w:rPr>
              <w:t xml:space="preserve">: jaunimo medijų </w:t>
            </w:r>
            <w:proofErr w:type="spellStart"/>
            <w:r w:rsidR="001D7ABF" w:rsidRPr="00F7417E">
              <w:rPr>
                <w:szCs w:val="24"/>
                <w:lang w:eastAsia="ar-SA"/>
              </w:rPr>
              <w:t>dekonstrukcijos</w:t>
            </w:r>
            <w:proofErr w:type="spellEnd"/>
            <w:r w:rsidR="001D7ABF" w:rsidRPr="00F7417E">
              <w:rPr>
                <w:szCs w:val="24"/>
                <w:lang w:eastAsia="ar-SA"/>
              </w:rPr>
              <w:t xml:space="preserve"> laboratorija“</w:t>
            </w:r>
            <w:r w:rsidR="001D7ABF">
              <w:rPr>
                <w:szCs w:val="24"/>
                <w:lang w:eastAsia="ar-SA"/>
              </w:rPr>
              <w:t>.</w:t>
            </w:r>
          </w:p>
          <w:p w14:paraId="1B38FCEB" w14:textId="77777777" w:rsidR="001D7ABF" w:rsidRDefault="00070DD1" w:rsidP="00633EF2">
            <w:pPr>
              <w:rPr>
                <w:szCs w:val="24"/>
                <w:lang w:eastAsia="lt-LT"/>
              </w:rPr>
            </w:pPr>
            <w:r>
              <w:rPr>
                <w:szCs w:val="24"/>
                <w:lang w:eastAsia="lt-LT"/>
              </w:rPr>
              <w:t xml:space="preserve">1.4.4.1.2. </w:t>
            </w:r>
            <w:r w:rsidR="001D7ABF">
              <w:rPr>
                <w:szCs w:val="24"/>
                <w:lang w:eastAsia="lt-LT"/>
              </w:rPr>
              <w:t>Įgyvendinamas miesto projektas „Saugios elektroninės erdvės vaikams kūrimas“.</w:t>
            </w:r>
          </w:p>
          <w:p w14:paraId="744B87ED" w14:textId="77777777" w:rsidR="00572260" w:rsidRDefault="001D7ABF" w:rsidP="00633EF2">
            <w:pPr>
              <w:rPr>
                <w:szCs w:val="24"/>
                <w:lang w:eastAsia="lt-LT"/>
              </w:rPr>
            </w:pPr>
            <w:r>
              <w:rPr>
                <w:szCs w:val="24"/>
                <w:lang w:val="en-GB" w:eastAsia="lt-LT"/>
              </w:rPr>
              <w:t xml:space="preserve">1.4.4.1.3. </w:t>
            </w:r>
            <w:r w:rsidR="00070DD1" w:rsidRPr="00382569">
              <w:rPr>
                <w:szCs w:val="24"/>
                <w:lang w:eastAsia="lt-LT"/>
              </w:rPr>
              <w:t xml:space="preserve">Įgyvendinti tarptautiniai projektai: </w:t>
            </w:r>
          </w:p>
          <w:p w14:paraId="041082D2" w14:textId="77777777" w:rsidR="00070DD1" w:rsidRDefault="00070DD1" w:rsidP="00891E11">
            <w:pPr>
              <w:rPr>
                <w:szCs w:val="24"/>
                <w:lang w:eastAsia="lt-LT"/>
              </w:rPr>
            </w:pPr>
            <w:r w:rsidRPr="00382569">
              <w:rPr>
                <w:szCs w:val="24"/>
                <w:lang w:eastAsia="lt-LT"/>
              </w:rPr>
              <w:t>„</w:t>
            </w:r>
            <w:proofErr w:type="spellStart"/>
            <w:r w:rsidRPr="00382569">
              <w:rPr>
                <w:szCs w:val="24"/>
                <w:lang w:eastAsia="lt-LT"/>
              </w:rPr>
              <w:t>Youth</w:t>
            </w:r>
            <w:proofErr w:type="spellEnd"/>
            <w:r w:rsidRPr="00382569">
              <w:rPr>
                <w:szCs w:val="24"/>
                <w:lang w:eastAsia="lt-LT"/>
              </w:rPr>
              <w:t xml:space="preserve"> </w:t>
            </w:r>
            <w:proofErr w:type="spellStart"/>
            <w:r w:rsidRPr="00382569">
              <w:rPr>
                <w:szCs w:val="24"/>
                <w:lang w:eastAsia="lt-LT"/>
              </w:rPr>
              <w:t>Media</w:t>
            </w:r>
            <w:proofErr w:type="spellEnd"/>
            <w:r w:rsidRPr="00382569">
              <w:rPr>
                <w:szCs w:val="24"/>
                <w:lang w:eastAsia="lt-LT"/>
              </w:rPr>
              <w:t xml:space="preserve"> </w:t>
            </w:r>
            <w:proofErr w:type="spellStart"/>
            <w:r w:rsidRPr="00382569">
              <w:rPr>
                <w:szCs w:val="24"/>
                <w:lang w:eastAsia="lt-LT"/>
              </w:rPr>
              <w:t>Clubs</w:t>
            </w:r>
            <w:proofErr w:type="spellEnd"/>
            <w:r w:rsidRPr="00382569">
              <w:rPr>
                <w:szCs w:val="24"/>
                <w:lang w:eastAsia="lt-LT"/>
              </w:rPr>
              <w:t>“, „</w:t>
            </w:r>
            <w:proofErr w:type="spellStart"/>
            <w:r w:rsidRPr="00382569">
              <w:rPr>
                <w:szCs w:val="24"/>
                <w:lang w:eastAsia="lt-LT"/>
              </w:rPr>
              <w:t>Connect</w:t>
            </w:r>
            <w:proofErr w:type="spellEnd"/>
            <w:r w:rsidRPr="00382569">
              <w:rPr>
                <w:szCs w:val="24"/>
                <w:lang w:eastAsia="lt-LT"/>
              </w:rPr>
              <w:t xml:space="preserve">. </w:t>
            </w:r>
            <w:proofErr w:type="spellStart"/>
            <w:r w:rsidRPr="00382569">
              <w:rPr>
                <w:szCs w:val="24"/>
                <w:lang w:eastAsia="lt-LT"/>
              </w:rPr>
              <w:t>Discover</w:t>
            </w:r>
            <w:proofErr w:type="spellEnd"/>
            <w:r w:rsidRPr="00382569">
              <w:rPr>
                <w:szCs w:val="24"/>
                <w:lang w:eastAsia="lt-LT"/>
              </w:rPr>
              <w:t xml:space="preserve">. </w:t>
            </w:r>
            <w:proofErr w:type="spellStart"/>
            <w:r w:rsidRPr="00382569">
              <w:rPr>
                <w:szCs w:val="24"/>
                <w:lang w:eastAsia="lt-LT"/>
              </w:rPr>
              <w:t>Create</w:t>
            </w:r>
            <w:proofErr w:type="spellEnd"/>
            <w:r w:rsidRPr="00382569">
              <w:rPr>
                <w:szCs w:val="24"/>
                <w:lang w:eastAsia="lt-LT"/>
              </w:rPr>
              <w:t>“</w:t>
            </w:r>
            <w:r>
              <w:rPr>
                <w:szCs w:val="24"/>
                <w:lang w:eastAsia="lt-LT"/>
              </w:rPr>
              <w:t>, „</w:t>
            </w:r>
            <w:proofErr w:type="spellStart"/>
            <w:r w:rsidRPr="004F189E">
              <w:rPr>
                <w:szCs w:val="24"/>
                <w:lang w:eastAsia="lt-LT"/>
              </w:rPr>
              <w:t>Let</w:t>
            </w:r>
            <w:proofErr w:type="spellEnd"/>
            <w:r w:rsidRPr="004F189E">
              <w:rPr>
                <w:szCs w:val="24"/>
                <w:lang w:eastAsia="lt-LT"/>
              </w:rPr>
              <w:t xml:space="preserve"> </w:t>
            </w:r>
            <w:proofErr w:type="spellStart"/>
            <w:r w:rsidRPr="004F189E">
              <w:rPr>
                <w:szCs w:val="24"/>
                <w:lang w:eastAsia="lt-LT"/>
              </w:rPr>
              <w:t>Your</w:t>
            </w:r>
            <w:proofErr w:type="spellEnd"/>
            <w:r w:rsidRPr="004F189E">
              <w:rPr>
                <w:szCs w:val="24"/>
                <w:lang w:eastAsia="lt-LT"/>
              </w:rPr>
              <w:t xml:space="preserve"> </w:t>
            </w:r>
            <w:proofErr w:type="spellStart"/>
            <w:r w:rsidRPr="004F189E">
              <w:rPr>
                <w:szCs w:val="24"/>
                <w:lang w:eastAsia="lt-LT"/>
              </w:rPr>
              <w:t>Creativity</w:t>
            </w:r>
            <w:proofErr w:type="spellEnd"/>
            <w:r w:rsidRPr="004F189E">
              <w:rPr>
                <w:szCs w:val="24"/>
                <w:lang w:eastAsia="lt-LT"/>
              </w:rPr>
              <w:t xml:space="preserve"> </w:t>
            </w:r>
            <w:proofErr w:type="spellStart"/>
            <w:r w:rsidRPr="004F189E">
              <w:rPr>
                <w:szCs w:val="24"/>
                <w:lang w:eastAsia="lt-LT"/>
              </w:rPr>
              <w:t>Out</w:t>
            </w:r>
            <w:proofErr w:type="spellEnd"/>
            <w:r>
              <w:rPr>
                <w:szCs w:val="24"/>
                <w:lang w:eastAsia="lt-LT"/>
              </w:rPr>
              <w:t>“, „</w:t>
            </w:r>
            <w:proofErr w:type="spellStart"/>
            <w:r w:rsidRPr="004F189E">
              <w:rPr>
                <w:szCs w:val="24"/>
                <w:lang w:eastAsia="lt-LT"/>
              </w:rPr>
              <w:t>Freiwilliges</w:t>
            </w:r>
            <w:proofErr w:type="spellEnd"/>
            <w:r w:rsidRPr="004F189E">
              <w:rPr>
                <w:szCs w:val="24"/>
                <w:lang w:eastAsia="lt-LT"/>
              </w:rPr>
              <w:t xml:space="preserve"> </w:t>
            </w:r>
            <w:proofErr w:type="spellStart"/>
            <w:r w:rsidRPr="004F189E">
              <w:rPr>
                <w:szCs w:val="24"/>
                <w:lang w:eastAsia="lt-LT"/>
              </w:rPr>
              <w:t>Engagement</w:t>
            </w:r>
            <w:proofErr w:type="spellEnd"/>
            <w:r w:rsidRPr="004F189E">
              <w:rPr>
                <w:szCs w:val="24"/>
                <w:lang w:eastAsia="lt-LT"/>
              </w:rPr>
              <w:t xml:space="preserve"> </w:t>
            </w:r>
            <w:proofErr w:type="spellStart"/>
            <w:r w:rsidRPr="004F189E">
              <w:rPr>
                <w:szCs w:val="24"/>
                <w:lang w:eastAsia="lt-LT"/>
              </w:rPr>
              <w:t>in</w:t>
            </w:r>
            <w:proofErr w:type="spellEnd"/>
            <w:r w:rsidRPr="004F189E">
              <w:rPr>
                <w:szCs w:val="24"/>
                <w:lang w:eastAsia="lt-LT"/>
              </w:rPr>
              <w:t xml:space="preserve"> NO</w:t>
            </w:r>
            <w:r>
              <w:rPr>
                <w:szCs w:val="24"/>
                <w:lang w:eastAsia="lt-LT"/>
              </w:rPr>
              <w:t xml:space="preserve">“, </w:t>
            </w:r>
            <w:r w:rsidRPr="00382569">
              <w:rPr>
                <w:szCs w:val="24"/>
                <w:lang w:eastAsia="lt-LT"/>
              </w:rPr>
              <w:t>„</w:t>
            </w:r>
            <w:proofErr w:type="spellStart"/>
            <w:r w:rsidRPr="00382569">
              <w:rPr>
                <w:szCs w:val="24"/>
                <w:lang w:eastAsia="lt-LT"/>
              </w:rPr>
              <w:t>Volunteering</w:t>
            </w:r>
            <w:proofErr w:type="spellEnd"/>
            <w:r w:rsidRPr="00382569">
              <w:rPr>
                <w:szCs w:val="24"/>
                <w:lang w:eastAsia="lt-LT"/>
              </w:rPr>
              <w:t xml:space="preserve"> </w:t>
            </w:r>
            <w:proofErr w:type="spellStart"/>
            <w:r w:rsidRPr="00382569">
              <w:rPr>
                <w:szCs w:val="24"/>
                <w:lang w:eastAsia="lt-LT"/>
              </w:rPr>
              <w:t>for</w:t>
            </w:r>
            <w:proofErr w:type="spellEnd"/>
            <w:r w:rsidRPr="00382569">
              <w:rPr>
                <w:szCs w:val="24"/>
                <w:lang w:eastAsia="lt-LT"/>
              </w:rPr>
              <w:t xml:space="preserve"> </w:t>
            </w:r>
            <w:proofErr w:type="spellStart"/>
            <w:r w:rsidRPr="00382569">
              <w:rPr>
                <w:szCs w:val="24"/>
                <w:lang w:eastAsia="lt-LT"/>
              </w:rPr>
              <w:t>Solidarity</w:t>
            </w:r>
            <w:proofErr w:type="spellEnd"/>
            <w:r w:rsidRPr="00382569">
              <w:rPr>
                <w:szCs w:val="24"/>
                <w:lang w:eastAsia="lt-LT"/>
              </w:rPr>
              <w:t xml:space="preserve"> </w:t>
            </w:r>
            <w:proofErr w:type="spellStart"/>
            <w:r w:rsidRPr="00382569">
              <w:rPr>
                <w:szCs w:val="24"/>
                <w:lang w:eastAsia="lt-LT"/>
              </w:rPr>
              <w:t>Education</w:t>
            </w:r>
            <w:proofErr w:type="spellEnd"/>
            <w:r w:rsidRPr="00382569">
              <w:rPr>
                <w:szCs w:val="24"/>
                <w:lang w:eastAsia="lt-LT"/>
              </w:rPr>
              <w:t>“, „</w:t>
            </w:r>
            <w:proofErr w:type="spellStart"/>
            <w:r w:rsidRPr="00382569">
              <w:rPr>
                <w:szCs w:val="24"/>
                <w:lang w:eastAsia="lt-LT"/>
              </w:rPr>
              <w:t>FabLab</w:t>
            </w:r>
            <w:proofErr w:type="spellEnd"/>
            <w:r w:rsidRPr="00382569">
              <w:rPr>
                <w:szCs w:val="24"/>
                <w:lang w:eastAsia="lt-LT"/>
              </w:rPr>
              <w:t xml:space="preserve"> </w:t>
            </w:r>
            <w:proofErr w:type="spellStart"/>
            <w:r w:rsidRPr="00382569">
              <w:rPr>
                <w:szCs w:val="24"/>
                <w:lang w:eastAsia="lt-LT"/>
              </w:rPr>
              <w:t>SchoolNet</w:t>
            </w:r>
            <w:proofErr w:type="spellEnd"/>
            <w:r w:rsidRPr="00382569">
              <w:rPr>
                <w:szCs w:val="24"/>
                <w:lang w:eastAsia="lt-LT"/>
              </w:rPr>
              <w:t xml:space="preserve">: STEAM </w:t>
            </w:r>
            <w:proofErr w:type="spellStart"/>
            <w:r w:rsidRPr="00382569">
              <w:rPr>
                <w:szCs w:val="24"/>
                <w:lang w:eastAsia="lt-LT"/>
              </w:rPr>
              <w:t>education</w:t>
            </w:r>
            <w:proofErr w:type="spellEnd"/>
            <w:r w:rsidRPr="00382569">
              <w:rPr>
                <w:szCs w:val="24"/>
                <w:lang w:eastAsia="lt-LT"/>
              </w:rPr>
              <w:t xml:space="preserve"> </w:t>
            </w:r>
            <w:proofErr w:type="spellStart"/>
            <w:r w:rsidRPr="00382569">
              <w:rPr>
                <w:szCs w:val="24"/>
                <w:lang w:eastAsia="lt-LT"/>
              </w:rPr>
              <w:t>and</w:t>
            </w:r>
            <w:proofErr w:type="spellEnd"/>
            <w:r w:rsidRPr="00382569">
              <w:rPr>
                <w:szCs w:val="24"/>
                <w:lang w:eastAsia="lt-LT"/>
              </w:rPr>
              <w:t xml:space="preserve"> </w:t>
            </w:r>
            <w:proofErr w:type="spellStart"/>
            <w:r w:rsidRPr="00382569">
              <w:rPr>
                <w:szCs w:val="24"/>
                <w:lang w:eastAsia="lt-LT"/>
              </w:rPr>
              <w:t>learning</w:t>
            </w:r>
            <w:proofErr w:type="spellEnd"/>
            <w:r w:rsidRPr="00382569">
              <w:rPr>
                <w:szCs w:val="24"/>
                <w:lang w:eastAsia="lt-LT"/>
              </w:rPr>
              <w:t xml:space="preserve"> </w:t>
            </w:r>
            <w:proofErr w:type="spellStart"/>
            <w:r w:rsidRPr="00382569">
              <w:rPr>
                <w:szCs w:val="24"/>
                <w:lang w:eastAsia="lt-LT"/>
              </w:rPr>
              <w:t>by</w:t>
            </w:r>
            <w:proofErr w:type="spellEnd"/>
            <w:r w:rsidRPr="00382569">
              <w:rPr>
                <w:szCs w:val="24"/>
                <w:lang w:eastAsia="lt-LT"/>
              </w:rPr>
              <w:t xml:space="preserve"> </w:t>
            </w:r>
            <w:proofErr w:type="spellStart"/>
            <w:r w:rsidRPr="00382569">
              <w:rPr>
                <w:szCs w:val="24"/>
                <w:lang w:eastAsia="lt-LT"/>
              </w:rPr>
              <w:t>Robotics</w:t>
            </w:r>
            <w:proofErr w:type="spellEnd"/>
            <w:r w:rsidRPr="00382569">
              <w:rPr>
                <w:szCs w:val="24"/>
                <w:lang w:eastAsia="lt-LT"/>
              </w:rPr>
              <w:t xml:space="preserve">, 3D </w:t>
            </w:r>
            <w:proofErr w:type="spellStart"/>
            <w:r w:rsidRPr="00382569">
              <w:rPr>
                <w:szCs w:val="24"/>
                <w:lang w:eastAsia="lt-LT"/>
              </w:rPr>
              <w:t>and</w:t>
            </w:r>
            <w:proofErr w:type="spellEnd"/>
            <w:r w:rsidRPr="00382569">
              <w:rPr>
                <w:szCs w:val="24"/>
                <w:lang w:eastAsia="lt-LT"/>
              </w:rPr>
              <w:t xml:space="preserve"> </w:t>
            </w:r>
            <w:proofErr w:type="spellStart"/>
            <w:r w:rsidRPr="00382569">
              <w:rPr>
                <w:szCs w:val="24"/>
                <w:lang w:eastAsia="lt-LT"/>
              </w:rPr>
              <w:t>Mobile</w:t>
            </w:r>
            <w:proofErr w:type="spellEnd"/>
            <w:r w:rsidRPr="00382569">
              <w:rPr>
                <w:szCs w:val="24"/>
                <w:lang w:eastAsia="lt-LT"/>
              </w:rPr>
              <w:t xml:space="preserve"> </w:t>
            </w:r>
            <w:proofErr w:type="spellStart"/>
            <w:r w:rsidRPr="00382569">
              <w:rPr>
                <w:szCs w:val="24"/>
                <w:lang w:eastAsia="lt-LT"/>
              </w:rPr>
              <w:t>technologies</w:t>
            </w:r>
            <w:proofErr w:type="spellEnd"/>
            <w:r w:rsidRPr="00382569">
              <w:rPr>
                <w:szCs w:val="24"/>
                <w:lang w:eastAsia="lt-LT"/>
              </w:rPr>
              <w:t>“, „</w:t>
            </w:r>
            <w:proofErr w:type="spellStart"/>
            <w:r w:rsidRPr="00382569">
              <w:rPr>
                <w:szCs w:val="24"/>
                <w:lang w:eastAsia="lt-LT"/>
              </w:rPr>
              <w:t>Modern</w:t>
            </w:r>
            <w:proofErr w:type="spellEnd"/>
            <w:r w:rsidRPr="00382569">
              <w:rPr>
                <w:szCs w:val="24"/>
                <w:lang w:eastAsia="lt-LT"/>
              </w:rPr>
              <w:t xml:space="preserve"> </w:t>
            </w:r>
            <w:proofErr w:type="spellStart"/>
            <w:r w:rsidRPr="00382569">
              <w:rPr>
                <w:szCs w:val="24"/>
                <w:lang w:eastAsia="lt-LT"/>
              </w:rPr>
              <w:t>Education</w:t>
            </w:r>
            <w:proofErr w:type="spellEnd"/>
            <w:r w:rsidRPr="00382569">
              <w:rPr>
                <w:szCs w:val="24"/>
                <w:lang w:eastAsia="lt-LT"/>
              </w:rPr>
              <w:t xml:space="preserve"> </w:t>
            </w:r>
            <w:proofErr w:type="spellStart"/>
            <w:r w:rsidRPr="00382569">
              <w:rPr>
                <w:szCs w:val="24"/>
                <w:lang w:eastAsia="lt-LT"/>
              </w:rPr>
              <w:t>in</w:t>
            </w:r>
            <w:proofErr w:type="spellEnd"/>
            <w:r w:rsidRPr="00382569">
              <w:rPr>
                <w:szCs w:val="24"/>
                <w:lang w:eastAsia="lt-LT"/>
              </w:rPr>
              <w:t xml:space="preserve"> </w:t>
            </w:r>
            <w:proofErr w:type="spellStart"/>
            <w:r w:rsidRPr="00382569">
              <w:rPr>
                <w:szCs w:val="24"/>
                <w:lang w:eastAsia="lt-LT"/>
              </w:rPr>
              <w:t>Science</w:t>
            </w:r>
            <w:proofErr w:type="spellEnd"/>
            <w:r w:rsidRPr="00382569">
              <w:rPr>
                <w:szCs w:val="24"/>
                <w:lang w:eastAsia="lt-LT"/>
              </w:rPr>
              <w:t xml:space="preserve"> </w:t>
            </w:r>
            <w:proofErr w:type="spellStart"/>
            <w:r w:rsidRPr="00382569">
              <w:rPr>
                <w:szCs w:val="24"/>
                <w:lang w:eastAsia="lt-LT"/>
              </w:rPr>
              <w:t>for</w:t>
            </w:r>
            <w:proofErr w:type="spellEnd"/>
            <w:r w:rsidRPr="00382569">
              <w:rPr>
                <w:szCs w:val="24"/>
                <w:lang w:eastAsia="lt-LT"/>
              </w:rPr>
              <w:t xml:space="preserve"> </w:t>
            </w:r>
            <w:proofErr w:type="spellStart"/>
            <w:r w:rsidRPr="00382569">
              <w:rPr>
                <w:szCs w:val="24"/>
                <w:lang w:eastAsia="lt-LT"/>
              </w:rPr>
              <w:t>Industry</w:t>
            </w:r>
            <w:proofErr w:type="spellEnd"/>
            <w:r w:rsidRPr="00382569">
              <w:rPr>
                <w:szCs w:val="24"/>
                <w:lang w:eastAsia="lt-LT"/>
              </w:rPr>
              <w:t xml:space="preserve"> 4.0“, „</w:t>
            </w:r>
            <w:proofErr w:type="spellStart"/>
            <w:r w:rsidRPr="00382569">
              <w:rPr>
                <w:szCs w:val="24"/>
                <w:lang w:eastAsia="lt-LT"/>
              </w:rPr>
              <w:t>Transdigital</w:t>
            </w:r>
            <w:proofErr w:type="spellEnd"/>
            <w:r w:rsidRPr="00382569">
              <w:rPr>
                <w:szCs w:val="24"/>
                <w:lang w:eastAsia="lt-LT"/>
              </w:rPr>
              <w:t xml:space="preserve"> </w:t>
            </w:r>
            <w:proofErr w:type="spellStart"/>
            <w:r w:rsidRPr="00382569">
              <w:rPr>
                <w:szCs w:val="24"/>
                <w:lang w:eastAsia="lt-LT"/>
              </w:rPr>
              <w:t>Education</w:t>
            </w:r>
            <w:proofErr w:type="spellEnd"/>
            <w:r w:rsidRPr="00382569">
              <w:rPr>
                <w:szCs w:val="24"/>
                <w:lang w:eastAsia="lt-LT"/>
              </w:rPr>
              <w:t xml:space="preserve"> - </w:t>
            </w:r>
            <w:proofErr w:type="spellStart"/>
            <w:r w:rsidRPr="00382569">
              <w:rPr>
                <w:szCs w:val="24"/>
                <w:lang w:eastAsia="lt-LT"/>
              </w:rPr>
              <w:t>Developing</w:t>
            </w:r>
            <w:proofErr w:type="spellEnd"/>
            <w:r w:rsidRPr="00382569">
              <w:rPr>
                <w:szCs w:val="24"/>
                <w:lang w:eastAsia="lt-LT"/>
              </w:rPr>
              <w:t xml:space="preserve"> </w:t>
            </w:r>
            <w:proofErr w:type="spellStart"/>
            <w:r w:rsidRPr="00382569">
              <w:rPr>
                <w:szCs w:val="24"/>
                <w:lang w:eastAsia="lt-LT"/>
              </w:rPr>
              <w:t>Key</w:t>
            </w:r>
            <w:proofErr w:type="spellEnd"/>
            <w:r w:rsidRPr="00382569">
              <w:rPr>
                <w:szCs w:val="24"/>
                <w:lang w:eastAsia="lt-LT"/>
              </w:rPr>
              <w:t xml:space="preserve"> </w:t>
            </w:r>
            <w:proofErr w:type="spellStart"/>
            <w:r w:rsidRPr="00382569">
              <w:rPr>
                <w:szCs w:val="24"/>
                <w:lang w:eastAsia="lt-LT"/>
              </w:rPr>
              <w:t>Competences</w:t>
            </w:r>
            <w:proofErr w:type="spellEnd"/>
            <w:r w:rsidRPr="00382569">
              <w:rPr>
                <w:szCs w:val="24"/>
                <w:lang w:eastAsia="lt-LT"/>
              </w:rPr>
              <w:t xml:space="preserve"> </w:t>
            </w:r>
            <w:proofErr w:type="spellStart"/>
            <w:r w:rsidRPr="00382569">
              <w:rPr>
                <w:szCs w:val="24"/>
                <w:lang w:eastAsia="lt-LT"/>
              </w:rPr>
              <w:t>through</w:t>
            </w:r>
            <w:proofErr w:type="spellEnd"/>
            <w:r w:rsidRPr="00382569">
              <w:rPr>
                <w:szCs w:val="24"/>
                <w:lang w:eastAsia="lt-LT"/>
              </w:rPr>
              <w:t xml:space="preserve"> </w:t>
            </w:r>
            <w:proofErr w:type="spellStart"/>
            <w:r w:rsidRPr="00382569">
              <w:rPr>
                <w:szCs w:val="24"/>
                <w:lang w:eastAsia="lt-LT"/>
              </w:rPr>
              <w:t>Holistic</w:t>
            </w:r>
            <w:proofErr w:type="spellEnd"/>
            <w:r w:rsidRPr="00382569">
              <w:rPr>
                <w:szCs w:val="24"/>
                <w:lang w:eastAsia="lt-LT"/>
              </w:rPr>
              <w:t xml:space="preserve"> </w:t>
            </w:r>
            <w:proofErr w:type="spellStart"/>
            <w:r w:rsidRPr="00382569">
              <w:rPr>
                <w:szCs w:val="24"/>
                <w:lang w:eastAsia="lt-LT"/>
              </w:rPr>
              <w:t>Learning</w:t>
            </w:r>
            <w:proofErr w:type="spellEnd"/>
            <w:r w:rsidRPr="00382569">
              <w:rPr>
                <w:szCs w:val="24"/>
                <w:lang w:eastAsia="lt-LT"/>
              </w:rPr>
              <w:t xml:space="preserve"> </w:t>
            </w:r>
            <w:proofErr w:type="spellStart"/>
            <w:r w:rsidRPr="00382569">
              <w:rPr>
                <w:szCs w:val="24"/>
                <w:lang w:eastAsia="lt-LT"/>
              </w:rPr>
              <w:t>and</w:t>
            </w:r>
            <w:proofErr w:type="spellEnd"/>
            <w:r w:rsidRPr="00382569">
              <w:rPr>
                <w:szCs w:val="24"/>
                <w:lang w:eastAsia="lt-LT"/>
              </w:rPr>
              <w:t xml:space="preserve"> </w:t>
            </w:r>
            <w:proofErr w:type="spellStart"/>
            <w:r w:rsidRPr="00382569">
              <w:rPr>
                <w:szCs w:val="24"/>
                <w:lang w:eastAsia="lt-LT"/>
              </w:rPr>
              <w:t>Teaching</w:t>
            </w:r>
            <w:proofErr w:type="spellEnd"/>
            <w:r w:rsidRPr="00382569">
              <w:rPr>
                <w:szCs w:val="24"/>
                <w:lang w:eastAsia="lt-LT"/>
              </w:rPr>
              <w:t xml:space="preserve"> </w:t>
            </w:r>
            <w:proofErr w:type="spellStart"/>
            <w:r w:rsidRPr="00382569">
              <w:rPr>
                <w:szCs w:val="24"/>
                <w:lang w:eastAsia="lt-LT"/>
              </w:rPr>
              <w:t>in</w:t>
            </w:r>
            <w:proofErr w:type="spellEnd"/>
            <w:r w:rsidRPr="00382569">
              <w:rPr>
                <w:szCs w:val="24"/>
                <w:lang w:eastAsia="lt-LT"/>
              </w:rPr>
              <w:t xml:space="preserve"> </w:t>
            </w:r>
            <w:proofErr w:type="spellStart"/>
            <w:r w:rsidRPr="00382569">
              <w:rPr>
                <w:szCs w:val="24"/>
                <w:lang w:eastAsia="lt-LT"/>
              </w:rPr>
              <w:t>the</w:t>
            </w:r>
            <w:proofErr w:type="spellEnd"/>
            <w:r w:rsidRPr="00382569">
              <w:rPr>
                <w:szCs w:val="24"/>
                <w:lang w:eastAsia="lt-LT"/>
              </w:rPr>
              <w:t xml:space="preserve"> Digital </w:t>
            </w:r>
            <w:proofErr w:type="spellStart"/>
            <w:r w:rsidRPr="00382569">
              <w:rPr>
                <w:szCs w:val="24"/>
                <w:lang w:eastAsia="lt-LT"/>
              </w:rPr>
              <w:t>Age</w:t>
            </w:r>
            <w:proofErr w:type="spellEnd"/>
            <w:r w:rsidRPr="00382569">
              <w:rPr>
                <w:szCs w:val="24"/>
                <w:lang w:eastAsia="lt-LT"/>
              </w:rPr>
              <w:t>“.</w:t>
            </w:r>
          </w:p>
          <w:p w14:paraId="67D85E40" w14:textId="77777777" w:rsidR="002B5447" w:rsidRDefault="002B5447" w:rsidP="00891E11">
            <w:pPr>
              <w:rPr>
                <w:szCs w:val="24"/>
                <w:lang w:eastAsia="lt-LT"/>
              </w:rPr>
            </w:pPr>
          </w:p>
          <w:p w14:paraId="34E81E1B" w14:textId="77777777" w:rsidR="002B5447" w:rsidRDefault="002B5447" w:rsidP="00891E11">
            <w:pPr>
              <w:rPr>
                <w:szCs w:val="24"/>
                <w:lang w:eastAsia="lt-LT"/>
              </w:rPr>
            </w:pPr>
          </w:p>
          <w:p w14:paraId="10AA9705" w14:textId="72A4BCB3" w:rsidR="002B5447" w:rsidRDefault="002B5447" w:rsidP="00891E11">
            <w:pPr>
              <w:rPr>
                <w:szCs w:val="24"/>
              </w:rPr>
            </w:pPr>
          </w:p>
        </w:tc>
      </w:tr>
      <w:tr w:rsidR="00070DD1" w:rsidRPr="00DA4C2F" w14:paraId="4CA90CE4" w14:textId="77777777" w:rsidTr="002B5447">
        <w:tc>
          <w:tcPr>
            <w:tcW w:w="1843" w:type="dxa"/>
            <w:vMerge/>
            <w:tcBorders>
              <w:top w:val="single" w:sz="4" w:space="0" w:color="auto"/>
              <w:left w:val="single" w:sz="4" w:space="0" w:color="auto"/>
              <w:right w:val="single" w:sz="4" w:space="0" w:color="auto"/>
            </w:tcBorders>
          </w:tcPr>
          <w:p w14:paraId="215843D0" w14:textId="77777777" w:rsidR="00070DD1" w:rsidRDefault="00070DD1" w:rsidP="00035FC2">
            <w:pPr>
              <w:overflowPunct w:val="0"/>
              <w:textAlignment w:val="baseline"/>
              <w:rPr>
                <w:szCs w:val="24"/>
                <w:lang w:eastAsia="lt-LT"/>
              </w:rPr>
            </w:pPr>
          </w:p>
        </w:tc>
        <w:tc>
          <w:tcPr>
            <w:tcW w:w="2410" w:type="dxa"/>
            <w:vMerge/>
            <w:tcBorders>
              <w:top w:val="single" w:sz="4" w:space="0" w:color="auto"/>
              <w:left w:val="single" w:sz="4" w:space="0" w:color="auto"/>
              <w:right w:val="single" w:sz="4" w:space="0" w:color="auto"/>
            </w:tcBorders>
          </w:tcPr>
          <w:p w14:paraId="522E48EB"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54B04EB7" w14:textId="77777777" w:rsidR="00070DD1" w:rsidRPr="00633EF2" w:rsidRDefault="00070DD1" w:rsidP="00633EF2">
            <w:pPr>
              <w:spacing w:line="254" w:lineRule="atLeast"/>
              <w:rPr>
                <w:szCs w:val="24"/>
              </w:rPr>
            </w:pPr>
            <w:r w:rsidRPr="00415BF1">
              <w:rPr>
                <w:szCs w:val="24"/>
              </w:rPr>
              <w:t xml:space="preserve">1.4.4.2. Įgyvendinta 30 tarptautinių </w:t>
            </w:r>
            <w:proofErr w:type="spellStart"/>
            <w:r w:rsidRPr="00415BF1">
              <w:rPr>
                <w:szCs w:val="24"/>
              </w:rPr>
              <w:t>mobilumų</w:t>
            </w:r>
            <w:proofErr w:type="spellEnd"/>
            <w:r w:rsidRPr="00415BF1">
              <w:rPr>
                <w:szCs w:val="24"/>
              </w:rPr>
              <w:t>.</w:t>
            </w:r>
            <w:r>
              <w:rPr>
                <w:szCs w:val="24"/>
              </w:rPr>
              <w:t xml:space="preserve"> </w:t>
            </w:r>
          </w:p>
        </w:tc>
        <w:tc>
          <w:tcPr>
            <w:tcW w:w="6520" w:type="dxa"/>
            <w:tcBorders>
              <w:top w:val="single" w:sz="4" w:space="0" w:color="auto"/>
              <w:left w:val="single" w:sz="4" w:space="0" w:color="auto"/>
              <w:bottom w:val="single" w:sz="4" w:space="0" w:color="auto"/>
              <w:right w:val="single" w:sz="4" w:space="0" w:color="auto"/>
            </w:tcBorders>
            <w:vAlign w:val="center"/>
          </w:tcPr>
          <w:p w14:paraId="0AC8992D" w14:textId="77777777" w:rsidR="00070DD1" w:rsidRDefault="00070DD1" w:rsidP="00891E11">
            <w:pPr>
              <w:rPr>
                <w:szCs w:val="24"/>
                <w:lang w:eastAsia="lt-LT"/>
              </w:rPr>
            </w:pPr>
            <w:r w:rsidRPr="00382569">
              <w:rPr>
                <w:szCs w:val="24"/>
                <w:lang w:eastAsia="lt-LT"/>
              </w:rPr>
              <w:t>1.4.4.2.</w:t>
            </w:r>
            <w:r>
              <w:rPr>
                <w:szCs w:val="24"/>
                <w:lang w:eastAsia="lt-LT"/>
              </w:rPr>
              <w:t>1.</w:t>
            </w:r>
            <w:r w:rsidRPr="00382569">
              <w:rPr>
                <w:szCs w:val="24"/>
                <w:lang w:eastAsia="lt-LT"/>
              </w:rPr>
              <w:t xml:space="preserve"> Įgyvendinta 14 tarptautinių </w:t>
            </w:r>
            <w:proofErr w:type="spellStart"/>
            <w:r w:rsidRPr="00382569">
              <w:rPr>
                <w:szCs w:val="24"/>
                <w:lang w:eastAsia="lt-LT"/>
              </w:rPr>
              <w:t>mobilumų</w:t>
            </w:r>
            <w:proofErr w:type="spellEnd"/>
            <w:r w:rsidRPr="00382569">
              <w:rPr>
                <w:szCs w:val="24"/>
                <w:lang w:eastAsia="lt-LT"/>
              </w:rPr>
              <w:t xml:space="preserve"> pagal projektą „</w:t>
            </w:r>
            <w:proofErr w:type="spellStart"/>
            <w:r w:rsidRPr="00382569">
              <w:rPr>
                <w:szCs w:val="24"/>
                <w:lang w:eastAsia="lt-LT"/>
              </w:rPr>
              <w:t>Connect</w:t>
            </w:r>
            <w:proofErr w:type="spellEnd"/>
            <w:r w:rsidRPr="00382569">
              <w:rPr>
                <w:szCs w:val="24"/>
                <w:lang w:eastAsia="lt-LT"/>
              </w:rPr>
              <w:t xml:space="preserve">. </w:t>
            </w:r>
            <w:proofErr w:type="spellStart"/>
            <w:r w:rsidRPr="00382569">
              <w:rPr>
                <w:szCs w:val="24"/>
                <w:lang w:eastAsia="lt-LT"/>
              </w:rPr>
              <w:t>Discover</w:t>
            </w:r>
            <w:proofErr w:type="spellEnd"/>
            <w:r w:rsidRPr="00382569">
              <w:rPr>
                <w:szCs w:val="24"/>
                <w:lang w:eastAsia="lt-LT"/>
              </w:rPr>
              <w:t xml:space="preserve">. </w:t>
            </w:r>
            <w:proofErr w:type="spellStart"/>
            <w:r w:rsidRPr="00382569">
              <w:rPr>
                <w:szCs w:val="24"/>
                <w:lang w:eastAsia="lt-LT"/>
              </w:rPr>
              <w:t>Create</w:t>
            </w:r>
            <w:proofErr w:type="spellEnd"/>
            <w:r w:rsidRPr="00382569">
              <w:rPr>
                <w:szCs w:val="24"/>
                <w:lang w:eastAsia="lt-LT"/>
              </w:rPr>
              <w:t>“.</w:t>
            </w:r>
          </w:p>
        </w:tc>
      </w:tr>
      <w:tr w:rsidR="00070DD1" w:rsidRPr="00DA4C2F" w14:paraId="32F14A95" w14:textId="77777777" w:rsidTr="00172E87">
        <w:trPr>
          <w:trHeight w:val="1440"/>
        </w:trPr>
        <w:tc>
          <w:tcPr>
            <w:tcW w:w="1843" w:type="dxa"/>
            <w:vMerge/>
            <w:tcBorders>
              <w:left w:val="single" w:sz="4" w:space="0" w:color="auto"/>
              <w:right w:val="single" w:sz="4" w:space="0" w:color="auto"/>
            </w:tcBorders>
          </w:tcPr>
          <w:p w14:paraId="0C6073DA" w14:textId="77777777" w:rsidR="00070DD1" w:rsidRDefault="00070DD1" w:rsidP="00035FC2">
            <w:pPr>
              <w:overflowPunct w:val="0"/>
              <w:textAlignment w:val="baseline"/>
              <w:rPr>
                <w:szCs w:val="24"/>
                <w:lang w:eastAsia="lt-LT"/>
              </w:rPr>
            </w:pPr>
          </w:p>
        </w:tc>
        <w:tc>
          <w:tcPr>
            <w:tcW w:w="2410" w:type="dxa"/>
            <w:vMerge/>
            <w:tcBorders>
              <w:left w:val="single" w:sz="4" w:space="0" w:color="auto"/>
              <w:right w:val="single" w:sz="4" w:space="0" w:color="auto"/>
            </w:tcBorders>
          </w:tcPr>
          <w:p w14:paraId="6B4930AF"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1DD9625" w14:textId="77777777" w:rsidR="00070DD1" w:rsidRPr="00633EF2" w:rsidRDefault="00070DD1" w:rsidP="00070DD1">
            <w:pPr>
              <w:spacing w:line="254" w:lineRule="atLeast"/>
              <w:rPr>
                <w:szCs w:val="24"/>
                <w:lang w:eastAsia="ar-SA"/>
              </w:rPr>
            </w:pPr>
            <w:r>
              <w:rPr>
                <w:szCs w:val="24"/>
              </w:rPr>
              <w:t>1.4.4.3. P</w:t>
            </w:r>
            <w:r w:rsidRPr="0082635D">
              <w:rPr>
                <w:szCs w:val="24"/>
                <w:lang w:eastAsia="ar-SA"/>
              </w:rPr>
              <w:t>asinaudoja</w:t>
            </w:r>
            <w:r>
              <w:rPr>
                <w:szCs w:val="24"/>
                <w:lang w:eastAsia="ar-SA"/>
              </w:rPr>
              <w:t>nt</w:t>
            </w:r>
            <w:r w:rsidRPr="0082635D">
              <w:rPr>
                <w:szCs w:val="24"/>
                <w:lang w:eastAsia="ar-SA"/>
              </w:rPr>
              <w:t xml:space="preserve"> </w:t>
            </w:r>
            <w:r>
              <w:rPr>
                <w:szCs w:val="24"/>
                <w:lang w:eastAsia="ar-SA"/>
              </w:rPr>
              <w:t>Kultūros</w:t>
            </w:r>
            <w:r w:rsidRPr="0082635D">
              <w:rPr>
                <w:szCs w:val="24"/>
                <w:lang w:eastAsia="ar-SA"/>
              </w:rPr>
              <w:t xml:space="preserve"> krepšelio ir Kultūros paso lėšo</w:t>
            </w:r>
            <w:r>
              <w:rPr>
                <w:szCs w:val="24"/>
                <w:lang w:eastAsia="ar-SA"/>
              </w:rPr>
              <w:t>mi</w:t>
            </w:r>
            <w:r w:rsidRPr="0082635D">
              <w:rPr>
                <w:szCs w:val="24"/>
                <w:lang w:eastAsia="ar-SA"/>
              </w:rPr>
              <w:t>s</w:t>
            </w:r>
            <w:r>
              <w:rPr>
                <w:szCs w:val="24"/>
                <w:lang w:eastAsia="ar-SA"/>
              </w:rPr>
              <w:t xml:space="preserve">, į edukacinius užsiėmimus įtraukiami </w:t>
            </w:r>
            <w:r w:rsidRPr="001D7ABF">
              <w:rPr>
                <w:szCs w:val="24"/>
                <w:lang w:eastAsia="ar-SA"/>
              </w:rPr>
              <w:t>visi I–</w:t>
            </w:r>
            <w:r>
              <w:rPr>
                <w:szCs w:val="24"/>
                <w:lang w:eastAsia="ar-SA"/>
              </w:rPr>
              <w:t>IV kl. mokiniai</w:t>
            </w:r>
            <w:r w:rsidRPr="0082635D">
              <w:rPr>
                <w:szCs w:val="24"/>
                <w:lang w:eastAsia="ar-SA"/>
              </w:rPr>
              <w:t>.</w:t>
            </w:r>
          </w:p>
        </w:tc>
        <w:tc>
          <w:tcPr>
            <w:tcW w:w="6520" w:type="dxa"/>
            <w:tcBorders>
              <w:top w:val="single" w:sz="4" w:space="0" w:color="auto"/>
              <w:left w:val="single" w:sz="4" w:space="0" w:color="auto"/>
              <w:bottom w:val="single" w:sz="4" w:space="0" w:color="auto"/>
              <w:right w:val="single" w:sz="4" w:space="0" w:color="auto"/>
            </w:tcBorders>
            <w:vAlign w:val="center"/>
          </w:tcPr>
          <w:p w14:paraId="5CD5EAEC" w14:textId="77777777" w:rsidR="00070DD1" w:rsidRPr="0024771D" w:rsidRDefault="00070DD1" w:rsidP="00415BF1">
            <w:pPr>
              <w:rPr>
                <w:szCs w:val="24"/>
                <w:lang w:eastAsia="lt-LT"/>
              </w:rPr>
            </w:pPr>
            <w:r w:rsidRPr="0024771D">
              <w:rPr>
                <w:szCs w:val="24"/>
                <w:lang w:eastAsia="lt-LT"/>
              </w:rPr>
              <w:t xml:space="preserve">1.4.4.3.1. Pasinaudojus Kultūros krepšelio ir Kultūros paso lėšas, edukaciniuose užsiėmimuose dalyvavo 70 proc. I–IV klasių mokinių. </w:t>
            </w:r>
          </w:p>
          <w:p w14:paraId="15A245B7" w14:textId="77777777" w:rsidR="00070DD1" w:rsidRPr="0024771D" w:rsidRDefault="00070DD1" w:rsidP="00415BF1">
            <w:pPr>
              <w:rPr>
                <w:szCs w:val="24"/>
                <w:lang w:eastAsia="lt-LT"/>
              </w:rPr>
            </w:pPr>
          </w:p>
          <w:p w14:paraId="0D593920" w14:textId="77777777" w:rsidR="00070DD1" w:rsidRPr="0024771D" w:rsidRDefault="00070DD1" w:rsidP="00035FC2">
            <w:pPr>
              <w:rPr>
                <w:szCs w:val="24"/>
                <w:lang w:eastAsia="lt-LT"/>
              </w:rPr>
            </w:pPr>
          </w:p>
        </w:tc>
      </w:tr>
      <w:tr w:rsidR="00070DD1" w:rsidRPr="00DA4C2F" w14:paraId="72B51AE5" w14:textId="77777777" w:rsidTr="00172E87">
        <w:trPr>
          <w:trHeight w:val="1335"/>
        </w:trPr>
        <w:tc>
          <w:tcPr>
            <w:tcW w:w="1843" w:type="dxa"/>
            <w:vMerge/>
            <w:tcBorders>
              <w:top w:val="single" w:sz="4" w:space="0" w:color="auto"/>
              <w:left w:val="single" w:sz="4" w:space="0" w:color="auto"/>
              <w:bottom w:val="single" w:sz="4" w:space="0" w:color="auto"/>
              <w:right w:val="single" w:sz="4" w:space="0" w:color="auto"/>
            </w:tcBorders>
          </w:tcPr>
          <w:p w14:paraId="6DC6F451" w14:textId="77777777" w:rsidR="00070DD1" w:rsidRDefault="00070DD1" w:rsidP="00035FC2">
            <w:pPr>
              <w:overflowPunct w:val="0"/>
              <w:textAlignment w:val="baseline"/>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tcPr>
          <w:p w14:paraId="0497BE7E"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4C738D03" w14:textId="77777777" w:rsidR="00070DD1" w:rsidRDefault="00070DD1" w:rsidP="004111A8">
            <w:pPr>
              <w:spacing w:line="254" w:lineRule="atLeast"/>
              <w:rPr>
                <w:szCs w:val="24"/>
              </w:rPr>
            </w:pPr>
            <w:r>
              <w:rPr>
                <w:szCs w:val="24"/>
              </w:rPr>
              <w:t>1</w:t>
            </w:r>
            <w:r w:rsidRPr="00FB2451">
              <w:rPr>
                <w:szCs w:val="24"/>
              </w:rPr>
              <w:t>.</w:t>
            </w:r>
            <w:r>
              <w:rPr>
                <w:szCs w:val="24"/>
              </w:rPr>
              <w:t>4</w:t>
            </w:r>
            <w:r w:rsidRPr="00FB2451">
              <w:rPr>
                <w:szCs w:val="24"/>
              </w:rPr>
              <w:t>.4.4</w:t>
            </w:r>
            <w:r w:rsidRPr="001E172A">
              <w:rPr>
                <w:szCs w:val="24"/>
              </w:rPr>
              <w:t>. 100 proc. mokytojų per metus veda ne mažiau kaip 2 pamokas ne mokyklos ar klasės erdvėse.</w:t>
            </w:r>
            <w:r>
              <w:rPr>
                <w:szCs w:val="24"/>
              </w:rPr>
              <w:t xml:space="preserve"> </w:t>
            </w:r>
          </w:p>
        </w:tc>
        <w:tc>
          <w:tcPr>
            <w:tcW w:w="6520" w:type="dxa"/>
            <w:tcBorders>
              <w:top w:val="single" w:sz="4" w:space="0" w:color="auto"/>
              <w:left w:val="single" w:sz="4" w:space="0" w:color="auto"/>
              <w:bottom w:val="single" w:sz="4" w:space="0" w:color="auto"/>
              <w:right w:val="single" w:sz="4" w:space="0" w:color="auto"/>
            </w:tcBorders>
            <w:vAlign w:val="center"/>
          </w:tcPr>
          <w:p w14:paraId="07F5907F" w14:textId="77777777" w:rsidR="00070DD1" w:rsidRPr="0024771D" w:rsidRDefault="00070DD1" w:rsidP="00035FC2">
            <w:pPr>
              <w:rPr>
                <w:szCs w:val="24"/>
                <w:lang w:eastAsia="lt-LT"/>
              </w:rPr>
            </w:pPr>
            <w:r w:rsidRPr="0024771D">
              <w:rPr>
                <w:szCs w:val="24"/>
                <w:lang w:eastAsia="lt-LT"/>
              </w:rPr>
              <w:t>1.4.4.4.1.</w:t>
            </w:r>
            <w:r w:rsidRPr="0024771D">
              <w:rPr>
                <w:rFonts w:eastAsiaTheme="minorEastAsia" w:hAnsi="Calibri"/>
                <w:color w:val="000000" w:themeColor="text1"/>
                <w:kern w:val="24"/>
                <w:sz w:val="56"/>
                <w:szCs w:val="56"/>
              </w:rPr>
              <w:t xml:space="preserve"> </w:t>
            </w:r>
            <w:r w:rsidRPr="0024771D">
              <w:rPr>
                <w:rFonts w:eastAsiaTheme="minorEastAsia" w:hAnsi="Calibri"/>
                <w:color w:val="000000" w:themeColor="text1"/>
                <w:kern w:val="24"/>
                <w:szCs w:val="24"/>
              </w:rPr>
              <w:t>60 proc. g</w:t>
            </w:r>
            <w:r w:rsidRPr="0024771D">
              <w:rPr>
                <w:szCs w:val="24"/>
                <w:lang w:eastAsia="lt-LT"/>
              </w:rPr>
              <w:t>imnazijos pedagoginių darbuotojų domisi mokymosi ne mokykloje – gamtoje, kultūros įstaigose, įmonėse, aukštosiose mokyklose, valdžios institucijose ir kitose aplinkose – galimybėmis ir organizavo realaus pasaulio pažinimu pagrįstą ugdymą už mokyklos ribų esančiose aplinkose.</w:t>
            </w:r>
          </w:p>
        </w:tc>
      </w:tr>
      <w:tr w:rsidR="00070DD1" w:rsidRPr="00DA4C2F" w14:paraId="7629E67C" w14:textId="77777777" w:rsidTr="00172E87">
        <w:trPr>
          <w:trHeight w:val="1408"/>
        </w:trPr>
        <w:tc>
          <w:tcPr>
            <w:tcW w:w="1843" w:type="dxa"/>
            <w:vMerge w:val="restart"/>
            <w:tcBorders>
              <w:top w:val="single" w:sz="4" w:space="0" w:color="auto"/>
              <w:left w:val="single" w:sz="4" w:space="0" w:color="auto"/>
              <w:bottom w:val="single" w:sz="4" w:space="0" w:color="auto"/>
              <w:right w:val="single" w:sz="4" w:space="0" w:color="auto"/>
            </w:tcBorders>
          </w:tcPr>
          <w:p w14:paraId="28D5BD54" w14:textId="77777777" w:rsidR="00070DD1" w:rsidRDefault="00070DD1" w:rsidP="00035FC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2ACCF5FD" w14:textId="77777777" w:rsidR="00070DD1" w:rsidRDefault="00070DD1" w:rsidP="00035FC2">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1405C6C6" w14:textId="77777777" w:rsidR="00070DD1" w:rsidRDefault="00070DD1" w:rsidP="00415BF1">
            <w:pPr>
              <w:tabs>
                <w:tab w:val="left" w:pos="1026"/>
              </w:tabs>
              <w:overflowPunct w:val="0"/>
              <w:textAlignment w:val="baseline"/>
              <w:rPr>
                <w:szCs w:val="24"/>
              </w:rPr>
            </w:pPr>
            <w:r w:rsidRPr="00415BF1">
              <w:rPr>
                <w:szCs w:val="24"/>
              </w:rPr>
              <w:t>1.4.4.5. Ne mažiau kaip 15 proc. gimnazijos mokinių patirtinį ir intensyvų profesinį veiklinimą atlieka įmonėse, organizacijose ir įstaigose.</w:t>
            </w:r>
          </w:p>
        </w:tc>
        <w:tc>
          <w:tcPr>
            <w:tcW w:w="6520" w:type="dxa"/>
            <w:tcBorders>
              <w:top w:val="single" w:sz="4" w:space="0" w:color="auto"/>
              <w:left w:val="single" w:sz="4" w:space="0" w:color="auto"/>
              <w:bottom w:val="single" w:sz="4" w:space="0" w:color="auto"/>
              <w:right w:val="single" w:sz="4" w:space="0" w:color="auto"/>
            </w:tcBorders>
            <w:vAlign w:val="center"/>
          </w:tcPr>
          <w:p w14:paraId="3CA767EE" w14:textId="77777777" w:rsidR="00070DD1" w:rsidRDefault="00070DD1" w:rsidP="00415BF1">
            <w:pPr>
              <w:rPr>
                <w:szCs w:val="24"/>
                <w:lang w:eastAsia="lt-LT"/>
              </w:rPr>
            </w:pPr>
            <w:r>
              <w:rPr>
                <w:szCs w:val="24"/>
                <w:lang w:eastAsia="lt-LT"/>
              </w:rPr>
              <w:t>1.4.4.5.1.  Įgyvendinant Ugdymo karjerai programą pažintiniai vizitai įmonėse, įstaigose kasdieniniu ir nuotoliniu būdų buvo organizuoti 7,4 proc. gimnazijos mokinių.</w:t>
            </w:r>
          </w:p>
          <w:p w14:paraId="7D4AF2AB" w14:textId="77777777" w:rsidR="00070DD1" w:rsidRDefault="00070DD1" w:rsidP="00415BF1">
            <w:pPr>
              <w:rPr>
                <w:szCs w:val="24"/>
                <w:lang w:eastAsia="lt-LT"/>
              </w:rPr>
            </w:pPr>
          </w:p>
          <w:p w14:paraId="3F4C88D3" w14:textId="77777777" w:rsidR="00070DD1" w:rsidRDefault="00070DD1" w:rsidP="00035FC2">
            <w:pPr>
              <w:rPr>
                <w:szCs w:val="24"/>
              </w:rPr>
            </w:pPr>
          </w:p>
        </w:tc>
      </w:tr>
      <w:tr w:rsidR="00070DD1" w:rsidRPr="00DA4C2F" w14:paraId="64EBA385" w14:textId="77777777" w:rsidTr="00172E87">
        <w:trPr>
          <w:trHeight w:val="1932"/>
        </w:trPr>
        <w:tc>
          <w:tcPr>
            <w:tcW w:w="1843" w:type="dxa"/>
            <w:vMerge/>
            <w:tcBorders>
              <w:left w:val="single" w:sz="4" w:space="0" w:color="auto"/>
              <w:right w:val="single" w:sz="4" w:space="0" w:color="auto"/>
            </w:tcBorders>
          </w:tcPr>
          <w:p w14:paraId="407C0919" w14:textId="77777777" w:rsidR="00070DD1" w:rsidRDefault="00070DD1" w:rsidP="00035FC2">
            <w:pPr>
              <w:overflowPunct w:val="0"/>
              <w:textAlignment w:val="baseline"/>
              <w:rPr>
                <w:szCs w:val="24"/>
                <w:lang w:eastAsia="lt-LT"/>
              </w:rPr>
            </w:pPr>
          </w:p>
        </w:tc>
        <w:tc>
          <w:tcPr>
            <w:tcW w:w="2410" w:type="dxa"/>
            <w:vMerge w:val="restart"/>
            <w:tcBorders>
              <w:top w:val="single" w:sz="4" w:space="0" w:color="auto"/>
              <w:left w:val="single" w:sz="4" w:space="0" w:color="auto"/>
              <w:right w:val="single" w:sz="4" w:space="0" w:color="auto"/>
            </w:tcBorders>
          </w:tcPr>
          <w:p w14:paraId="7175ED34" w14:textId="77777777" w:rsidR="00070DD1" w:rsidRDefault="00070DD1" w:rsidP="00415BF1">
            <w:pPr>
              <w:tabs>
                <w:tab w:val="left" w:pos="626"/>
                <w:tab w:val="left" w:pos="768"/>
              </w:tabs>
              <w:rPr>
                <w:szCs w:val="24"/>
                <w:lang w:eastAsia="lt-LT"/>
              </w:rPr>
            </w:pPr>
            <w:r>
              <w:rPr>
                <w:szCs w:val="24"/>
                <w:lang w:eastAsia="lt-LT"/>
              </w:rPr>
              <w:t xml:space="preserve">1.4.5. Atnaujinta </w:t>
            </w:r>
            <w:r w:rsidRPr="00C070B6">
              <w:rPr>
                <w:bCs/>
                <w:szCs w:val="24"/>
              </w:rPr>
              <w:t>ugdymo(</w:t>
            </w:r>
            <w:proofErr w:type="spellStart"/>
            <w:r w:rsidRPr="00C070B6">
              <w:rPr>
                <w:bCs/>
                <w:szCs w:val="24"/>
              </w:rPr>
              <w:t>si</w:t>
            </w:r>
            <w:proofErr w:type="spellEnd"/>
            <w:r w:rsidRPr="00C070B6">
              <w:rPr>
                <w:bCs/>
                <w:szCs w:val="24"/>
              </w:rPr>
              <w:t>) aplinka.</w:t>
            </w:r>
          </w:p>
          <w:p w14:paraId="5419DE06" w14:textId="77777777" w:rsidR="00070DD1" w:rsidRDefault="00070DD1" w:rsidP="006F6CCF">
            <w:pPr>
              <w:tabs>
                <w:tab w:val="left" w:pos="626"/>
                <w:tab w:val="left" w:pos="768"/>
              </w:tabs>
              <w:rPr>
                <w:szCs w:val="24"/>
                <w:lang w:eastAsia="lt-LT"/>
              </w:rPr>
            </w:pPr>
          </w:p>
          <w:p w14:paraId="7F676903" w14:textId="77777777" w:rsidR="00070DD1" w:rsidRDefault="00070DD1" w:rsidP="006F6CCF">
            <w:pPr>
              <w:tabs>
                <w:tab w:val="left" w:pos="626"/>
                <w:tab w:val="left" w:pos="768"/>
              </w:tabs>
              <w:rPr>
                <w:szCs w:val="24"/>
                <w:lang w:eastAsia="lt-LT"/>
              </w:rPr>
            </w:pPr>
            <w:r>
              <w:rPr>
                <w:szCs w:val="24"/>
                <w:lang w:eastAsia="lt-LT"/>
              </w:rPr>
              <w:t xml:space="preserve"> </w:t>
            </w:r>
          </w:p>
        </w:tc>
        <w:tc>
          <w:tcPr>
            <w:tcW w:w="3260" w:type="dxa"/>
            <w:tcBorders>
              <w:top w:val="single" w:sz="4" w:space="0" w:color="auto"/>
              <w:left w:val="single" w:sz="4" w:space="0" w:color="auto"/>
              <w:bottom w:val="single" w:sz="4" w:space="0" w:color="auto"/>
              <w:right w:val="single" w:sz="4" w:space="0" w:color="auto"/>
            </w:tcBorders>
          </w:tcPr>
          <w:p w14:paraId="3D349A51" w14:textId="77777777" w:rsidR="00070DD1" w:rsidRDefault="00070DD1" w:rsidP="00415BF1">
            <w:pPr>
              <w:spacing w:line="254" w:lineRule="atLeast"/>
              <w:rPr>
                <w:szCs w:val="24"/>
              </w:rPr>
            </w:pPr>
            <w:r w:rsidRPr="00415BF1">
              <w:rPr>
                <w:szCs w:val="24"/>
              </w:rPr>
              <w:t>1.4.5.1. Atnaujinta ne mažiau kaip 20 proc. mokymo(</w:t>
            </w:r>
            <w:proofErr w:type="spellStart"/>
            <w:r w:rsidRPr="00415BF1">
              <w:rPr>
                <w:szCs w:val="24"/>
              </w:rPr>
              <w:t>si</w:t>
            </w:r>
            <w:proofErr w:type="spellEnd"/>
            <w:r w:rsidRPr="00415BF1">
              <w:rPr>
                <w:szCs w:val="24"/>
              </w:rPr>
              <w:t>) priemonių.</w:t>
            </w:r>
          </w:p>
          <w:p w14:paraId="2610E394" w14:textId="77777777" w:rsidR="00070DD1" w:rsidRDefault="00070DD1" w:rsidP="00415BF1">
            <w:pPr>
              <w:spacing w:line="254" w:lineRule="atLeast"/>
              <w:rPr>
                <w:szCs w:val="24"/>
              </w:rPr>
            </w:pPr>
          </w:p>
          <w:p w14:paraId="70F7698C" w14:textId="77777777" w:rsidR="00070DD1" w:rsidRPr="00415BF1" w:rsidRDefault="00070DD1" w:rsidP="00415BF1">
            <w:pPr>
              <w:spacing w:line="254" w:lineRule="atLeast"/>
              <w:rPr>
                <w:szCs w:val="24"/>
              </w:rPr>
            </w:pPr>
          </w:p>
          <w:p w14:paraId="5E991652" w14:textId="77777777" w:rsidR="00070DD1" w:rsidRPr="00415BF1" w:rsidRDefault="00070DD1" w:rsidP="00D72563">
            <w:pPr>
              <w:tabs>
                <w:tab w:val="left" w:pos="1026"/>
              </w:tabs>
              <w:overflowPunct w:val="0"/>
              <w:textAlignment w:val="baseline"/>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31FA285F" w14:textId="77777777" w:rsidR="00070DD1" w:rsidRPr="006F6CCF" w:rsidRDefault="00070DD1" w:rsidP="006F6CCF">
            <w:pPr>
              <w:tabs>
                <w:tab w:val="left" w:pos="626"/>
                <w:tab w:val="left" w:pos="768"/>
              </w:tabs>
              <w:rPr>
                <w:color w:val="000000"/>
              </w:rPr>
            </w:pPr>
            <w:r>
              <w:rPr>
                <w:szCs w:val="24"/>
                <w:lang w:eastAsia="lt-LT"/>
              </w:rPr>
              <w:t>1.4.5.1.1. Pagal p</w:t>
            </w:r>
            <w:r w:rsidR="00FE7A27">
              <w:t>rojektą</w:t>
            </w:r>
            <w:r w:rsidRPr="00565197">
              <w:t xml:space="preserve"> </w:t>
            </w:r>
            <w:r w:rsidRPr="002548E3">
              <w:rPr>
                <w:color w:val="000000"/>
              </w:rPr>
              <w:t>„Šiaulių Didždvario gimnazijos ir Šiaulių „Juventos“ progimnazijos ugdymo aplinkos modernizavimas“, Nr. 09.1.3-CPVA-R-724-61-0004</w:t>
            </w:r>
            <w:r>
              <w:rPr>
                <w:color w:val="000000"/>
              </w:rPr>
              <w:t xml:space="preserve"> atnaujinta 30 proc. kompiuterinės technikos (nešiojamieji kompiuteriai, </w:t>
            </w:r>
            <w:r w:rsidR="00FE7A27" w:rsidRPr="002B5447">
              <w:rPr>
                <w:color w:val="000000"/>
              </w:rPr>
              <w:t>2</w:t>
            </w:r>
            <w:r>
              <w:rPr>
                <w:color w:val="000000"/>
              </w:rPr>
              <w:t xml:space="preserve"> interaktyvūs ekranai</w:t>
            </w:r>
            <w:r>
              <w:rPr>
                <w:szCs w:val="24"/>
                <w:lang w:eastAsia="lt-LT"/>
              </w:rPr>
              <w:t xml:space="preserve">, </w:t>
            </w:r>
            <w:r>
              <w:rPr>
                <w:color w:val="000000"/>
              </w:rPr>
              <w:t>lazerinės pjovimo-graviravimo staklės, DNR elektroforezės aparatas,  papildytos fizikos laboratorijos priemonės).</w:t>
            </w:r>
          </w:p>
        </w:tc>
      </w:tr>
      <w:tr w:rsidR="00070DD1" w:rsidRPr="00DA4C2F" w14:paraId="5283AEDF" w14:textId="77777777" w:rsidTr="00172E87">
        <w:tc>
          <w:tcPr>
            <w:tcW w:w="1843" w:type="dxa"/>
            <w:vMerge/>
            <w:tcBorders>
              <w:left w:val="single" w:sz="4" w:space="0" w:color="auto"/>
              <w:right w:val="single" w:sz="4" w:space="0" w:color="auto"/>
            </w:tcBorders>
          </w:tcPr>
          <w:p w14:paraId="3EED0B72" w14:textId="77777777" w:rsidR="00070DD1" w:rsidRDefault="00070DD1" w:rsidP="00035FC2">
            <w:pPr>
              <w:overflowPunct w:val="0"/>
              <w:textAlignment w:val="baseline"/>
              <w:rPr>
                <w:szCs w:val="24"/>
                <w:lang w:eastAsia="lt-LT"/>
              </w:rPr>
            </w:pPr>
          </w:p>
        </w:tc>
        <w:tc>
          <w:tcPr>
            <w:tcW w:w="2410" w:type="dxa"/>
            <w:vMerge/>
            <w:tcBorders>
              <w:left w:val="single" w:sz="4" w:space="0" w:color="auto"/>
              <w:right w:val="single" w:sz="4" w:space="0" w:color="auto"/>
            </w:tcBorders>
          </w:tcPr>
          <w:p w14:paraId="26DCDDFF" w14:textId="77777777" w:rsidR="00070DD1" w:rsidRDefault="00070DD1" w:rsidP="006F6CCF">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023D415A" w14:textId="77777777" w:rsidR="00070DD1" w:rsidRPr="00415BF1" w:rsidRDefault="00070DD1" w:rsidP="00415BF1">
            <w:pPr>
              <w:spacing w:line="254" w:lineRule="atLeast"/>
              <w:rPr>
                <w:szCs w:val="24"/>
              </w:rPr>
            </w:pPr>
            <w:r>
              <w:rPr>
                <w:szCs w:val="24"/>
              </w:rPr>
              <w:t>1.4.5.2. Įkurtos Metodinio centro patalpos.</w:t>
            </w:r>
          </w:p>
        </w:tc>
        <w:tc>
          <w:tcPr>
            <w:tcW w:w="6520" w:type="dxa"/>
            <w:tcBorders>
              <w:top w:val="single" w:sz="4" w:space="0" w:color="auto"/>
              <w:left w:val="single" w:sz="4" w:space="0" w:color="auto"/>
              <w:bottom w:val="single" w:sz="4" w:space="0" w:color="auto"/>
              <w:right w:val="single" w:sz="4" w:space="0" w:color="auto"/>
            </w:tcBorders>
            <w:vAlign w:val="center"/>
          </w:tcPr>
          <w:p w14:paraId="0300D8A4" w14:textId="77777777" w:rsidR="00070DD1" w:rsidRDefault="00070DD1" w:rsidP="006F6CCF">
            <w:pPr>
              <w:tabs>
                <w:tab w:val="left" w:pos="626"/>
                <w:tab w:val="left" w:pos="768"/>
              </w:tabs>
              <w:rPr>
                <w:szCs w:val="24"/>
                <w:lang w:eastAsia="lt-LT"/>
              </w:rPr>
            </w:pPr>
            <w:r>
              <w:rPr>
                <w:szCs w:val="24"/>
                <w:lang w:eastAsia="lt-LT"/>
              </w:rPr>
              <w:t>1.4.5.2.1. Mokytojų darbo grupių, gimnazijos metodinės tarybos susitikimams ir darbui įrengtos Metodinio centro patalpos.</w:t>
            </w:r>
          </w:p>
        </w:tc>
      </w:tr>
      <w:tr w:rsidR="00070DD1" w:rsidRPr="00DA4C2F" w14:paraId="438D9EF7" w14:textId="77777777" w:rsidTr="00172E87">
        <w:trPr>
          <w:trHeight w:val="670"/>
        </w:trPr>
        <w:tc>
          <w:tcPr>
            <w:tcW w:w="1843" w:type="dxa"/>
            <w:vMerge/>
            <w:tcBorders>
              <w:left w:val="single" w:sz="4" w:space="0" w:color="auto"/>
              <w:bottom w:val="single" w:sz="4" w:space="0" w:color="auto"/>
              <w:right w:val="single" w:sz="4" w:space="0" w:color="auto"/>
            </w:tcBorders>
          </w:tcPr>
          <w:p w14:paraId="20D880B1" w14:textId="77777777" w:rsidR="00070DD1" w:rsidRDefault="00070DD1" w:rsidP="006F6CCF">
            <w:pPr>
              <w:overflowPunct w:val="0"/>
              <w:textAlignment w:val="baseline"/>
              <w:rPr>
                <w:szCs w:val="24"/>
                <w:lang w:eastAsia="lt-LT"/>
              </w:rPr>
            </w:pPr>
          </w:p>
        </w:tc>
        <w:tc>
          <w:tcPr>
            <w:tcW w:w="2410" w:type="dxa"/>
            <w:vMerge/>
            <w:tcBorders>
              <w:left w:val="single" w:sz="4" w:space="0" w:color="auto"/>
              <w:bottom w:val="single" w:sz="4" w:space="0" w:color="auto"/>
              <w:right w:val="single" w:sz="4" w:space="0" w:color="auto"/>
            </w:tcBorders>
          </w:tcPr>
          <w:p w14:paraId="2CCDD6C6" w14:textId="77777777" w:rsidR="00070DD1" w:rsidRDefault="00070DD1" w:rsidP="006F6CCF">
            <w:pPr>
              <w:tabs>
                <w:tab w:val="left" w:pos="626"/>
                <w:tab w:val="left" w:pos="768"/>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6FB546EA" w14:textId="77777777" w:rsidR="00070DD1" w:rsidRDefault="00070DD1" w:rsidP="006F6CCF">
            <w:pPr>
              <w:spacing w:line="254" w:lineRule="atLeast"/>
              <w:rPr>
                <w:szCs w:val="24"/>
              </w:rPr>
            </w:pPr>
            <w:r>
              <w:rPr>
                <w:szCs w:val="24"/>
              </w:rPr>
              <w:t>1.4.5.3. Paruošta erdvė mokinių darbų ekspozicijai.</w:t>
            </w:r>
          </w:p>
          <w:p w14:paraId="186E68CF" w14:textId="77777777" w:rsidR="00070DD1" w:rsidRDefault="00070DD1" w:rsidP="006F6CCF">
            <w:pPr>
              <w:spacing w:line="254" w:lineRule="atLeast"/>
              <w:rPr>
                <w:szCs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5EB792F5" w14:textId="77777777" w:rsidR="0024771D" w:rsidRPr="00DA4C2F" w:rsidRDefault="00070DD1" w:rsidP="0024771D">
            <w:pPr>
              <w:rPr>
                <w:szCs w:val="24"/>
                <w:lang w:eastAsia="lt-LT"/>
              </w:rPr>
            </w:pPr>
            <w:r>
              <w:rPr>
                <w:szCs w:val="24"/>
                <w:lang w:eastAsia="lt-LT"/>
              </w:rPr>
              <w:t xml:space="preserve">1.4.5.3.1. Rekonstravus gimnazijos senojo pastato patalpas II aukšte paruošta erdvė mokinių darbų ekspozicijai: </w:t>
            </w:r>
            <w:r w:rsidR="0024771D">
              <w:rPr>
                <w:szCs w:val="24"/>
                <w:lang w:eastAsia="lt-LT"/>
              </w:rPr>
              <w:t>įrengta galerija meno kūriniams, projektams eksponuoti.</w:t>
            </w:r>
          </w:p>
        </w:tc>
      </w:tr>
      <w:tr w:rsidR="006F6CCF" w:rsidRPr="00DA4C2F" w14:paraId="3FFAF4C5" w14:textId="77777777" w:rsidTr="00172E87">
        <w:trPr>
          <w:trHeight w:val="1313"/>
        </w:trPr>
        <w:tc>
          <w:tcPr>
            <w:tcW w:w="1843" w:type="dxa"/>
            <w:vMerge w:val="restart"/>
            <w:tcBorders>
              <w:top w:val="single" w:sz="4" w:space="0" w:color="auto"/>
              <w:left w:val="single" w:sz="4" w:space="0" w:color="auto"/>
              <w:right w:val="single" w:sz="4" w:space="0" w:color="auto"/>
            </w:tcBorders>
            <w:hideMark/>
          </w:tcPr>
          <w:p w14:paraId="2B183B07" w14:textId="77777777" w:rsidR="006F6CCF" w:rsidRPr="00C36CC7" w:rsidRDefault="006F6CCF" w:rsidP="006F6CCF">
            <w:pPr>
              <w:rPr>
                <w:szCs w:val="24"/>
                <w:lang w:eastAsia="lt-LT"/>
              </w:rPr>
            </w:pPr>
            <w:r>
              <w:rPr>
                <w:szCs w:val="24"/>
                <w:lang w:eastAsia="lt-LT"/>
              </w:rPr>
              <w:lastRenderedPageBreak/>
              <w:t>1.5.</w:t>
            </w:r>
            <w:r w:rsidRPr="00C36CC7">
              <w:rPr>
                <w:szCs w:val="24"/>
                <w:lang w:eastAsia="lt-LT"/>
              </w:rPr>
              <w:t xml:space="preserve"> </w:t>
            </w:r>
            <w:r>
              <w:rPr>
                <w:szCs w:val="24"/>
                <w:lang w:eastAsia="lt-LT"/>
              </w:rPr>
              <w:t xml:space="preserve">Tobulinti </w:t>
            </w:r>
            <w:r w:rsidRPr="00C36CC7">
              <w:rPr>
                <w:szCs w:val="24"/>
                <w:lang w:eastAsia="lt-LT"/>
              </w:rPr>
              <w:t>Mokytojų etatinio darbo apmokėjimo sistemos modelį</w:t>
            </w:r>
          </w:p>
          <w:p w14:paraId="5B9D5874" w14:textId="77777777" w:rsidR="006F6CCF" w:rsidRPr="00C36CC7" w:rsidRDefault="006F6CCF" w:rsidP="006F6CCF">
            <w:pPr>
              <w:rPr>
                <w:szCs w:val="24"/>
              </w:rPr>
            </w:pPr>
            <w:r w:rsidRPr="00C36CC7">
              <w:rPr>
                <w:szCs w:val="24"/>
                <w:lang w:eastAsia="lt-LT"/>
              </w:rPr>
              <w:t>(</w:t>
            </w:r>
            <w:r w:rsidRPr="00C36CC7">
              <w:rPr>
                <w:i/>
                <w:szCs w:val="24"/>
                <w:lang w:eastAsia="lt-LT"/>
              </w:rPr>
              <w:t>veiklos sritis – lyderystė ir vadyba</w:t>
            </w:r>
            <w:r w:rsidRPr="00C36CC7">
              <w:rPr>
                <w:szCs w:val="24"/>
                <w:lang w:eastAsia="lt-LT"/>
              </w:rPr>
              <w:t>)</w:t>
            </w:r>
          </w:p>
          <w:p w14:paraId="3E573CF9" w14:textId="77777777" w:rsidR="006F6CCF" w:rsidRDefault="006F6CCF" w:rsidP="006F6CCF">
            <w:pPr>
              <w:overflowPunct w:val="0"/>
              <w:textAlignment w:val="baseline"/>
              <w:rPr>
                <w:szCs w:val="24"/>
                <w:lang w:eastAsia="lt-LT"/>
              </w:rPr>
            </w:pPr>
          </w:p>
        </w:tc>
        <w:tc>
          <w:tcPr>
            <w:tcW w:w="2410" w:type="dxa"/>
            <w:vMerge w:val="restart"/>
            <w:tcBorders>
              <w:top w:val="single" w:sz="4" w:space="0" w:color="auto"/>
              <w:left w:val="single" w:sz="4" w:space="0" w:color="auto"/>
              <w:right w:val="single" w:sz="4" w:space="0" w:color="auto"/>
            </w:tcBorders>
          </w:tcPr>
          <w:p w14:paraId="33CAE656" w14:textId="77777777" w:rsidR="006F6CCF" w:rsidRPr="00C36CC7" w:rsidRDefault="006F6CCF" w:rsidP="006F6CCF">
            <w:pPr>
              <w:rPr>
                <w:szCs w:val="24"/>
                <w:lang w:eastAsia="lt-LT"/>
              </w:rPr>
            </w:pPr>
            <w:r>
              <w:rPr>
                <w:szCs w:val="24"/>
                <w:lang w:eastAsia="lt-LT"/>
              </w:rPr>
              <w:t>1</w:t>
            </w:r>
            <w:r w:rsidRPr="00C36CC7">
              <w:rPr>
                <w:szCs w:val="24"/>
                <w:lang w:eastAsia="lt-LT"/>
              </w:rPr>
              <w:t>.</w:t>
            </w:r>
            <w:r>
              <w:rPr>
                <w:szCs w:val="24"/>
                <w:lang w:eastAsia="lt-LT"/>
              </w:rPr>
              <w:t>5</w:t>
            </w:r>
            <w:r w:rsidRPr="00C36CC7">
              <w:rPr>
                <w:szCs w:val="24"/>
                <w:lang w:eastAsia="lt-LT"/>
              </w:rPr>
              <w:t xml:space="preserve">.1. </w:t>
            </w:r>
            <w:r>
              <w:rPr>
                <w:szCs w:val="24"/>
                <w:lang w:eastAsia="lt-LT"/>
              </w:rPr>
              <w:t xml:space="preserve">Patobulintas </w:t>
            </w:r>
            <w:r w:rsidRPr="00C36CC7">
              <w:rPr>
                <w:szCs w:val="24"/>
                <w:lang w:eastAsia="lt-LT"/>
              </w:rPr>
              <w:t>Mokytojų etatinio darbo apmokėjimo sistemos modelis</w:t>
            </w:r>
            <w:r>
              <w:rPr>
                <w:szCs w:val="24"/>
                <w:lang w:eastAsia="lt-LT"/>
              </w:rPr>
              <w:t>.</w:t>
            </w:r>
          </w:p>
          <w:p w14:paraId="09F34ED5" w14:textId="77777777" w:rsidR="006F6CCF" w:rsidRDefault="006F6CCF" w:rsidP="006F6CCF">
            <w:pPr>
              <w:overflowPunct w:val="0"/>
              <w:textAlignment w:val="baseline"/>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5623EFD5" w14:textId="77777777" w:rsidR="006F6CCF" w:rsidRPr="005B3871" w:rsidRDefault="006F6CCF" w:rsidP="006F6CCF">
            <w:pPr>
              <w:overflowPunct w:val="0"/>
              <w:textAlignment w:val="baseline"/>
              <w:rPr>
                <w:szCs w:val="24"/>
                <w:lang w:eastAsia="lt-LT"/>
              </w:rPr>
            </w:pPr>
            <w:r>
              <w:rPr>
                <w:szCs w:val="24"/>
                <w:lang w:eastAsia="lt-LT"/>
              </w:rPr>
              <w:t xml:space="preserve">1.5.1.1. Patobulintas Mokytojų etatinis darbo apmokėjimo sistemos modelis įgyvendinamas nuo </w:t>
            </w:r>
            <w:r>
              <w:rPr>
                <w:szCs w:val="24"/>
                <w:lang w:val="en-US" w:eastAsia="lt-LT"/>
              </w:rPr>
              <w:t xml:space="preserve">2020 m. </w:t>
            </w:r>
            <w:r w:rsidRPr="005B3871">
              <w:rPr>
                <w:szCs w:val="24"/>
                <w:lang w:eastAsia="lt-LT"/>
              </w:rPr>
              <w:t>rugsėjo</w:t>
            </w:r>
            <w:r>
              <w:rPr>
                <w:szCs w:val="24"/>
                <w:lang w:val="en-US" w:eastAsia="lt-LT"/>
              </w:rPr>
              <w:t xml:space="preserve"> 1 d.</w:t>
            </w:r>
          </w:p>
        </w:tc>
        <w:tc>
          <w:tcPr>
            <w:tcW w:w="6520" w:type="dxa"/>
            <w:tcBorders>
              <w:top w:val="single" w:sz="4" w:space="0" w:color="auto"/>
              <w:left w:val="single" w:sz="4" w:space="0" w:color="auto"/>
              <w:bottom w:val="single" w:sz="4" w:space="0" w:color="auto"/>
              <w:right w:val="single" w:sz="4" w:space="0" w:color="auto"/>
            </w:tcBorders>
            <w:vAlign w:val="center"/>
          </w:tcPr>
          <w:p w14:paraId="3BB4AFE5" w14:textId="77777777" w:rsidR="006F6CCF" w:rsidRPr="00C36CC7" w:rsidRDefault="006F6CCF" w:rsidP="006F6CCF">
            <w:pPr>
              <w:rPr>
                <w:szCs w:val="24"/>
                <w:lang w:eastAsia="lt-LT"/>
              </w:rPr>
            </w:pPr>
            <w:r>
              <w:rPr>
                <w:szCs w:val="24"/>
                <w:lang w:eastAsia="lt-LT"/>
              </w:rPr>
              <w:t>1</w:t>
            </w:r>
            <w:r w:rsidRPr="00C36CC7">
              <w:rPr>
                <w:szCs w:val="24"/>
                <w:lang w:eastAsia="lt-LT"/>
              </w:rPr>
              <w:t>.</w:t>
            </w:r>
            <w:r>
              <w:rPr>
                <w:szCs w:val="24"/>
                <w:lang w:eastAsia="lt-LT"/>
              </w:rPr>
              <w:t>5</w:t>
            </w:r>
            <w:r w:rsidRPr="00C36CC7">
              <w:rPr>
                <w:szCs w:val="24"/>
                <w:lang w:eastAsia="lt-LT"/>
              </w:rPr>
              <w:t>.1.</w:t>
            </w:r>
            <w:r w:rsidR="00070DD1">
              <w:rPr>
                <w:szCs w:val="24"/>
                <w:lang w:eastAsia="lt-LT"/>
              </w:rPr>
              <w:t>1.1.</w:t>
            </w:r>
            <w:r w:rsidRPr="00C36CC7">
              <w:rPr>
                <w:szCs w:val="24"/>
                <w:lang w:eastAsia="lt-LT"/>
              </w:rPr>
              <w:t xml:space="preserve"> </w:t>
            </w:r>
            <w:r>
              <w:rPr>
                <w:szCs w:val="24"/>
                <w:lang w:eastAsia="lt-LT"/>
              </w:rPr>
              <w:t xml:space="preserve">Patobulintas </w:t>
            </w:r>
            <w:r w:rsidRPr="00C36CC7">
              <w:rPr>
                <w:szCs w:val="24"/>
                <w:lang w:eastAsia="lt-LT"/>
              </w:rPr>
              <w:t>Mokytojų etatinio darbo apmokėjimo sistemos modelis</w:t>
            </w:r>
            <w:r>
              <w:rPr>
                <w:szCs w:val="24"/>
                <w:lang w:eastAsia="lt-LT"/>
              </w:rPr>
              <w:t>.</w:t>
            </w:r>
          </w:p>
          <w:p w14:paraId="1DCCC527" w14:textId="77777777" w:rsidR="006F6CCF" w:rsidRDefault="006F6CCF" w:rsidP="006F6CCF">
            <w:pPr>
              <w:rPr>
                <w:szCs w:val="24"/>
                <w:lang w:eastAsia="lt-LT"/>
              </w:rPr>
            </w:pPr>
            <w:r>
              <w:rPr>
                <w:szCs w:val="24"/>
                <w:lang w:eastAsia="lt-LT"/>
              </w:rPr>
              <w:t>1.5.1.1.</w:t>
            </w:r>
            <w:r w:rsidR="00070DD1">
              <w:rPr>
                <w:szCs w:val="24"/>
                <w:lang w:eastAsia="lt-LT"/>
              </w:rPr>
              <w:t>2. N</w:t>
            </w:r>
            <w:r>
              <w:rPr>
                <w:szCs w:val="24"/>
                <w:lang w:eastAsia="lt-LT"/>
              </w:rPr>
              <w:t>uo 2020-09-01 į</w:t>
            </w:r>
            <w:r w:rsidR="00070DD1">
              <w:rPr>
                <w:szCs w:val="24"/>
                <w:lang w:eastAsia="lt-LT"/>
              </w:rPr>
              <w:t>diegtas</w:t>
            </w:r>
            <w:r>
              <w:rPr>
                <w:szCs w:val="24"/>
                <w:lang w:eastAsia="lt-LT"/>
              </w:rPr>
              <w:t xml:space="preserve"> patobulintas Mokytojų etatinio darbo apmokėjimo sistemos modelis.</w:t>
            </w:r>
          </w:p>
          <w:p w14:paraId="53B41E4B" w14:textId="77777777" w:rsidR="006F6CCF" w:rsidRPr="00DA4C2F" w:rsidRDefault="006F6CCF" w:rsidP="006F6CCF">
            <w:pPr>
              <w:rPr>
                <w:szCs w:val="24"/>
                <w:lang w:eastAsia="lt-LT"/>
              </w:rPr>
            </w:pPr>
          </w:p>
        </w:tc>
      </w:tr>
      <w:tr w:rsidR="006F6CCF" w:rsidRPr="00DA4C2F" w14:paraId="7F664E3F" w14:textId="77777777" w:rsidTr="00172E87">
        <w:trPr>
          <w:trHeight w:val="774"/>
        </w:trPr>
        <w:tc>
          <w:tcPr>
            <w:tcW w:w="1843" w:type="dxa"/>
            <w:vMerge/>
            <w:tcBorders>
              <w:left w:val="single" w:sz="4" w:space="0" w:color="auto"/>
              <w:right w:val="single" w:sz="4" w:space="0" w:color="auto"/>
            </w:tcBorders>
          </w:tcPr>
          <w:p w14:paraId="198CF506" w14:textId="77777777" w:rsidR="006F6CCF" w:rsidRDefault="006F6CCF" w:rsidP="006F6CCF">
            <w:pPr>
              <w:rPr>
                <w:szCs w:val="24"/>
                <w:lang w:eastAsia="lt-LT"/>
              </w:rPr>
            </w:pPr>
          </w:p>
        </w:tc>
        <w:tc>
          <w:tcPr>
            <w:tcW w:w="2410" w:type="dxa"/>
            <w:vMerge/>
            <w:tcBorders>
              <w:left w:val="single" w:sz="4" w:space="0" w:color="auto"/>
              <w:right w:val="single" w:sz="4" w:space="0" w:color="auto"/>
            </w:tcBorders>
          </w:tcPr>
          <w:p w14:paraId="4FA09748" w14:textId="77777777" w:rsidR="006F6CCF" w:rsidRPr="00C36CC7" w:rsidRDefault="006F6CCF" w:rsidP="006F6CCF">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5ED89685" w14:textId="77777777" w:rsidR="006F6CCF" w:rsidRDefault="006F6CCF" w:rsidP="006F6CCF">
            <w:pPr>
              <w:overflowPunct w:val="0"/>
              <w:textAlignment w:val="baseline"/>
              <w:rPr>
                <w:szCs w:val="24"/>
                <w:lang w:eastAsia="lt-LT"/>
              </w:rPr>
            </w:pPr>
            <w:r w:rsidRPr="002B5447">
              <w:rPr>
                <w:szCs w:val="24"/>
                <w:lang w:eastAsia="lt-LT"/>
              </w:rPr>
              <w:t>1.5.1.2</w:t>
            </w:r>
            <w:r w:rsidRPr="00F44950">
              <w:rPr>
                <w:szCs w:val="24"/>
                <w:lang w:eastAsia="lt-LT"/>
              </w:rPr>
              <w:t>. Parengtas</w:t>
            </w:r>
            <w:r w:rsidRPr="002B5447">
              <w:rPr>
                <w:szCs w:val="24"/>
                <w:lang w:eastAsia="lt-LT"/>
              </w:rPr>
              <w:t xml:space="preserve"> </w:t>
            </w:r>
            <w:r>
              <w:rPr>
                <w:szCs w:val="24"/>
                <w:lang w:eastAsia="lt-LT"/>
              </w:rPr>
              <w:t>„Šiaulių Didždvario gimnazijos veiklų bendruomenei ir valandų skyrimo joms tvarkos aprašas“.</w:t>
            </w:r>
          </w:p>
        </w:tc>
        <w:tc>
          <w:tcPr>
            <w:tcW w:w="6520" w:type="dxa"/>
            <w:tcBorders>
              <w:top w:val="single" w:sz="4" w:space="0" w:color="auto"/>
              <w:left w:val="single" w:sz="4" w:space="0" w:color="auto"/>
              <w:bottom w:val="single" w:sz="4" w:space="0" w:color="auto"/>
              <w:right w:val="single" w:sz="4" w:space="0" w:color="auto"/>
            </w:tcBorders>
            <w:vAlign w:val="center"/>
          </w:tcPr>
          <w:p w14:paraId="361365B3" w14:textId="77777777" w:rsidR="006F6CCF" w:rsidRPr="00070DD1" w:rsidRDefault="006F6CCF" w:rsidP="006F6CCF">
            <w:pPr>
              <w:overflowPunct w:val="0"/>
              <w:textAlignment w:val="baseline"/>
              <w:rPr>
                <w:szCs w:val="24"/>
                <w:lang w:eastAsia="lt-LT"/>
              </w:rPr>
            </w:pPr>
            <w:r w:rsidRPr="002B5447">
              <w:rPr>
                <w:szCs w:val="24"/>
                <w:lang w:eastAsia="lt-LT"/>
              </w:rPr>
              <w:t xml:space="preserve">1.5.1.2. </w:t>
            </w:r>
            <w:r w:rsidRPr="00070DD1">
              <w:rPr>
                <w:szCs w:val="24"/>
                <w:lang w:eastAsia="lt-LT"/>
              </w:rPr>
              <w:t>Bendradarbiaujant su gimnazijos Darbo taryba</w:t>
            </w:r>
            <w:r w:rsidR="00070DD1">
              <w:rPr>
                <w:szCs w:val="24"/>
                <w:lang w:eastAsia="lt-LT"/>
              </w:rPr>
              <w:t xml:space="preserve">, </w:t>
            </w:r>
            <w:r w:rsidRPr="00070DD1">
              <w:rPr>
                <w:szCs w:val="24"/>
                <w:lang w:eastAsia="lt-LT"/>
              </w:rPr>
              <w:t>parengtas „Šiaulių Didždvario gimnazijos veiklų bendruomenei ir valandų skyrimo joms tvarkos aprašas“.</w:t>
            </w:r>
          </w:p>
          <w:p w14:paraId="213167C2" w14:textId="77777777" w:rsidR="006F6CCF" w:rsidRPr="00DA4C2F" w:rsidRDefault="006F6CCF" w:rsidP="006F6CCF">
            <w:pPr>
              <w:rPr>
                <w:szCs w:val="24"/>
                <w:lang w:eastAsia="lt-LT"/>
              </w:rPr>
            </w:pPr>
          </w:p>
        </w:tc>
      </w:tr>
      <w:tr w:rsidR="006F6CCF" w:rsidRPr="00DA4C2F" w14:paraId="2C3EF798" w14:textId="77777777" w:rsidTr="00172E87">
        <w:trPr>
          <w:trHeight w:val="1016"/>
        </w:trPr>
        <w:tc>
          <w:tcPr>
            <w:tcW w:w="1843" w:type="dxa"/>
            <w:vMerge/>
            <w:tcBorders>
              <w:left w:val="single" w:sz="4" w:space="0" w:color="auto"/>
              <w:bottom w:val="single" w:sz="4" w:space="0" w:color="auto"/>
              <w:right w:val="single" w:sz="4" w:space="0" w:color="auto"/>
            </w:tcBorders>
          </w:tcPr>
          <w:p w14:paraId="12D4BFC0" w14:textId="77777777" w:rsidR="006F6CCF" w:rsidRDefault="006F6CCF" w:rsidP="006F6CCF">
            <w:pPr>
              <w:rPr>
                <w:szCs w:val="24"/>
                <w:lang w:eastAsia="lt-LT"/>
              </w:rPr>
            </w:pPr>
          </w:p>
        </w:tc>
        <w:tc>
          <w:tcPr>
            <w:tcW w:w="2410" w:type="dxa"/>
            <w:vMerge/>
            <w:tcBorders>
              <w:left w:val="single" w:sz="4" w:space="0" w:color="auto"/>
              <w:bottom w:val="single" w:sz="4" w:space="0" w:color="auto"/>
              <w:right w:val="single" w:sz="4" w:space="0" w:color="auto"/>
            </w:tcBorders>
          </w:tcPr>
          <w:p w14:paraId="06CCDBC8" w14:textId="77777777" w:rsidR="006F6CCF" w:rsidRPr="00C36CC7" w:rsidRDefault="006F6CCF" w:rsidP="006F6CCF">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C182F84" w14:textId="77777777" w:rsidR="006F6CCF" w:rsidRPr="002B5447" w:rsidRDefault="006F6CCF" w:rsidP="006F6CCF">
            <w:pPr>
              <w:overflowPunct w:val="0"/>
              <w:textAlignment w:val="baseline"/>
              <w:rPr>
                <w:szCs w:val="24"/>
                <w:lang w:eastAsia="lt-LT"/>
              </w:rPr>
            </w:pPr>
            <w:r>
              <w:rPr>
                <w:szCs w:val="24"/>
                <w:lang w:eastAsia="lt-LT"/>
              </w:rPr>
              <w:t>1</w:t>
            </w:r>
            <w:r w:rsidRPr="00C57C53">
              <w:rPr>
                <w:szCs w:val="24"/>
                <w:lang w:eastAsia="lt-LT"/>
              </w:rPr>
              <w:t>.</w:t>
            </w:r>
            <w:r>
              <w:rPr>
                <w:szCs w:val="24"/>
                <w:lang w:eastAsia="lt-LT"/>
              </w:rPr>
              <w:t>5</w:t>
            </w:r>
            <w:r w:rsidRPr="00C57C53">
              <w:rPr>
                <w:szCs w:val="24"/>
                <w:lang w:eastAsia="lt-LT"/>
              </w:rPr>
              <w:t xml:space="preserve">.1.3. </w:t>
            </w:r>
            <w:r w:rsidRPr="005B3871">
              <w:rPr>
                <w:szCs w:val="24"/>
                <w:lang w:eastAsia="lt-LT"/>
              </w:rPr>
              <w:t xml:space="preserve">Mokytojų darbo sutartyse </w:t>
            </w:r>
            <w:r>
              <w:rPr>
                <w:szCs w:val="24"/>
                <w:lang w:eastAsia="lt-LT"/>
              </w:rPr>
              <w:t>pakeistos darbo ir apmokėjim</w:t>
            </w:r>
            <w:r w:rsidRPr="005B3871">
              <w:rPr>
                <w:szCs w:val="24"/>
                <w:lang w:eastAsia="lt-LT"/>
              </w:rPr>
              <w:t>o už jį sąlygos.</w:t>
            </w:r>
            <w:r>
              <w:rPr>
                <w:szCs w:val="24"/>
                <w:lang w:eastAsia="lt-LT"/>
              </w:rPr>
              <w:t xml:space="preserve"> </w:t>
            </w:r>
          </w:p>
        </w:tc>
        <w:tc>
          <w:tcPr>
            <w:tcW w:w="6520" w:type="dxa"/>
            <w:tcBorders>
              <w:top w:val="single" w:sz="4" w:space="0" w:color="auto"/>
              <w:left w:val="single" w:sz="4" w:space="0" w:color="auto"/>
              <w:bottom w:val="single" w:sz="4" w:space="0" w:color="auto"/>
              <w:right w:val="single" w:sz="4" w:space="0" w:color="auto"/>
            </w:tcBorders>
          </w:tcPr>
          <w:p w14:paraId="46E3CD12" w14:textId="77777777" w:rsidR="006F6CCF" w:rsidRPr="002B5447" w:rsidRDefault="006F6CCF" w:rsidP="00A5693D">
            <w:pPr>
              <w:rPr>
                <w:szCs w:val="24"/>
                <w:lang w:eastAsia="lt-LT"/>
              </w:rPr>
            </w:pPr>
            <w:r w:rsidRPr="002B5447">
              <w:rPr>
                <w:szCs w:val="24"/>
                <w:lang w:eastAsia="lt-LT"/>
              </w:rPr>
              <w:t xml:space="preserve">1.5.1.3. </w:t>
            </w:r>
            <w:r w:rsidRPr="00070DD1">
              <w:rPr>
                <w:szCs w:val="24"/>
                <w:lang w:eastAsia="lt-LT"/>
              </w:rPr>
              <w:t>Nuo 2020 m. rugsėjo 1 d. atnaujintos darbo sutartys su mokytojais pagal nustatytą etatų skaičių</w:t>
            </w:r>
            <w:r w:rsidR="00263D11">
              <w:rPr>
                <w:szCs w:val="24"/>
                <w:lang w:eastAsia="lt-LT"/>
              </w:rPr>
              <w:t>.</w:t>
            </w:r>
          </w:p>
        </w:tc>
      </w:tr>
    </w:tbl>
    <w:p w14:paraId="400B4727" w14:textId="1C42633D" w:rsidR="00A5693D" w:rsidRPr="002B5447" w:rsidRDefault="00A5693D" w:rsidP="002C5263">
      <w:pPr>
        <w:tabs>
          <w:tab w:val="left" w:pos="284"/>
        </w:tabs>
        <w:rPr>
          <w:b/>
          <w:szCs w:val="24"/>
          <w:lang w:eastAsia="lt-LT"/>
        </w:rPr>
      </w:pPr>
    </w:p>
    <w:p w14:paraId="0BB57930" w14:textId="77777777" w:rsidR="002C5263" w:rsidRPr="002B5447" w:rsidRDefault="002C5263" w:rsidP="00172E87">
      <w:pPr>
        <w:tabs>
          <w:tab w:val="left" w:pos="284"/>
        </w:tabs>
        <w:ind w:firstLine="709"/>
        <w:rPr>
          <w:b/>
          <w:szCs w:val="24"/>
          <w:lang w:eastAsia="lt-LT"/>
        </w:rPr>
      </w:pPr>
      <w:r w:rsidRPr="002B5447">
        <w:rPr>
          <w:b/>
          <w:szCs w:val="24"/>
          <w:lang w:eastAsia="lt-LT"/>
        </w:rPr>
        <w:t>2.</w:t>
      </w:r>
      <w:r w:rsidRPr="002B5447">
        <w:rPr>
          <w:b/>
          <w:szCs w:val="24"/>
          <w:lang w:eastAsia="lt-LT"/>
        </w:rPr>
        <w:tab/>
        <w:t>Užduotys, neįvykdytos ar įvykdytos iš dalies dėl numatytų rizikų (jei tokių buvo)</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788"/>
      </w:tblGrid>
      <w:tr w:rsidR="002C5263" w:rsidRPr="002B5447" w14:paraId="52D4424C" w14:textId="77777777" w:rsidTr="00172E87">
        <w:tc>
          <w:tcPr>
            <w:tcW w:w="5245" w:type="dxa"/>
            <w:tcBorders>
              <w:top w:val="single" w:sz="4" w:space="0" w:color="auto"/>
              <w:left w:val="single" w:sz="4" w:space="0" w:color="auto"/>
              <w:bottom w:val="single" w:sz="4" w:space="0" w:color="auto"/>
              <w:right w:val="single" w:sz="4" w:space="0" w:color="auto"/>
            </w:tcBorders>
            <w:vAlign w:val="center"/>
            <w:hideMark/>
          </w:tcPr>
          <w:p w14:paraId="4BF6EDFE" w14:textId="77777777" w:rsidR="002C5263" w:rsidRPr="002B5447" w:rsidRDefault="002C5263" w:rsidP="001E2C12">
            <w:pPr>
              <w:jc w:val="center"/>
              <w:rPr>
                <w:szCs w:val="24"/>
                <w:lang w:eastAsia="lt-LT"/>
              </w:rPr>
            </w:pPr>
            <w:r w:rsidRPr="002B5447">
              <w:rPr>
                <w:szCs w:val="24"/>
                <w:lang w:eastAsia="lt-LT"/>
              </w:rPr>
              <w:t>Užduotys</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B151505" w14:textId="77777777" w:rsidR="002C5263" w:rsidRPr="002B5447" w:rsidRDefault="002C5263" w:rsidP="001E2C12">
            <w:pPr>
              <w:jc w:val="center"/>
              <w:rPr>
                <w:szCs w:val="24"/>
                <w:lang w:eastAsia="lt-LT"/>
              </w:rPr>
            </w:pPr>
            <w:r w:rsidRPr="002B5447">
              <w:rPr>
                <w:szCs w:val="24"/>
                <w:lang w:eastAsia="lt-LT"/>
              </w:rPr>
              <w:t xml:space="preserve">Priežastys, rizikos </w:t>
            </w:r>
          </w:p>
        </w:tc>
      </w:tr>
      <w:tr w:rsidR="002C5263" w:rsidRPr="002B5447" w14:paraId="4B059590" w14:textId="77777777" w:rsidTr="00172E87">
        <w:tc>
          <w:tcPr>
            <w:tcW w:w="5245" w:type="dxa"/>
            <w:tcBorders>
              <w:top w:val="single" w:sz="4" w:space="0" w:color="auto"/>
              <w:left w:val="single" w:sz="4" w:space="0" w:color="auto"/>
              <w:bottom w:val="single" w:sz="4" w:space="0" w:color="auto"/>
              <w:right w:val="single" w:sz="4" w:space="0" w:color="auto"/>
            </w:tcBorders>
            <w:hideMark/>
          </w:tcPr>
          <w:p w14:paraId="34004383" w14:textId="7A3782FB" w:rsidR="002C5263" w:rsidRPr="002B5447" w:rsidRDefault="002B5447" w:rsidP="001E2C12">
            <w:pPr>
              <w:rPr>
                <w:szCs w:val="24"/>
                <w:lang w:eastAsia="lt-LT"/>
              </w:rPr>
            </w:pPr>
            <w:r w:rsidRPr="002B5447">
              <w:rPr>
                <w:szCs w:val="24"/>
                <w:lang w:eastAsia="lt-LT"/>
              </w:rPr>
              <w:t xml:space="preserve">             </w:t>
            </w:r>
            <w:r w:rsidR="00891E11" w:rsidRPr="002B5447">
              <w:rPr>
                <w:szCs w:val="24"/>
                <w:lang w:eastAsia="lt-LT"/>
              </w:rPr>
              <w:t xml:space="preserve">                            -</w:t>
            </w:r>
          </w:p>
        </w:tc>
        <w:tc>
          <w:tcPr>
            <w:tcW w:w="8788" w:type="dxa"/>
            <w:tcBorders>
              <w:top w:val="single" w:sz="4" w:space="0" w:color="auto"/>
              <w:left w:val="single" w:sz="4" w:space="0" w:color="auto"/>
              <w:bottom w:val="single" w:sz="4" w:space="0" w:color="auto"/>
              <w:right w:val="single" w:sz="4" w:space="0" w:color="auto"/>
            </w:tcBorders>
          </w:tcPr>
          <w:p w14:paraId="092AD3A2" w14:textId="77777777" w:rsidR="002C5263" w:rsidRPr="002B5447" w:rsidRDefault="00891E11" w:rsidP="001E2C12">
            <w:pPr>
              <w:jc w:val="center"/>
              <w:rPr>
                <w:szCs w:val="24"/>
                <w:lang w:eastAsia="lt-LT"/>
              </w:rPr>
            </w:pPr>
            <w:r w:rsidRPr="002B5447">
              <w:rPr>
                <w:szCs w:val="24"/>
                <w:lang w:eastAsia="lt-LT"/>
              </w:rPr>
              <w:t>-</w:t>
            </w:r>
          </w:p>
        </w:tc>
      </w:tr>
    </w:tbl>
    <w:p w14:paraId="45D84AFE" w14:textId="5C008D87" w:rsidR="004111A8" w:rsidRPr="002B5447" w:rsidRDefault="004111A8" w:rsidP="002C5263">
      <w:pPr>
        <w:rPr>
          <w:szCs w:val="24"/>
        </w:rPr>
      </w:pPr>
    </w:p>
    <w:p w14:paraId="15C1D269" w14:textId="77777777" w:rsidR="002C5263" w:rsidRPr="002B5447" w:rsidRDefault="002C5263" w:rsidP="00172E87">
      <w:pPr>
        <w:tabs>
          <w:tab w:val="left" w:pos="284"/>
        </w:tabs>
        <w:ind w:firstLine="709"/>
        <w:rPr>
          <w:b/>
          <w:szCs w:val="24"/>
          <w:lang w:eastAsia="lt-LT"/>
        </w:rPr>
      </w:pPr>
      <w:r w:rsidRPr="002B5447">
        <w:rPr>
          <w:b/>
          <w:szCs w:val="24"/>
          <w:lang w:eastAsia="lt-LT"/>
        </w:rPr>
        <w:t>3.</w:t>
      </w:r>
      <w:r w:rsidRPr="002B5447">
        <w:rPr>
          <w:b/>
          <w:szCs w:val="24"/>
          <w:lang w:eastAsia="lt-LT"/>
        </w:rPr>
        <w:tab/>
        <w:t>Veiklos, kurios nebuvo planuotos ir nustatytos, bet įvykdytos</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788"/>
      </w:tblGrid>
      <w:tr w:rsidR="002C5263" w:rsidRPr="002B5447" w14:paraId="575E3133" w14:textId="77777777" w:rsidTr="00172E87">
        <w:tc>
          <w:tcPr>
            <w:tcW w:w="5245" w:type="dxa"/>
            <w:tcBorders>
              <w:top w:val="single" w:sz="4" w:space="0" w:color="auto"/>
              <w:left w:val="single" w:sz="4" w:space="0" w:color="auto"/>
              <w:bottom w:val="single" w:sz="4" w:space="0" w:color="auto"/>
              <w:right w:val="single" w:sz="4" w:space="0" w:color="auto"/>
            </w:tcBorders>
            <w:vAlign w:val="center"/>
            <w:hideMark/>
          </w:tcPr>
          <w:p w14:paraId="47B1BB58" w14:textId="77777777" w:rsidR="002C5263" w:rsidRPr="002B5447" w:rsidRDefault="002C5263" w:rsidP="001E2C12">
            <w:pPr>
              <w:rPr>
                <w:szCs w:val="24"/>
                <w:lang w:eastAsia="lt-LT"/>
              </w:rPr>
            </w:pPr>
            <w:r w:rsidRPr="002B5447">
              <w:rPr>
                <w:szCs w:val="24"/>
                <w:lang w:eastAsia="lt-LT"/>
              </w:rPr>
              <w:t>Užduotys / veiklos</w:t>
            </w:r>
          </w:p>
        </w:tc>
        <w:tc>
          <w:tcPr>
            <w:tcW w:w="8788" w:type="dxa"/>
            <w:tcBorders>
              <w:top w:val="single" w:sz="4" w:space="0" w:color="auto"/>
              <w:left w:val="single" w:sz="4" w:space="0" w:color="auto"/>
              <w:bottom w:val="single" w:sz="4" w:space="0" w:color="auto"/>
              <w:right w:val="single" w:sz="4" w:space="0" w:color="auto"/>
            </w:tcBorders>
            <w:vAlign w:val="center"/>
            <w:hideMark/>
          </w:tcPr>
          <w:p w14:paraId="086CF776" w14:textId="77777777" w:rsidR="002C5263" w:rsidRPr="002B5447" w:rsidRDefault="002C5263" w:rsidP="001E2C12">
            <w:pPr>
              <w:rPr>
                <w:szCs w:val="24"/>
                <w:lang w:eastAsia="lt-LT"/>
              </w:rPr>
            </w:pPr>
            <w:r w:rsidRPr="002B5447">
              <w:rPr>
                <w:szCs w:val="24"/>
                <w:lang w:eastAsia="lt-LT"/>
              </w:rPr>
              <w:t>Poveikis švietimo įstaigos veiklai</w:t>
            </w:r>
          </w:p>
        </w:tc>
      </w:tr>
      <w:tr w:rsidR="00577296" w:rsidRPr="002B5447" w14:paraId="06F0BE40" w14:textId="77777777" w:rsidTr="00172E87">
        <w:tc>
          <w:tcPr>
            <w:tcW w:w="5245" w:type="dxa"/>
            <w:tcBorders>
              <w:top w:val="single" w:sz="4" w:space="0" w:color="auto"/>
              <w:left w:val="single" w:sz="4" w:space="0" w:color="auto"/>
              <w:bottom w:val="single" w:sz="4" w:space="0" w:color="auto"/>
              <w:right w:val="single" w:sz="4" w:space="0" w:color="auto"/>
            </w:tcBorders>
            <w:vAlign w:val="center"/>
          </w:tcPr>
          <w:p w14:paraId="5392485E" w14:textId="77777777" w:rsidR="00577296" w:rsidRPr="002B5447" w:rsidRDefault="00577296" w:rsidP="001E2C12">
            <w:pPr>
              <w:rPr>
                <w:szCs w:val="24"/>
                <w:lang w:eastAsia="lt-LT"/>
              </w:rPr>
            </w:pPr>
            <w:r w:rsidRPr="002B5447">
              <w:rPr>
                <w:szCs w:val="24"/>
                <w:lang w:eastAsia="lt-LT"/>
              </w:rPr>
              <w:t>3.1</w:t>
            </w:r>
            <w:r w:rsidRPr="002B5447">
              <w:rPr>
                <w:szCs w:val="24"/>
                <w:lang w:val="en-GB" w:eastAsia="lt-LT"/>
              </w:rPr>
              <w:t xml:space="preserve">. </w:t>
            </w:r>
            <w:r w:rsidRPr="002B5447">
              <w:rPr>
                <w:szCs w:val="24"/>
                <w:lang w:eastAsia="lt-LT"/>
              </w:rPr>
              <w:t>Ugdymo proceso ekstremaliomis sąlygomis organizavimas.</w:t>
            </w:r>
          </w:p>
          <w:p w14:paraId="2DEF2BFF" w14:textId="77777777" w:rsidR="00762BD7" w:rsidRPr="002B5447" w:rsidRDefault="00762BD7" w:rsidP="001E2C12">
            <w:pPr>
              <w:rPr>
                <w:szCs w:val="24"/>
                <w:lang w:eastAsia="lt-LT"/>
              </w:rPr>
            </w:pPr>
          </w:p>
          <w:p w14:paraId="4B77940D" w14:textId="77777777" w:rsidR="00762BD7" w:rsidRPr="002B5447" w:rsidRDefault="00762BD7" w:rsidP="001E2C12">
            <w:pPr>
              <w:rPr>
                <w:szCs w:val="24"/>
                <w:lang w:val="en-GB" w:eastAsia="lt-LT"/>
              </w:rPr>
            </w:pPr>
          </w:p>
        </w:tc>
        <w:tc>
          <w:tcPr>
            <w:tcW w:w="8788" w:type="dxa"/>
            <w:tcBorders>
              <w:top w:val="single" w:sz="4" w:space="0" w:color="auto"/>
              <w:left w:val="single" w:sz="4" w:space="0" w:color="auto"/>
              <w:bottom w:val="single" w:sz="4" w:space="0" w:color="auto"/>
              <w:right w:val="single" w:sz="4" w:space="0" w:color="auto"/>
            </w:tcBorders>
            <w:vAlign w:val="center"/>
          </w:tcPr>
          <w:p w14:paraId="45779C53" w14:textId="77777777" w:rsidR="00762BD7" w:rsidRPr="002B5447" w:rsidRDefault="00577296" w:rsidP="00577296">
            <w:pPr>
              <w:rPr>
                <w:szCs w:val="24"/>
                <w:lang w:val="en-GB" w:eastAsia="lt-LT"/>
              </w:rPr>
            </w:pPr>
            <w:r w:rsidRPr="002B5447">
              <w:rPr>
                <w:szCs w:val="24"/>
                <w:lang w:eastAsia="lt-LT"/>
              </w:rPr>
              <w:t>3.1.1. Įgyvendintas Ekstremalių situacijų vadovo planas (</w:t>
            </w:r>
            <w:r w:rsidR="0024771D" w:rsidRPr="002B5447">
              <w:rPr>
                <w:szCs w:val="24"/>
                <w:lang w:eastAsia="lt-LT"/>
              </w:rPr>
              <w:t xml:space="preserve">pvz., </w:t>
            </w:r>
            <w:r w:rsidRPr="002B5447">
              <w:rPr>
                <w:szCs w:val="24"/>
                <w:lang w:eastAsia="lt-LT"/>
              </w:rPr>
              <w:t xml:space="preserve">parengtos </w:t>
            </w:r>
            <w:r w:rsidR="0024771D" w:rsidRPr="002B5447">
              <w:rPr>
                <w:szCs w:val="24"/>
                <w:lang w:eastAsia="lt-LT"/>
              </w:rPr>
              <w:t xml:space="preserve">įėjimo į gimnaziją ir </w:t>
            </w:r>
            <w:r w:rsidRPr="002B5447">
              <w:rPr>
                <w:szCs w:val="24"/>
                <w:lang w:eastAsia="lt-LT"/>
              </w:rPr>
              <w:t>judėjimo po gimnaziją schemos,</w:t>
            </w:r>
            <w:r w:rsidRPr="002B5447">
              <w:rPr>
                <w:szCs w:val="24"/>
                <w:lang w:val="en-GB" w:eastAsia="lt-LT"/>
              </w:rPr>
              <w:t xml:space="preserve"> </w:t>
            </w:r>
            <w:r w:rsidRPr="002B5447">
              <w:rPr>
                <w:szCs w:val="24"/>
                <w:lang w:eastAsia="lt-LT"/>
              </w:rPr>
              <w:t>įsigytos priemonės patalpų, rankų dezinfekcijai</w:t>
            </w:r>
            <w:r w:rsidRPr="002B5447">
              <w:rPr>
                <w:szCs w:val="24"/>
                <w:lang w:val="en-GB" w:eastAsia="lt-LT"/>
              </w:rPr>
              <w:t>).</w:t>
            </w:r>
          </w:p>
          <w:p w14:paraId="18B501AF" w14:textId="77777777" w:rsidR="00762BD7" w:rsidRPr="002B5447" w:rsidRDefault="00762BD7" w:rsidP="00577296">
            <w:pPr>
              <w:rPr>
                <w:szCs w:val="24"/>
                <w:lang w:eastAsia="lt-LT"/>
              </w:rPr>
            </w:pPr>
            <w:r w:rsidRPr="002B5447">
              <w:rPr>
                <w:szCs w:val="24"/>
                <w:lang w:eastAsia="lt-LT"/>
              </w:rPr>
              <w:t>3.1.2. Organizuoti pedagogų susirinkimai, klasių valandėlės, juose priimti susitarimai dėl saugumo.</w:t>
            </w:r>
          </w:p>
          <w:p w14:paraId="730E4EC5" w14:textId="77777777" w:rsidR="0024771D" w:rsidRPr="002B5447" w:rsidRDefault="0024771D" w:rsidP="00577296">
            <w:pPr>
              <w:rPr>
                <w:szCs w:val="24"/>
                <w:lang w:eastAsia="lt-LT"/>
              </w:rPr>
            </w:pPr>
            <w:r w:rsidRPr="002B5447">
              <w:rPr>
                <w:szCs w:val="24"/>
                <w:lang w:val="en-GB" w:eastAsia="lt-LT"/>
              </w:rPr>
              <w:t xml:space="preserve">3.1.3. </w:t>
            </w:r>
            <w:proofErr w:type="spellStart"/>
            <w:r w:rsidRPr="002B5447">
              <w:rPr>
                <w:szCs w:val="24"/>
                <w:lang w:val="en-GB" w:eastAsia="lt-LT"/>
              </w:rPr>
              <w:t>Pateikta</w:t>
            </w:r>
            <w:proofErr w:type="spellEnd"/>
            <w:r w:rsidRPr="002B5447">
              <w:rPr>
                <w:szCs w:val="24"/>
                <w:lang w:val="en-GB" w:eastAsia="lt-LT"/>
              </w:rPr>
              <w:t xml:space="preserve"> </w:t>
            </w:r>
            <w:proofErr w:type="spellStart"/>
            <w:r w:rsidRPr="002B5447">
              <w:rPr>
                <w:szCs w:val="24"/>
                <w:lang w:val="en-GB" w:eastAsia="lt-LT"/>
              </w:rPr>
              <w:t>informacija</w:t>
            </w:r>
            <w:proofErr w:type="spellEnd"/>
            <w:r w:rsidRPr="002B5447">
              <w:rPr>
                <w:szCs w:val="24"/>
                <w:lang w:val="en-GB" w:eastAsia="lt-LT"/>
              </w:rPr>
              <w:t xml:space="preserve"> </w:t>
            </w:r>
            <w:proofErr w:type="spellStart"/>
            <w:r w:rsidRPr="002B5447">
              <w:rPr>
                <w:szCs w:val="24"/>
                <w:lang w:val="en-GB" w:eastAsia="lt-LT"/>
              </w:rPr>
              <w:t>mokini</w:t>
            </w:r>
            <w:proofErr w:type="spellEnd"/>
            <w:r w:rsidRPr="002B5447">
              <w:rPr>
                <w:szCs w:val="24"/>
                <w:lang w:eastAsia="lt-LT"/>
              </w:rPr>
              <w:t>ų tėvams (globėjams, rūpintojams).</w:t>
            </w:r>
          </w:p>
        </w:tc>
      </w:tr>
      <w:tr w:rsidR="002C5263" w:rsidRPr="002B5447" w14:paraId="23F89C05" w14:textId="77777777" w:rsidTr="00172E87">
        <w:tc>
          <w:tcPr>
            <w:tcW w:w="5245" w:type="dxa"/>
            <w:tcBorders>
              <w:top w:val="single" w:sz="4" w:space="0" w:color="auto"/>
              <w:left w:val="single" w:sz="4" w:space="0" w:color="auto"/>
              <w:bottom w:val="single" w:sz="4" w:space="0" w:color="auto"/>
              <w:right w:val="single" w:sz="4" w:space="0" w:color="auto"/>
            </w:tcBorders>
            <w:hideMark/>
          </w:tcPr>
          <w:p w14:paraId="5CBF5944" w14:textId="77777777" w:rsidR="002C5263" w:rsidRPr="002B5447" w:rsidRDefault="002C5263" w:rsidP="00577296">
            <w:pPr>
              <w:rPr>
                <w:szCs w:val="24"/>
                <w:lang w:eastAsia="lt-LT"/>
              </w:rPr>
            </w:pPr>
            <w:r w:rsidRPr="002B5447">
              <w:rPr>
                <w:szCs w:val="24"/>
                <w:lang w:eastAsia="lt-LT"/>
              </w:rPr>
              <w:t>3.</w:t>
            </w:r>
            <w:r w:rsidR="00577296" w:rsidRPr="002B5447">
              <w:rPr>
                <w:szCs w:val="24"/>
                <w:lang w:eastAsia="lt-LT"/>
              </w:rPr>
              <w:t>2</w:t>
            </w:r>
            <w:r w:rsidRPr="002B5447">
              <w:rPr>
                <w:szCs w:val="24"/>
                <w:lang w:eastAsia="lt-LT"/>
              </w:rPr>
              <w:t>.</w:t>
            </w:r>
            <w:r w:rsidR="00AE0F05" w:rsidRPr="002B5447">
              <w:rPr>
                <w:szCs w:val="24"/>
                <w:lang w:eastAsia="lt-LT"/>
              </w:rPr>
              <w:t xml:space="preserve"> </w:t>
            </w:r>
            <w:r w:rsidR="000653E3" w:rsidRPr="002B5447">
              <w:rPr>
                <w:szCs w:val="24"/>
                <w:lang w:eastAsia="lt-LT"/>
              </w:rPr>
              <w:t>Nuotolinio ugdymo gimnazijoje organizavimas ir vykdymas</w:t>
            </w:r>
            <w:r w:rsidR="0024771D" w:rsidRPr="002B5447">
              <w:rPr>
                <w:szCs w:val="24"/>
                <w:lang w:eastAsia="lt-LT"/>
              </w:rPr>
              <w:t>.</w:t>
            </w:r>
          </w:p>
        </w:tc>
        <w:tc>
          <w:tcPr>
            <w:tcW w:w="8788" w:type="dxa"/>
            <w:tcBorders>
              <w:top w:val="single" w:sz="4" w:space="0" w:color="auto"/>
              <w:left w:val="single" w:sz="4" w:space="0" w:color="auto"/>
              <w:bottom w:val="single" w:sz="4" w:space="0" w:color="auto"/>
              <w:right w:val="single" w:sz="4" w:space="0" w:color="auto"/>
            </w:tcBorders>
          </w:tcPr>
          <w:p w14:paraId="33D07280" w14:textId="77777777" w:rsidR="001618F2" w:rsidRPr="002B5447" w:rsidRDefault="001618F2" w:rsidP="001E2C12">
            <w:pPr>
              <w:rPr>
                <w:szCs w:val="24"/>
                <w:lang w:eastAsia="lt-LT"/>
              </w:rPr>
            </w:pPr>
            <w:r w:rsidRPr="002B5447">
              <w:rPr>
                <w:szCs w:val="24"/>
                <w:lang w:eastAsia="lt-LT"/>
              </w:rPr>
              <w:t>3</w:t>
            </w:r>
            <w:r w:rsidR="00577296" w:rsidRPr="002B5447">
              <w:rPr>
                <w:szCs w:val="24"/>
                <w:lang w:eastAsia="lt-LT"/>
              </w:rPr>
              <w:t>.2</w:t>
            </w:r>
            <w:r w:rsidRPr="002B5447">
              <w:rPr>
                <w:szCs w:val="24"/>
                <w:lang w:eastAsia="lt-LT"/>
              </w:rPr>
              <w:t xml:space="preserve">.1. Organizuoti Microsoft  </w:t>
            </w:r>
            <w:proofErr w:type="spellStart"/>
            <w:r w:rsidRPr="002B5447">
              <w:rPr>
                <w:szCs w:val="24"/>
                <w:lang w:eastAsia="lt-LT"/>
              </w:rPr>
              <w:t>Teams</w:t>
            </w:r>
            <w:proofErr w:type="spellEnd"/>
            <w:r w:rsidRPr="002B5447">
              <w:rPr>
                <w:szCs w:val="24"/>
                <w:lang w:eastAsia="lt-LT"/>
              </w:rPr>
              <w:t xml:space="preserve"> mokymai pedagogams ir mokiniams,</w:t>
            </w:r>
          </w:p>
          <w:p w14:paraId="5EC56872" w14:textId="77777777" w:rsidR="001618F2" w:rsidRPr="002B5447" w:rsidRDefault="00577296" w:rsidP="001E2C12">
            <w:pPr>
              <w:rPr>
                <w:szCs w:val="24"/>
                <w:lang w:eastAsia="lt-LT"/>
              </w:rPr>
            </w:pPr>
            <w:r w:rsidRPr="002B5447">
              <w:rPr>
                <w:szCs w:val="24"/>
                <w:lang w:eastAsia="lt-LT"/>
              </w:rPr>
              <w:t>3.2</w:t>
            </w:r>
            <w:r w:rsidR="001618F2" w:rsidRPr="002B5447">
              <w:rPr>
                <w:szCs w:val="24"/>
                <w:lang w:eastAsia="lt-LT"/>
              </w:rPr>
              <w:t xml:space="preserve">.2. Parengtas Mokymo nuotoliniu ugdymo proceso organizavimo būdu tvarkos aprašas, </w:t>
            </w:r>
          </w:p>
          <w:p w14:paraId="5644D659" w14:textId="77777777" w:rsidR="00577296" w:rsidRPr="002B5447" w:rsidRDefault="00577296" w:rsidP="001618F2">
            <w:pPr>
              <w:rPr>
                <w:szCs w:val="24"/>
                <w:lang w:eastAsia="lt-LT"/>
              </w:rPr>
            </w:pPr>
            <w:r w:rsidRPr="002B5447">
              <w:rPr>
                <w:szCs w:val="24"/>
                <w:lang w:eastAsia="lt-LT"/>
              </w:rPr>
              <w:t>3.2</w:t>
            </w:r>
            <w:r w:rsidR="001618F2" w:rsidRPr="002B5447">
              <w:rPr>
                <w:szCs w:val="24"/>
                <w:lang w:eastAsia="lt-LT"/>
              </w:rPr>
              <w:t>.3. Organizuoti pedagogų susir</w:t>
            </w:r>
            <w:r w:rsidRPr="002B5447">
              <w:rPr>
                <w:szCs w:val="24"/>
                <w:lang w:eastAsia="lt-LT"/>
              </w:rPr>
              <w:t>inkimai, klasių valandėlės, juose priimti susitarimai dėl nuotolinio mokymo(</w:t>
            </w:r>
            <w:proofErr w:type="spellStart"/>
            <w:r w:rsidRPr="002B5447">
              <w:rPr>
                <w:szCs w:val="24"/>
                <w:lang w:eastAsia="lt-LT"/>
              </w:rPr>
              <w:t>si</w:t>
            </w:r>
            <w:proofErr w:type="spellEnd"/>
            <w:r w:rsidRPr="002B5447">
              <w:rPr>
                <w:szCs w:val="24"/>
                <w:lang w:eastAsia="lt-LT"/>
              </w:rPr>
              <w:t>).</w:t>
            </w:r>
          </w:p>
          <w:p w14:paraId="29DFF49E" w14:textId="77777777" w:rsidR="0024771D" w:rsidRPr="002B5447" w:rsidRDefault="00577296" w:rsidP="001618F2">
            <w:pPr>
              <w:rPr>
                <w:szCs w:val="24"/>
                <w:lang w:eastAsia="lt-LT"/>
              </w:rPr>
            </w:pPr>
            <w:r w:rsidRPr="002B5447">
              <w:rPr>
                <w:szCs w:val="24"/>
                <w:lang w:eastAsia="lt-LT"/>
              </w:rPr>
              <w:t>3.2.4.</w:t>
            </w:r>
            <w:r w:rsidR="0024771D" w:rsidRPr="002B5447">
              <w:rPr>
                <w:szCs w:val="24"/>
                <w:lang w:val="en-GB" w:eastAsia="lt-LT"/>
              </w:rPr>
              <w:t xml:space="preserve"> </w:t>
            </w:r>
            <w:proofErr w:type="spellStart"/>
            <w:r w:rsidR="0024771D" w:rsidRPr="002B5447">
              <w:rPr>
                <w:szCs w:val="24"/>
                <w:lang w:val="en-GB" w:eastAsia="lt-LT"/>
              </w:rPr>
              <w:t>Pateikta</w:t>
            </w:r>
            <w:proofErr w:type="spellEnd"/>
            <w:r w:rsidR="0024771D" w:rsidRPr="002B5447">
              <w:rPr>
                <w:szCs w:val="24"/>
                <w:lang w:val="en-GB" w:eastAsia="lt-LT"/>
              </w:rPr>
              <w:t xml:space="preserve"> </w:t>
            </w:r>
            <w:proofErr w:type="spellStart"/>
            <w:r w:rsidR="0024771D" w:rsidRPr="002B5447">
              <w:rPr>
                <w:szCs w:val="24"/>
                <w:lang w:val="en-GB" w:eastAsia="lt-LT"/>
              </w:rPr>
              <w:t>informacija</w:t>
            </w:r>
            <w:proofErr w:type="spellEnd"/>
            <w:r w:rsidR="0024771D" w:rsidRPr="002B5447">
              <w:rPr>
                <w:szCs w:val="24"/>
                <w:lang w:val="en-GB" w:eastAsia="lt-LT"/>
              </w:rPr>
              <w:t xml:space="preserve"> </w:t>
            </w:r>
            <w:proofErr w:type="spellStart"/>
            <w:r w:rsidR="0024771D" w:rsidRPr="002B5447">
              <w:rPr>
                <w:szCs w:val="24"/>
                <w:lang w:val="en-GB" w:eastAsia="lt-LT"/>
              </w:rPr>
              <w:t>mokini</w:t>
            </w:r>
            <w:proofErr w:type="spellEnd"/>
            <w:r w:rsidR="0024771D" w:rsidRPr="002B5447">
              <w:rPr>
                <w:szCs w:val="24"/>
                <w:lang w:eastAsia="lt-LT"/>
              </w:rPr>
              <w:t>ų tėvams (globėjams, rūpintojams).</w:t>
            </w:r>
          </w:p>
          <w:p w14:paraId="0FB8148A" w14:textId="77777777" w:rsidR="002C5263" w:rsidRPr="002B5447" w:rsidRDefault="0024771D" w:rsidP="001618F2">
            <w:pPr>
              <w:rPr>
                <w:szCs w:val="24"/>
                <w:lang w:eastAsia="lt-LT"/>
              </w:rPr>
            </w:pPr>
            <w:r w:rsidRPr="002B5447">
              <w:rPr>
                <w:szCs w:val="24"/>
                <w:lang w:val="en-GB" w:eastAsia="lt-LT"/>
              </w:rPr>
              <w:t xml:space="preserve">3.2.5. </w:t>
            </w:r>
            <w:r w:rsidR="00577296" w:rsidRPr="002B5447">
              <w:rPr>
                <w:szCs w:val="24"/>
                <w:lang w:eastAsia="lt-LT"/>
              </w:rPr>
              <w:t>Įsigyta reikalinga kompiuterinė įranga ir perduota pedagogams ir mokiniams.</w:t>
            </w:r>
          </w:p>
        </w:tc>
      </w:tr>
    </w:tbl>
    <w:p w14:paraId="138633E7" w14:textId="77777777" w:rsidR="00762BD7" w:rsidRDefault="00762BD7" w:rsidP="002C5263">
      <w:pPr>
        <w:tabs>
          <w:tab w:val="left" w:pos="284"/>
        </w:tabs>
        <w:rPr>
          <w:b/>
          <w:szCs w:val="24"/>
          <w:lang w:eastAsia="lt-LT"/>
        </w:rPr>
      </w:pPr>
    </w:p>
    <w:p w14:paraId="1E81CE5B" w14:textId="77777777" w:rsidR="002C5263" w:rsidRPr="002B5447" w:rsidRDefault="002C5263" w:rsidP="00172E87">
      <w:pPr>
        <w:tabs>
          <w:tab w:val="left" w:pos="284"/>
        </w:tabs>
        <w:ind w:firstLine="709"/>
        <w:rPr>
          <w:b/>
          <w:szCs w:val="24"/>
          <w:lang w:eastAsia="lt-LT"/>
        </w:rPr>
      </w:pPr>
      <w:r w:rsidRPr="00DA4C2F">
        <w:rPr>
          <w:b/>
          <w:szCs w:val="24"/>
          <w:lang w:eastAsia="lt-LT"/>
        </w:rPr>
        <w:t>4</w:t>
      </w:r>
      <w:r w:rsidRPr="002B5447">
        <w:rPr>
          <w:b/>
          <w:szCs w:val="24"/>
          <w:lang w:eastAsia="lt-LT"/>
        </w:rPr>
        <w:t xml:space="preserve">. Pakoreguotos praėjusių metų veiklos užduotys (jei tokių buvo) ir rezultatai </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27"/>
        <w:gridCol w:w="3005"/>
        <w:gridCol w:w="7229"/>
      </w:tblGrid>
      <w:tr w:rsidR="002C5263" w:rsidRPr="002B5447" w14:paraId="38E0DAF0" w14:textId="77777777" w:rsidTr="00172E87">
        <w:tc>
          <w:tcPr>
            <w:tcW w:w="1672" w:type="dxa"/>
            <w:tcBorders>
              <w:top w:val="single" w:sz="4" w:space="0" w:color="auto"/>
              <w:left w:val="single" w:sz="4" w:space="0" w:color="auto"/>
              <w:bottom w:val="single" w:sz="4" w:space="0" w:color="auto"/>
              <w:right w:val="single" w:sz="4" w:space="0" w:color="auto"/>
            </w:tcBorders>
            <w:vAlign w:val="center"/>
            <w:hideMark/>
          </w:tcPr>
          <w:p w14:paraId="74D63DB1" w14:textId="77777777" w:rsidR="002C5263" w:rsidRPr="002B5447" w:rsidRDefault="002C5263" w:rsidP="001E2C12">
            <w:pPr>
              <w:jc w:val="center"/>
              <w:rPr>
                <w:szCs w:val="24"/>
                <w:lang w:eastAsia="lt-LT"/>
              </w:rPr>
            </w:pPr>
            <w:r w:rsidRPr="002B5447">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0997D3" w14:textId="77777777" w:rsidR="002C5263" w:rsidRPr="002B5447" w:rsidRDefault="002C5263" w:rsidP="001E2C12">
            <w:pPr>
              <w:jc w:val="center"/>
              <w:rPr>
                <w:szCs w:val="24"/>
                <w:lang w:eastAsia="lt-LT"/>
              </w:rPr>
            </w:pPr>
            <w:r w:rsidRPr="002B5447">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D12627A" w14:textId="77777777" w:rsidR="002C5263" w:rsidRPr="002B5447" w:rsidRDefault="002C5263" w:rsidP="001E2C12">
            <w:pPr>
              <w:jc w:val="center"/>
              <w:rPr>
                <w:szCs w:val="24"/>
                <w:lang w:eastAsia="lt-LT"/>
              </w:rPr>
            </w:pPr>
            <w:r w:rsidRPr="002B5447">
              <w:rPr>
                <w:szCs w:val="24"/>
                <w:lang w:eastAsia="lt-LT"/>
              </w:rPr>
              <w:t>Rezultatų vertinimo rodikliai (kuriais vadovaujantis vertinama, ar nustatytos užduotys įvykdytos)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558C096" w14:textId="77777777" w:rsidR="002C5263" w:rsidRPr="002B5447" w:rsidRDefault="002C5263" w:rsidP="001E2C12">
            <w:pPr>
              <w:jc w:val="center"/>
              <w:rPr>
                <w:szCs w:val="24"/>
                <w:lang w:eastAsia="lt-LT"/>
              </w:rPr>
            </w:pPr>
            <w:r w:rsidRPr="002B5447">
              <w:rPr>
                <w:szCs w:val="24"/>
                <w:lang w:eastAsia="lt-LT"/>
              </w:rPr>
              <w:t>Pasiekti rezultatai ir jų rodikliai</w:t>
            </w:r>
          </w:p>
        </w:tc>
      </w:tr>
      <w:tr w:rsidR="002C5263" w:rsidRPr="002B5447" w14:paraId="1574015E" w14:textId="77777777" w:rsidTr="00172E87">
        <w:tc>
          <w:tcPr>
            <w:tcW w:w="1672" w:type="dxa"/>
            <w:tcBorders>
              <w:top w:val="single" w:sz="4" w:space="0" w:color="auto"/>
              <w:left w:val="single" w:sz="4" w:space="0" w:color="auto"/>
              <w:bottom w:val="single" w:sz="4" w:space="0" w:color="auto"/>
              <w:right w:val="single" w:sz="4" w:space="0" w:color="auto"/>
            </w:tcBorders>
            <w:vAlign w:val="center"/>
            <w:hideMark/>
          </w:tcPr>
          <w:p w14:paraId="253BF59E" w14:textId="1F492F20" w:rsidR="002C5263" w:rsidRPr="002B5447" w:rsidRDefault="00891E11" w:rsidP="001E2C12">
            <w:pPr>
              <w:rPr>
                <w:szCs w:val="24"/>
                <w:lang w:eastAsia="lt-LT"/>
              </w:rPr>
            </w:pPr>
            <w:r w:rsidRPr="002B5447">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084A6C5E" w14:textId="77777777" w:rsidR="002C5263" w:rsidRPr="002B5447" w:rsidRDefault="00891E11" w:rsidP="00891E11">
            <w:pPr>
              <w:jc w:val="center"/>
              <w:rPr>
                <w:szCs w:val="24"/>
                <w:lang w:eastAsia="lt-LT"/>
              </w:rPr>
            </w:pPr>
            <w:r w:rsidRPr="002B5447">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A2C0DF1" w14:textId="77777777" w:rsidR="002C5263" w:rsidRPr="002B5447" w:rsidRDefault="00891E11" w:rsidP="00891E11">
            <w:pPr>
              <w:jc w:val="center"/>
              <w:rPr>
                <w:szCs w:val="24"/>
                <w:lang w:eastAsia="lt-LT"/>
              </w:rPr>
            </w:pPr>
            <w:r w:rsidRPr="002B5447">
              <w:rPr>
                <w:szCs w:val="24"/>
                <w:lang w:eastAsia="lt-LT"/>
              </w:rPr>
              <w:t>-</w:t>
            </w:r>
          </w:p>
        </w:tc>
        <w:tc>
          <w:tcPr>
            <w:tcW w:w="7229" w:type="dxa"/>
            <w:tcBorders>
              <w:top w:val="single" w:sz="4" w:space="0" w:color="auto"/>
              <w:left w:val="single" w:sz="4" w:space="0" w:color="auto"/>
              <w:bottom w:val="single" w:sz="4" w:space="0" w:color="auto"/>
              <w:right w:val="single" w:sz="4" w:space="0" w:color="auto"/>
            </w:tcBorders>
            <w:vAlign w:val="center"/>
          </w:tcPr>
          <w:p w14:paraId="771FAE70" w14:textId="77777777" w:rsidR="002C5263" w:rsidRPr="002B5447" w:rsidRDefault="00891E11" w:rsidP="00891E11">
            <w:pPr>
              <w:jc w:val="center"/>
              <w:rPr>
                <w:szCs w:val="24"/>
                <w:lang w:eastAsia="lt-LT"/>
              </w:rPr>
            </w:pPr>
            <w:r w:rsidRPr="002B5447">
              <w:rPr>
                <w:szCs w:val="24"/>
                <w:lang w:eastAsia="lt-LT"/>
              </w:rPr>
              <w:t>-</w:t>
            </w:r>
          </w:p>
        </w:tc>
      </w:tr>
    </w:tbl>
    <w:p w14:paraId="1E651E3C" w14:textId="77777777" w:rsidR="00891E11" w:rsidRPr="002B5447" w:rsidRDefault="00AF4424" w:rsidP="00AF4424">
      <w:pPr>
        <w:rPr>
          <w:b/>
          <w:szCs w:val="24"/>
        </w:rPr>
      </w:pPr>
      <w:r w:rsidRPr="002B5447">
        <w:rPr>
          <w:b/>
          <w:szCs w:val="24"/>
        </w:rPr>
        <w:t xml:space="preserve">                                                                          </w:t>
      </w:r>
      <w:r w:rsidR="004111A8" w:rsidRPr="002B5447">
        <w:rPr>
          <w:b/>
          <w:szCs w:val="24"/>
        </w:rPr>
        <w:t xml:space="preserve">                             </w:t>
      </w:r>
    </w:p>
    <w:p w14:paraId="2845A848" w14:textId="77777777" w:rsidR="002C5263" w:rsidRPr="002B5447" w:rsidRDefault="002C5263" w:rsidP="00891E11">
      <w:pPr>
        <w:jc w:val="center"/>
        <w:rPr>
          <w:b/>
          <w:szCs w:val="24"/>
        </w:rPr>
      </w:pPr>
      <w:r w:rsidRPr="002B5447">
        <w:rPr>
          <w:b/>
          <w:szCs w:val="24"/>
        </w:rPr>
        <w:t>III SKYRIUS</w:t>
      </w:r>
    </w:p>
    <w:p w14:paraId="1355ACBF" w14:textId="77777777" w:rsidR="002C5263" w:rsidRPr="002B5447" w:rsidRDefault="002C5263" w:rsidP="002C5263">
      <w:pPr>
        <w:jc w:val="center"/>
        <w:rPr>
          <w:b/>
          <w:szCs w:val="24"/>
        </w:rPr>
      </w:pPr>
      <w:r w:rsidRPr="002B5447">
        <w:rPr>
          <w:b/>
          <w:szCs w:val="24"/>
        </w:rPr>
        <w:t>GEBĖJIMŲ ATLIKTI PAREIGYBĖS APRAŠYME NUSTATYTAS FUNKCIJAS VERTINIMAS</w:t>
      </w:r>
    </w:p>
    <w:p w14:paraId="58D0E604" w14:textId="77777777" w:rsidR="002C5263" w:rsidRPr="002B5447" w:rsidRDefault="002C5263" w:rsidP="002C5263">
      <w:pPr>
        <w:jc w:val="center"/>
        <w:rPr>
          <w:szCs w:val="24"/>
        </w:rPr>
      </w:pPr>
    </w:p>
    <w:p w14:paraId="6114FDFE" w14:textId="77777777" w:rsidR="002C5263" w:rsidRPr="002B5447" w:rsidRDefault="002C5263" w:rsidP="00172E87">
      <w:pPr>
        <w:ind w:firstLine="709"/>
        <w:rPr>
          <w:b/>
          <w:szCs w:val="24"/>
        </w:rPr>
      </w:pPr>
      <w:r w:rsidRPr="002B5447">
        <w:rPr>
          <w:b/>
          <w:szCs w:val="24"/>
        </w:rPr>
        <w:t xml:space="preserve">5. </w:t>
      </w:r>
      <w:r w:rsidR="00172E87" w:rsidRPr="002B5447">
        <w:rPr>
          <w:b/>
          <w:szCs w:val="24"/>
        </w:rPr>
        <w:t xml:space="preserve"> </w:t>
      </w:r>
      <w:r w:rsidRPr="002B5447">
        <w:rPr>
          <w:b/>
          <w:szCs w:val="24"/>
        </w:rPr>
        <w:t>Gebėjimų atlikti pareigybės aprašyme nustatytas funkcijas vertinimas</w:t>
      </w:r>
    </w:p>
    <w:tbl>
      <w:tblPr>
        <w:tblW w:w="14033" w:type="dxa"/>
        <w:tblInd w:w="704" w:type="dxa"/>
        <w:tblCellMar>
          <w:left w:w="10" w:type="dxa"/>
          <w:right w:w="10" w:type="dxa"/>
        </w:tblCellMar>
        <w:tblLook w:val="04A0" w:firstRow="1" w:lastRow="0" w:firstColumn="1" w:lastColumn="0" w:noHBand="0" w:noVBand="1"/>
      </w:tblPr>
      <w:tblGrid>
        <w:gridCol w:w="6946"/>
        <w:gridCol w:w="7087"/>
      </w:tblGrid>
      <w:tr w:rsidR="002C5263" w:rsidRPr="002B5447" w14:paraId="147E8C50"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60F19B" w14:textId="77777777" w:rsidR="002C5263" w:rsidRPr="002B5447" w:rsidRDefault="002C5263" w:rsidP="001E2C12">
            <w:pPr>
              <w:jc w:val="center"/>
              <w:rPr>
                <w:szCs w:val="24"/>
              </w:rPr>
            </w:pPr>
            <w:r w:rsidRPr="002B5447">
              <w:rPr>
                <w:szCs w:val="24"/>
              </w:rPr>
              <w:t>Vertinimo kriterijai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1BC93" w14:textId="77777777" w:rsidR="002C5263" w:rsidRPr="002B5447" w:rsidRDefault="002C5263" w:rsidP="001E2C12">
            <w:pPr>
              <w:jc w:val="center"/>
              <w:rPr>
                <w:szCs w:val="24"/>
              </w:rPr>
            </w:pPr>
            <w:r w:rsidRPr="002B5447">
              <w:rPr>
                <w:szCs w:val="24"/>
              </w:rPr>
              <w:t>Pažymimas atitinkamas langelis:</w:t>
            </w:r>
          </w:p>
          <w:p w14:paraId="284C1138" w14:textId="77777777" w:rsidR="002C5263" w:rsidRPr="002B5447" w:rsidRDefault="002C5263" w:rsidP="001E2C12">
            <w:pPr>
              <w:jc w:val="center"/>
              <w:rPr>
                <w:b/>
                <w:szCs w:val="24"/>
              </w:rPr>
            </w:pPr>
            <w:r w:rsidRPr="002B5447">
              <w:rPr>
                <w:szCs w:val="24"/>
              </w:rPr>
              <w:t>1 – nepatenkinamai;</w:t>
            </w:r>
          </w:p>
          <w:p w14:paraId="093D6591" w14:textId="77777777" w:rsidR="002C5263" w:rsidRPr="002B5447" w:rsidRDefault="002C5263" w:rsidP="001E2C12">
            <w:pPr>
              <w:jc w:val="center"/>
              <w:rPr>
                <w:szCs w:val="24"/>
              </w:rPr>
            </w:pPr>
            <w:r w:rsidRPr="002B5447">
              <w:rPr>
                <w:szCs w:val="24"/>
              </w:rPr>
              <w:t>2 – patenkinamai;</w:t>
            </w:r>
          </w:p>
          <w:p w14:paraId="136E2573" w14:textId="77777777" w:rsidR="002C5263" w:rsidRPr="002B5447" w:rsidRDefault="002C5263" w:rsidP="001E2C12">
            <w:pPr>
              <w:jc w:val="center"/>
              <w:rPr>
                <w:b/>
                <w:szCs w:val="24"/>
              </w:rPr>
            </w:pPr>
            <w:r w:rsidRPr="002B5447">
              <w:rPr>
                <w:szCs w:val="24"/>
              </w:rPr>
              <w:t>3 – gerai;</w:t>
            </w:r>
          </w:p>
          <w:p w14:paraId="039F61FB" w14:textId="77777777" w:rsidR="002C5263" w:rsidRPr="002B5447" w:rsidRDefault="002C5263" w:rsidP="001E2C12">
            <w:pPr>
              <w:jc w:val="center"/>
              <w:rPr>
                <w:szCs w:val="24"/>
              </w:rPr>
            </w:pPr>
            <w:r w:rsidRPr="002B5447">
              <w:rPr>
                <w:szCs w:val="24"/>
              </w:rPr>
              <w:t>4 – labai gerai</w:t>
            </w:r>
          </w:p>
        </w:tc>
      </w:tr>
      <w:tr w:rsidR="002C5263" w:rsidRPr="002B5447" w14:paraId="0E3F6441"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9A065" w14:textId="77777777" w:rsidR="002C5263" w:rsidRPr="002B5447" w:rsidRDefault="002C5263" w:rsidP="001E2C12">
            <w:pPr>
              <w:jc w:val="both"/>
              <w:rPr>
                <w:szCs w:val="24"/>
              </w:rPr>
            </w:pPr>
            <w:r w:rsidRPr="002B5447">
              <w:rPr>
                <w:szCs w:val="24"/>
              </w:rPr>
              <w:t>5.1. Informacijos ir situacijos valdymas atliekant funkcijas</w:t>
            </w:r>
            <w:r w:rsidRPr="002B5447">
              <w:rPr>
                <w:b/>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B1989" w14:textId="3440D004" w:rsidR="002C5263" w:rsidRPr="002B5447" w:rsidRDefault="002B5447" w:rsidP="005E619A">
            <w:pPr>
              <w:jc w:val="center"/>
              <w:rPr>
                <w:szCs w:val="24"/>
              </w:rPr>
            </w:pPr>
            <w:r>
              <w:rPr>
                <w:szCs w:val="24"/>
              </w:rPr>
              <w:t>1□      2□       3</w:t>
            </w:r>
            <w:r w:rsidR="002C5263" w:rsidRPr="002B5447">
              <w:rPr>
                <w:szCs w:val="24"/>
              </w:rPr>
              <w:t xml:space="preserve"> </w:t>
            </w:r>
            <w:r>
              <w:rPr>
                <w:sz w:val="22"/>
                <w:szCs w:val="22"/>
                <w:lang w:eastAsia="lt-LT"/>
              </w:rPr>
              <w:sym w:font="Wingdings" w:char="F0FE"/>
            </w:r>
            <w:r w:rsidR="002C5263" w:rsidRPr="002B5447">
              <w:rPr>
                <w:szCs w:val="24"/>
              </w:rPr>
              <w:t xml:space="preserve">      4□</w:t>
            </w:r>
          </w:p>
        </w:tc>
      </w:tr>
      <w:tr w:rsidR="002C5263" w:rsidRPr="002B5447" w14:paraId="1C9FAAF9"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F5D008" w14:textId="77777777" w:rsidR="002C5263" w:rsidRPr="002B5447" w:rsidRDefault="002C5263" w:rsidP="001E2C12">
            <w:pPr>
              <w:jc w:val="both"/>
              <w:rPr>
                <w:szCs w:val="24"/>
              </w:rPr>
            </w:pPr>
            <w:r w:rsidRPr="002B5447">
              <w:rPr>
                <w:szCs w:val="24"/>
              </w:rPr>
              <w:t>5.2. Išteklių (žmogiškųjų, laiko ir materialinių) paskirstymas</w:t>
            </w:r>
            <w:r w:rsidRPr="002B5447">
              <w:rPr>
                <w:b/>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A8225" w14:textId="4F6A7C8E" w:rsidR="002C5263" w:rsidRPr="002B5447" w:rsidRDefault="002B5447" w:rsidP="005E619A">
            <w:pPr>
              <w:tabs>
                <w:tab w:val="left" w:pos="690"/>
              </w:tabs>
              <w:ind w:hanging="19"/>
              <w:jc w:val="center"/>
              <w:rPr>
                <w:szCs w:val="24"/>
              </w:rPr>
            </w:pPr>
            <w:r>
              <w:rPr>
                <w:szCs w:val="24"/>
              </w:rPr>
              <w:t>1□      2□       3</w:t>
            </w:r>
            <w:r w:rsidR="002C5263" w:rsidRPr="002B5447">
              <w:rPr>
                <w:szCs w:val="24"/>
              </w:rPr>
              <w:t xml:space="preserve">  </w:t>
            </w:r>
            <w:r>
              <w:rPr>
                <w:sz w:val="22"/>
                <w:szCs w:val="22"/>
                <w:lang w:eastAsia="lt-LT"/>
              </w:rPr>
              <w:sym w:font="Wingdings" w:char="F0FE"/>
            </w:r>
            <w:r w:rsidR="002C5263" w:rsidRPr="002B5447">
              <w:rPr>
                <w:szCs w:val="24"/>
              </w:rPr>
              <w:t xml:space="preserve">     4□</w:t>
            </w:r>
          </w:p>
        </w:tc>
      </w:tr>
      <w:tr w:rsidR="002C5263" w:rsidRPr="002B5447" w14:paraId="449477A3"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ECAA7" w14:textId="77777777" w:rsidR="002C5263" w:rsidRPr="002B5447" w:rsidRDefault="002C5263" w:rsidP="001E2C12">
            <w:pPr>
              <w:jc w:val="both"/>
              <w:rPr>
                <w:szCs w:val="24"/>
              </w:rPr>
            </w:pPr>
            <w:r w:rsidRPr="002B5447">
              <w:rPr>
                <w:szCs w:val="24"/>
              </w:rPr>
              <w:t>5.3. Lyderystės ir vadovavimo efektyvumas</w:t>
            </w:r>
            <w:r w:rsidRPr="002B5447">
              <w:rPr>
                <w:b/>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14B5A" w14:textId="2E299CAA" w:rsidR="002C5263" w:rsidRPr="002B5447" w:rsidRDefault="002B5447" w:rsidP="005E619A">
            <w:pPr>
              <w:jc w:val="center"/>
              <w:rPr>
                <w:szCs w:val="24"/>
              </w:rPr>
            </w:pPr>
            <w:r>
              <w:rPr>
                <w:szCs w:val="24"/>
              </w:rPr>
              <w:t>1□      2□       3</w:t>
            </w:r>
            <w:r w:rsidR="002C5263" w:rsidRPr="002B5447">
              <w:rPr>
                <w:szCs w:val="24"/>
              </w:rPr>
              <w:t xml:space="preserve"> </w:t>
            </w:r>
            <w:r>
              <w:rPr>
                <w:sz w:val="22"/>
                <w:szCs w:val="22"/>
                <w:lang w:eastAsia="lt-LT"/>
              </w:rPr>
              <w:sym w:font="Wingdings" w:char="F0FE"/>
            </w:r>
            <w:r w:rsidR="002C5263" w:rsidRPr="002B5447">
              <w:rPr>
                <w:szCs w:val="24"/>
              </w:rPr>
              <w:t xml:space="preserve">      4□</w:t>
            </w:r>
          </w:p>
        </w:tc>
      </w:tr>
      <w:tr w:rsidR="002C5263" w:rsidRPr="002B5447" w14:paraId="49E12E5F"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E8E0C" w14:textId="77777777" w:rsidR="002C5263" w:rsidRPr="002B5447" w:rsidRDefault="002C5263" w:rsidP="001E2C12">
            <w:pPr>
              <w:jc w:val="both"/>
              <w:rPr>
                <w:szCs w:val="24"/>
              </w:rPr>
            </w:pPr>
            <w:r w:rsidRPr="002B5447">
              <w:rPr>
                <w:szCs w:val="24"/>
              </w:rPr>
              <w:t>5.4. Ž</w:t>
            </w:r>
            <w:r w:rsidRPr="002B5447">
              <w:rPr>
                <w:color w:val="000000"/>
                <w:szCs w:val="24"/>
              </w:rPr>
              <w:t>inių, gebėjimų ir įgūdžių panaudojimas, atliekant funkcijas ir siekiant rezultatų</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C1011" w14:textId="6ABB4B26" w:rsidR="002C5263" w:rsidRPr="002B5447" w:rsidRDefault="002B5447" w:rsidP="005E619A">
            <w:pPr>
              <w:jc w:val="center"/>
              <w:rPr>
                <w:szCs w:val="24"/>
              </w:rPr>
            </w:pPr>
            <w:r>
              <w:rPr>
                <w:szCs w:val="24"/>
              </w:rPr>
              <w:t>1□      2□       3□       4</w:t>
            </w:r>
            <w:r>
              <w:rPr>
                <w:sz w:val="22"/>
                <w:szCs w:val="22"/>
                <w:lang w:eastAsia="lt-LT"/>
              </w:rPr>
              <w:sym w:font="Wingdings" w:char="F0FE"/>
            </w:r>
          </w:p>
        </w:tc>
      </w:tr>
      <w:tr w:rsidR="002C5263" w:rsidRPr="002B5447" w14:paraId="1EAA7500" w14:textId="77777777" w:rsidTr="00172E8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CD651" w14:textId="77777777" w:rsidR="002C5263" w:rsidRPr="002B5447" w:rsidRDefault="002C5263" w:rsidP="001E2C12">
            <w:pPr>
              <w:rPr>
                <w:szCs w:val="24"/>
              </w:rPr>
            </w:pPr>
            <w:r w:rsidRPr="002B5447">
              <w:rPr>
                <w:szCs w:val="24"/>
              </w:rPr>
              <w:t>5.5. Bendras įvertinimas (pažymimas vidurkis)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76B92C" w14:textId="20E8E8F5" w:rsidR="002C5263" w:rsidRPr="002B5447" w:rsidRDefault="002B5447" w:rsidP="005E619A">
            <w:pPr>
              <w:jc w:val="center"/>
              <w:rPr>
                <w:szCs w:val="24"/>
              </w:rPr>
            </w:pPr>
            <w:r>
              <w:rPr>
                <w:szCs w:val="24"/>
              </w:rPr>
              <w:t>1□      2□       3</w:t>
            </w:r>
            <w:r w:rsidR="002C5263" w:rsidRPr="002B5447">
              <w:rPr>
                <w:szCs w:val="24"/>
              </w:rPr>
              <w:t xml:space="preserve"> </w:t>
            </w:r>
            <w:r>
              <w:rPr>
                <w:sz w:val="22"/>
                <w:szCs w:val="22"/>
                <w:lang w:eastAsia="lt-LT"/>
              </w:rPr>
              <w:sym w:font="Wingdings" w:char="F0FE"/>
            </w:r>
            <w:r w:rsidR="002C5263" w:rsidRPr="002B5447">
              <w:rPr>
                <w:szCs w:val="24"/>
              </w:rPr>
              <w:t xml:space="preserve">      4□</w:t>
            </w:r>
          </w:p>
        </w:tc>
      </w:tr>
    </w:tbl>
    <w:p w14:paraId="0C573454" w14:textId="77777777" w:rsidR="002C5263" w:rsidRPr="00F82884" w:rsidRDefault="002C5263" w:rsidP="002C5263">
      <w:pPr>
        <w:jc w:val="center"/>
        <w:rPr>
          <w:sz w:val="22"/>
          <w:szCs w:val="22"/>
          <w:lang w:eastAsia="lt-LT"/>
        </w:rPr>
      </w:pPr>
    </w:p>
    <w:p w14:paraId="3B62CBB3" w14:textId="77777777" w:rsidR="00AA5CBA" w:rsidRDefault="00AA5CBA" w:rsidP="002C5263">
      <w:pPr>
        <w:jc w:val="center"/>
        <w:rPr>
          <w:b/>
          <w:szCs w:val="24"/>
          <w:lang w:eastAsia="lt-LT"/>
        </w:rPr>
      </w:pPr>
    </w:p>
    <w:p w14:paraId="5F14B1E6" w14:textId="77777777" w:rsidR="00AA5CBA" w:rsidRDefault="00AA5CBA" w:rsidP="002C5263">
      <w:pPr>
        <w:jc w:val="center"/>
        <w:rPr>
          <w:b/>
          <w:szCs w:val="24"/>
          <w:lang w:eastAsia="lt-LT"/>
        </w:rPr>
      </w:pPr>
    </w:p>
    <w:p w14:paraId="026E8A21" w14:textId="77777777" w:rsidR="00AA5CBA" w:rsidRDefault="00AA5CBA" w:rsidP="002C5263">
      <w:pPr>
        <w:jc w:val="center"/>
        <w:rPr>
          <w:b/>
          <w:szCs w:val="24"/>
          <w:lang w:eastAsia="lt-LT"/>
        </w:rPr>
      </w:pPr>
    </w:p>
    <w:p w14:paraId="093C1736" w14:textId="77777777" w:rsidR="00AA5CBA" w:rsidRDefault="00AA5CBA" w:rsidP="002C5263">
      <w:pPr>
        <w:jc w:val="center"/>
        <w:rPr>
          <w:b/>
          <w:szCs w:val="24"/>
          <w:lang w:eastAsia="lt-LT"/>
        </w:rPr>
      </w:pPr>
    </w:p>
    <w:p w14:paraId="4DDDB8E8" w14:textId="77777777" w:rsidR="00AA5CBA" w:rsidRDefault="00AA5CBA" w:rsidP="002C5263">
      <w:pPr>
        <w:jc w:val="center"/>
        <w:rPr>
          <w:b/>
          <w:szCs w:val="24"/>
          <w:lang w:eastAsia="lt-LT"/>
        </w:rPr>
      </w:pPr>
    </w:p>
    <w:p w14:paraId="2B267942" w14:textId="77777777" w:rsidR="00AA5CBA" w:rsidRDefault="00AA5CBA" w:rsidP="002C5263">
      <w:pPr>
        <w:jc w:val="center"/>
        <w:rPr>
          <w:b/>
          <w:szCs w:val="24"/>
          <w:lang w:eastAsia="lt-LT"/>
        </w:rPr>
      </w:pPr>
    </w:p>
    <w:p w14:paraId="6206CD99" w14:textId="77777777" w:rsidR="00AA5CBA" w:rsidRDefault="00AA5CBA" w:rsidP="002C5263">
      <w:pPr>
        <w:jc w:val="center"/>
        <w:rPr>
          <w:b/>
          <w:szCs w:val="24"/>
          <w:lang w:eastAsia="lt-LT"/>
        </w:rPr>
      </w:pPr>
    </w:p>
    <w:p w14:paraId="364AC16D" w14:textId="77777777" w:rsidR="00AA5CBA" w:rsidRDefault="00AA5CBA" w:rsidP="002C5263">
      <w:pPr>
        <w:jc w:val="center"/>
        <w:rPr>
          <w:b/>
          <w:szCs w:val="24"/>
          <w:lang w:eastAsia="lt-LT"/>
        </w:rPr>
      </w:pPr>
    </w:p>
    <w:p w14:paraId="16879CE7" w14:textId="77777777" w:rsidR="00AA5CBA" w:rsidRDefault="00AA5CBA" w:rsidP="002C5263">
      <w:pPr>
        <w:jc w:val="center"/>
        <w:rPr>
          <w:b/>
          <w:szCs w:val="24"/>
          <w:lang w:eastAsia="lt-LT"/>
        </w:rPr>
      </w:pPr>
    </w:p>
    <w:p w14:paraId="087F3E41" w14:textId="6CEB361B" w:rsidR="002C5263" w:rsidRPr="00DA4C2F" w:rsidRDefault="002C5263" w:rsidP="002C5263">
      <w:pPr>
        <w:jc w:val="center"/>
        <w:rPr>
          <w:b/>
          <w:szCs w:val="24"/>
          <w:lang w:eastAsia="lt-LT"/>
        </w:rPr>
      </w:pPr>
      <w:r w:rsidRPr="00DA4C2F">
        <w:rPr>
          <w:b/>
          <w:szCs w:val="24"/>
          <w:lang w:eastAsia="lt-LT"/>
        </w:rPr>
        <w:lastRenderedPageBreak/>
        <w:t>I</w:t>
      </w:r>
      <w:r>
        <w:rPr>
          <w:b/>
          <w:szCs w:val="24"/>
          <w:lang w:eastAsia="lt-LT"/>
        </w:rPr>
        <w:t>V</w:t>
      </w:r>
      <w:r w:rsidRPr="00DA4C2F">
        <w:rPr>
          <w:b/>
          <w:szCs w:val="24"/>
          <w:lang w:eastAsia="lt-LT"/>
        </w:rPr>
        <w:t xml:space="preserve"> SKYRIUS</w:t>
      </w:r>
    </w:p>
    <w:p w14:paraId="1483FEE2" w14:textId="77777777" w:rsidR="002C5263" w:rsidRPr="00DA4C2F" w:rsidRDefault="002C5263" w:rsidP="002C5263">
      <w:pPr>
        <w:jc w:val="center"/>
        <w:rPr>
          <w:b/>
          <w:szCs w:val="24"/>
          <w:lang w:eastAsia="lt-LT"/>
        </w:rPr>
      </w:pPr>
      <w:r w:rsidRPr="00DA4C2F">
        <w:rPr>
          <w:b/>
          <w:szCs w:val="24"/>
          <w:lang w:eastAsia="lt-LT"/>
        </w:rPr>
        <w:t>PASIEKTŲ REZULTATŲ VYKDANT UŽDUOTIS ĮSIVERTINIMAS IR KOMPETENCIJŲ TOBULINIMAS</w:t>
      </w:r>
    </w:p>
    <w:p w14:paraId="26D5F194" w14:textId="77777777" w:rsidR="002C5263" w:rsidRPr="00F82884" w:rsidRDefault="002C5263" w:rsidP="002C5263">
      <w:pPr>
        <w:jc w:val="center"/>
        <w:rPr>
          <w:b/>
          <w:sz w:val="22"/>
          <w:szCs w:val="22"/>
          <w:lang w:eastAsia="lt-LT"/>
        </w:rPr>
      </w:pPr>
    </w:p>
    <w:p w14:paraId="78A18D8F" w14:textId="77777777" w:rsidR="002C5263" w:rsidRPr="00DA4C2F" w:rsidRDefault="002C5263" w:rsidP="008425CF">
      <w:pPr>
        <w:ind w:left="360" w:firstLine="349"/>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7087"/>
      </w:tblGrid>
      <w:tr w:rsidR="002C5263" w:rsidRPr="00DA4C2F" w14:paraId="7729C790" w14:textId="77777777" w:rsidTr="008425CF">
        <w:trPr>
          <w:trHeight w:val="23"/>
        </w:trPr>
        <w:tc>
          <w:tcPr>
            <w:tcW w:w="6946" w:type="dxa"/>
            <w:tcBorders>
              <w:top w:val="single" w:sz="4" w:space="0" w:color="auto"/>
              <w:left w:val="single" w:sz="4" w:space="0" w:color="auto"/>
              <w:bottom w:val="single" w:sz="4" w:space="0" w:color="auto"/>
              <w:right w:val="single" w:sz="4" w:space="0" w:color="auto"/>
            </w:tcBorders>
            <w:vAlign w:val="center"/>
            <w:hideMark/>
          </w:tcPr>
          <w:p w14:paraId="68C09C23" w14:textId="77777777" w:rsidR="002C5263" w:rsidRPr="009857C3" w:rsidRDefault="002C5263" w:rsidP="001E2C12">
            <w:pPr>
              <w:jc w:val="center"/>
              <w:rPr>
                <w:sz w:val="22"/>
                <w:szCs w:val="22"/>
                <w:lang w:eastAsia="lt-LT"/>
              </w:rPr>
            </w:pPr>
            <w:r w:rsidRPr="009857C3">
              <w:rPr>
                <w:sz w:val="22"/>
                <w:szCs w:val="22"/>
                <w:lang w:eastAsia="lt-LT"/>
              </w:rPr>
              <w:t>Užduočių įvykdymo aprašymas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032C7DA" w14:textId="77777777" w:rsidR="002C5263" w:rsidRPr="009857C3" w:rsidRDefault="002C5263" w:rsidP="001E2C12">
            <w:pPr>
              <w:jc w:val="center"/>
              <w:rPr>
                <w:sz w:val="22"/>
                <w:szCs w:val="22"/>
                <w:lang w:eastAsia="lt-LT"/>
              </w:rPr>
            </w:pPr>
            <w:r w:rsidRPr="009857C3">
              <w:rPr>
                <w:sz w:val="22"/>
                <w:szCs w:val="22"/>
                <w:lang w:eastAsia="lt-LT"/>
              </w:rPr>
              <w:t>Pažymimas atitinkamas langelis</w:t>
            </w:r>
          </w:p>
        </w:tc>
      </w:tr>
      <w:tr w:rsidR="002C5263" w:rsidRPr="00DA4C2F" w14:paraId="4343CCBC" w14:textId="77777777" w:rsidTr="008425CF">
        <w:trPr>
          <w:trHeight w:val="23"/>
        </w:trPr>
        <w:tc>
          <w:tcPr>
            <w:tcW w:w="6946" w:type="dxa"/>
            <w:tcBorders>
              <w:top w:val="single" w:sz="4" w:space="0" w:color="auto"/>
              <w:left w:val="single" w:sz="4" w:space="0" w:color="auto"/>
              <w:bottom w:val="single" w:sz="4" w:space="0" w:color="auto"/>
              <w:right w:val="single" w:sz="4" w:space="0" w:color="auto"/>
            </w:tcBorders>
            <w:vAlign w:val="center"/>
            <w:hideMark/>
          </w:tcPr>
          <w:p w14:paraId="18D9E98F" w14:textId="77777777" w:rsidR="002C5263" w:rsidRPr="00603DE0" w:rsidRDefault="002C5263" w:rsidP="001E2C12">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AE1CB5E" w14:textId="77777777" w:rsidR="002C5263" w:rsidRPr="00603DE0" w:rsidRDefault="002C5263" w:rsidP="005E619A">
            <w:pPr>
              <w:ind w:right="340"/>
              <w:jc w:val="center"/>
              <w:rPr>
                <w:sz w:val="22"/>
                <w:szCs w:val="22"/>
                <w:lang w:eastAsia="lt-LT"/>
              </w:rPr>
            </w:pPr>
            <w:r w:rsidRPr="00603DE0">
              <w:rPr>
                <w:sz w:val="22"/>
                <w:szCs w:val="22"/>
                <w:lang w:eastAsia="lt-LT"/>
              </w:rPr>
              <w:t xml:space="preserve">Labai gerai </w:t>
            </w:r>
            <w:r w:rsidR="00096576">
              <w:rPr>
                <w:sz w:val="22"/>
                <w:szCs w:val="22"/>
                <w:lang w:eastAsia="lt-LT"/>
              </w:rPr>
              <w:sym w:font="Wingdings" w:char="F0FE"/>
            </w:r>
          </w:p>
        </w:tc>
      </w:tr>
      <w:tr w:rsidR="002C5263" w:rsidRPr="00DA4C2F" w14:paraId="3B14AF0A" w14:textId="77777777" w:rsidTr="008425CF">
        <w:trPr>
          <w:trHeight w:val="23"/>
        </w:trPr>
        <w:tc>
          <w:tcPr>
            <w:tcW w:w="6946" w:type="dxa"/>
            <w:tcBorders>
              <w:top w:val="single" w:sz="4" w:space="0" w:color="auto"/>
              <w:left w:val="single" w:sz="4" w:space="0" w:color="auto"/>
              <w:bottom w:val="single" w:sz="4" w:space="0" w:color="auto"/>
              <w:right w:val="single" w:sz="4" w:space="0" w:color="auto"/>
            </w:tcBorders>
            <w:vAlign w:val="center"/>
            <w:hideMark/>
          </w:tcPr>
          <w:p w14:paraId="1B121E3E" w14:textId="77777777" w:rsidR="002C5263" w:rsidRPr="00603DE0" w:rsidRDefault="002C5263" w:rsidP="001E2C12">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11EF11D" w14:textId="77777777" w:rsidR="002C5263" w:rsidRPr="00603DE0" w:rsidRDefault="002C5263" w:rsidP="005E619A">
            <w:pPr>
              <w:ind w:right="340"/>
              <w:jc w:val="center"/>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2C5263" w:rsidRPr="00DA4C2F" w14:paraId="203BAC46" w14:textId="77777777" w:rsidTr="008425CF">
        <w:trPr>
          <w:trHeight w:val="23"/>
        </w:trPr>
        <w:tc>
          <w:tcPr>
            <w:tcW w:w="6946" w:type="dxa"/>
            <w:tcBorders>
              <w:top w:val="single" w:sz="4" w:space="0" w:color="auto"/>
              <w:left w:val="single" w:sz="4" w:space="0" w:color="auto"/>
              <w:bottom w:val="single" w:sz="4" w:space="0" w:color="auto"/>
              <w:right w:val="single" w:sz="4" w:space="0" w:color="auto"/>
            </w:tcBorders>
            <w:vAlign w:val="center"/>
            <w:hideMark/>
          </w:tcPr>
          <w:p w14:paraId="238BF3BE" w14:textId="77777777" w:rsidR="002C5263" w:rsidRPr="00603DE0" w:rsidRDefault="002C5263" w:rsidP="001E2C12">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B128315" w14:textId="77777777" w:rsidR="002C5263" w:rsidRPr="00603DE0" w:rsidRDefault="002C5263" w:rsidP="005E619A">
            <w:pPr>
              <w:ind w:right="340"/>
              <w:jc w:val="center"/>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2C5263" w:rsidRPr="00DA4C2F" w14:paraId="698C16F2" w14:textId="77777777" w:rsidTr="008425CF">
        <w:trPr>
          <w:trHeight w:val="23"/>
        </w:trPr>
        <w:tc>
          <w:tcPr>
            <w:tcW w:w="6946" w:type="dxa"/>
            <w:tcBorders>
              <w:top w:val="single" w:sz="4" w:space="0" w:color="auto"/>
              <w:left w:val="single" w:sz="4" w:space="0" w:color="auto"/>
              <w:bottom w:val="single" w:sz="4" w:space="0" w:color="auto"/>
              <w:right w:val="single" w:sz="4" w:space="0" w:color="auto"/>
            </w:tcBorders>
            <w:vAlign w:val="center"/>
            <w:hideMark/>
          </w:tcPr>
          <w:p w14:paraId="2C4CC5A2" w14:textId="77777777" w:rsidR="002C5263" w:rsidRPr="00603DE0" w:rsidRDefault="002C5263" w:rsidP="001E2C12">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846A747" w14:textId="77777777" w:rsidR="002C5263" w:rsidRPr="00603DE0" w:rsidRDefault="002C5263" w:rsidP="005E619A">
            <w:pPr>
              <w:ind w:right="340"/>
              <w:jc w:val="center"/>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3E593F0B" w14:textId="77777777" w:rsidR="002C5263" w:rsidRPr="00F82884" w:rsidRDefault="002C5263" w:rsidP="002C5263">
      <w:pPr>
        <w:jc w:val="center"/>
        <w:rPr>
          <w:sz w:val="22"/>
          <w:szCs w:val="22"/>
          <w:lang w:eastAsia="lt-LT"/>
        </w:rPr>
      </w:pPr>
    </w:p>
    <w:p w14:paraId="00D46FE0" w14:textId="34172FE9" w:rsidR="002C5263" w:rsidRDefault="002C5263" w:rsidP="008425CF">
      <w:pPr>
        <w:tabs>
          <w:tab w:val="left" w:pos="284"/>
          <w:tab w:val="left" w:pos="426"/>
        </w:tabs>
        <w:ind w:firstLine="709"/>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p w14:paraId="7895DB60" w14:textId="77777777" w:rsidR="00AA5CBA" w:rsidRPr="00DA4C2F" w:rsidRDefault="00AA5CBA" w:rsidP="008425CF">
      <w:pPr>
        <w:tabs>
          <w:tab w:val="left" w:pos="284"/>
          <w:tab w:val="left" w:pos="426"/>
        </w:tabs>
        <w:ind w:firstLine="709"/>
        <w:jc w:val="both"/>
        <w:rPr>
          <w:b/>
          <w:szCs w:val="24"/>
          <w:lang w:eastAsia="lt-LT"/>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3"/>
      </w:tblGrid>
      <w:tr w:rsidR="002C5263" w:rsidRPr="00DA4C2F" w14:paraId="29141DE0" w14:textId="77777777" w:rsidTr="008425CF">
        <w:tc>
          <w:tcPr>
            <w:tcW w:w="14033" w:type="dxa"/>
            <w:tcBorders>
              <w:top w:val="single" w:sz="4" w:space="0" w:color="auto"/>
              <w:left w:val="single" w:sz="4" w:space="0" w:color="auto"/>
              <w:bottom w:val="single" w:sz="4" w:space="0" w:color="auto"/>
              <w:right w:val="single" w:sz="4" w:space="0" w:color="auto"/>
            </w:tcBorders>
            <w:hideMark/>
          </w:tcPr>
          <w:p w14:paraId="70D4A6E9" w14:textId="77777777" w:rsidR="002C5263" w:rsidRPr="00DA4C2F" w:rsidRDefault="002C5263" w:rsidP="001E2C12">
            <w:pPr>
              <w:jc w:val="both"/>
              <w:rPr>
                <w:szCs w:val="24"/>
                <w:lang w:eastAsia="lt-LT"/>
              </w:rPr>
            </w:pPr>
            <w:r>
              <w:rPr>
                <w:szCs w:val="24"/>
                <w:lang w:eastAsia="lt-LT"/>
              </w:rPr>
              <w:t>7</w:t>
            </w:r>
            <w:r w:rsidRPr="00DA4C2F">
              <w:rPr>
                <w:szCs w:val="24"/>
                <w:lang w:eastAsia="lt-LT"/>
              </w:rPr>
              <w:t>.1.</w:t>
            </w:r>
            <w:r w:rsidR="00762BD7">
              <w:rPr>
                <w:szCs w:val="24"/>
                <w:lang w:eastAsia="lt-LT"/>
              </w:rPr>
              <w:t xml:space="preserve"> </w:t>
            </w:r>
            <w:r w:rsidR="00630458">
              <w:rPr>
                <w:szCs w:val="24"/>
                <w:lang w:eastAsia="lt-LT"/>
              </w:rPr>
              <w:t>Bendradarbiavimo kompetencija</w:t>
            </w:r>
          </w:p>
        </w:tc>
      </w:tr>
      <w:tr w:rsidR="002C5263" w:rsidRPr="00DA4C2F" w14:paraId="1A4D0792" w14:textId="77777777" w:rsidTr="008425CF">
        <w:tc>
          <w:tcPr>
            <w:tcW w:w="14033" w:type="dxa"/>
            <w:tcBorders>
              <w:top w:val="single" w:sz="4" w:space="0" w:color="auto"/>
              <w:left w:val="single" w:sz="4" w:space="0" w:color="auto"/>
              <w:bottom w:val="single" w:sz="4" w:space="0" w:color="auto"/>
              <w:right w:val="single" w:sz="4" w:space="0" w:color="auto"/>
            </w:tcBorders>
            <w:hideMark/>
          </w:tcPr>
          <w:p w14:paraId="03CAE8AE" w14:textId="77777777" w:rsidR="002C5263" w:rsidRPr="00DA4C2F" w:rsidRDefault="002C5263" w:rsidP="001E2C12">
            <w:pPr>
              <w:jc w:val="both"/>
              <w:rPr>
                <w:szCs w:val="24"/>
                <w:lang w:eastAsia="lt-LT"/>
              </w:rPr>
            </w:pPr>
            <w:r>
              <w:rPr>
                <w:szCs w:val="24"/>
                <w:lang w:eastAsia="lt-LT"/>
              </w:rPr>
              <w:t>7</w:t>
            </w:r>
            <w:r w:rsidRPr="00DA4C2F">
              <w:rPr>
                <w:szCs w:val="24"/>
                <w:lang w:eastAsia="lt-LT"/>
              </w:rPr>
              <w:t>.2.</w:t>
            </w:r>
            <w:r w:rsidR="00630458">
              <w:rPr>
                <w:szCs w:val="24"/>
                <w:lang w:eastAsia="lt-LT"/>
              </w:rPr>
              <w:t xml:space="preserve"> Inovacijų diegimo kompetencija</w:t>
            </w:r>
          </w:p>
        </w:tc>
      </w:tr>
    </w:tbl>
    <w:p w14:paraId="182833E6" w14:textId="77777777" w:rsidR="005E619A" w:rsidRDefault="005E619A" w:rsidP="004111A8">
      <w:pPr>
        <w:rPr>
          <w:b/>
          <w:szCs w:val="24"/>
          <w:lang w:eastAsia="lt-LT"/>
        </w:rPr>
      </w:pPr>
    </w:p>
    <w:p w14:paraId="595BB972" w14:textId="77777777" w:rsidR="002C5263" w:rsidRPr="00E3287E" w:rsidRDefault="002C5263" w:rsidP="002C5263">
      <w:pPr>
        <w:jc w:val="center"/>
        <w:rPr>
          <w:b/>
          <w:szCs w:val="24"/>
          <w:lang w:eastAsia="lt-LT"/>
        </w:rPr>
      </w:pPr>
      <w:r w:rsidRPr="00E3287E">
        <w:rPr>
          <w:b/>
          <w:szCs w:val="24"/>
          <w:lang w:eastAsia="lt-LT"/>
        </w:rPr>
        <w:t>V SKYRIUS</w:t>
      </w:r>
    </w:p>
    <w:p w14:paraId="2EE641C7" w14:textId="77777777" w:rsidR="002C5263" w:rsidRPr="00E3287E" w:rsidRDefault="00A5693D" w:rsidP="002C5263">
      <w:pPr>
        <w:jc w:val="center"/>
        <w:rPr>
          <w:b/>
          <w:szCs w:val="24"/>
          <w:lang w:eastAsia="lt-LT"/>
        </w:rPr>
      </w:pPr>
      <w:r>
        <w:rPr>
          <w:b/>
          <w:szCs w:val="24"/>
          <w:lang w:eastAsia="lt-LT"/>
        </w:rPr>
        <w:t>2021 METŲ</w:t>
      </w:r>
      <w:r w:rsidR="002C5263" w:rsidRPr="00E3287E">
        <w:rPr>
          <w:b/>
          <w:szCs w:val="24"/>
          <w:lang w:eastAsia="lt-LT"/>
        </w:rPr>
        <w:t xml:space="preserve"> VEIKLOS UŽDUOTYS, REZULTATAI IR RODIKLIAI</w:t>
      </w:r>
    </w:p>
    <w:p w14:paraId="52763054" w14:textId="77777777" w:rsidR="002C5263" w:rsidRPr="00F82884" w:rsidRDefault="002C5263" w:rsidP="002C5263">
      <w:pPr>
        <w:tabs>
          <w:tab w:val="left" w:pos="6237"/>
          <w:tab w:val="right" w:pos="8306"/>
        </w:tabs>
        <w:jc w:val="center"/>
        <w:rPr>
          <w:color w:val="000000"/>
          <w:sz w:val="22"/>
          <w:szCs w:val="22"/>
        </w:rPr>
      </w:pPr>
    </w:p>
    <w:p w14:paraId="33F7DD5D" w14:textId="097DA4F1" w:rsidR="00AA5CBA" w:rsidRPr="004111A8" w:rsidRDefault="002C5263" w:rsidP="00AA5CBA">
      <w:pPr>
        <w:tabs>
          <w:tab w:val="left" w:pos="284"/>
          <w:tab w:val="left" w:pos="567"/>
        </w:tabs>
        <w:ind w:firstLine="709"/>
        <w:rPr>
          <w:b/>
          <w:szCs w:val="24"/>
          <w:lang w:eastAsia="lt-LT"/>
        </w:rPr>
      </w:pPr>
      <w:r>
        <w:rPr>
          <w:b/>
          <w:szCs w:val="24"/>
          <w:lang w:eastAsia="lt-LT"/>
        </w:rPr>
        <w:t>8</w:t>
      </w:r>
      <w:r w:rsidR="004111A8">
        <w:rPr>
          <w:b/>
          <w:szCs w:val="24"/>
          <w:lang w:eastAsia="lt-LT"/>
        </w:rPr>
        <w:t>.</w:t>
      </w:r>
      <w:r w:rsidR="004111A8">
        <w:rPr>
          <w:b/>
          <w:szCs w:val="24"/>
          <w:lang w:eastAsia="lt-LT"/>
        </w:rPr>
        <w:tab/>
        <w:t>2021</w:t>
      </w:r>
      <w:r w:rsidRPr="00E3287E">
        <w:rPr>
          <w:b/>
          <w:szCs w:val="24"/>
          <w:lang w:eastAsia="lt-LT"/>
        </w:rPr>
        <w:t xml:space="preserve"> metų užduotys</w:t>
      </w: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456"/>
        <w:gridCol w:w="7796"/>
      </w:tblGrid>
      <w:tr w:rsidR="003F760F" w:rsidRPr="00E3287E" w14:paraId="4D761F73" w14:textId="77777777" w:rsidTr="008425CF">
        <w:tc>
          <w:tcPr>
            <w:tcW w:w="2781" w:type="dxa"/>
            <w:tcBorders>
              <w:top w:val="single" w:sz="4" w:space="0" w:color="auto"/>
              <w:left w:val="single" w:sz="4" w:space="0" w:color="auto"/>
              <w:bottom w:val="single" w:sz="4" w:space="0" w:color="auto"/>
              <w:right w:val="single" w:sz="4" w:space="0" w:color="auto"/>
            </w:tcBorders>
            <w:vAlign w:val="center"/>
            <w:hideMark/>
          </w:tcPr>
          <w:p w14:paraId="0E0528C3" w14:textId="77777777" w:rsidR="003F760F" w:rsidRPr="00E3287E" w:rsidRDefault="003F760F" w:rsidP="002B5447">
            <w:pPr>
              <w:jc w:val="center"/>
              <w:rPr>
                <w:szCs w:val="24"/>
                <w:lang w:eastAsia="lt-LT"/>
              </w:rPr>
            </w:pPr>
            <w:r w:rsidRPr="00E3287E">
              <w:rPr>
                <w:szCs w:val="24"/>
                <w:lang w:eastAsia="lt-LT"/>
              </w:rPr>
              <w:t>Užduotys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76F98625" w14:textId="77777777" w:rsidR="003F760F" w:rsidRPr="00E3287E" w:rsidRDefault="003F760F" w:rsidP="002B5447">
            <w:pPr>
              <w:jc w:val="center"/>
              <w:rPr>
                <w:szCs w:val="24"/>
                <w:lang w:eastAsia="lt-LT"/>
              </w:rPr>
            </w:pPr>
            <w:r w:rsidRPr="00E3287E">
              <w:rPr>
                <w:szCs w:val="24"/>
                <w:lang w:eastAsia="lt-LT"/>
              </w:rPr>
              <w:t>Siektini rezultatai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D9C3A51" w14:textId="77777777" w:rsidR="003F760F" w:rsidRPr="00E3287E" w:rsidRDefault="003F760F" w:rsidP="002B5447">
            <w:pPr>
              <w:jc w:val="center"/>
              <w:rPr>
                <w:szCs w:val="24"/>
                <w:lang w:eastAsia="lt-LT"/>
              </w:rPr>
            </w:pPr>
            <w:r w:rsidRPr="00E3287E">
              <w:rPr>
                <w:szCs w:val="24"/>
                <w:lang w:eastAsia="lt-LT"/>
              </w:rPr>
              <w:t>Rezultatų vertinimo rodikliai (kuriais vadovaujantis vertinama, ar nustatytos užduotys įvykdytos)</w:t>
            </w:r>
          </w:p>
        </w:tc>
      </w:tr>
      <w:tr w:rsidR="003F760F" w:rsidRPr="00E3287E" w14:paraId="278709BB" w14:textId="77777777" w:rsidTr="008425CF">
        <w:trPr>
          <w:trHeight w:val="2493"/>
        </w:trPr>
        <w:tc>
          <w:tcPr>
            <w:tcW w:w="2781" w:type="dxa"/>
            <w:vMerge w:val="restart"/>
            <w:tcBorders>
              <w:top w:val="single" w:sz="4" w:space="0" w:color="auto"/>
              <w:left w:val="single" w:sz="4" w:space="0" w:color="auto"/>
              <w:right w:val="single" w:sz="4" w:space="0" w:color="auto"/>
            </w:tcBorders>
            <w:hideMark/>
          </w:tcPr>
          <w:p w14:paraId="47A15971" w14:textId="77777777" w:rsidR="003F760F" w:rsidRDefault="003F760F" w:rsidP="002B5447">
            <w:pPr>
              <w:rPr>
                <w:szCs w:val="24"/>
                <w:lang w:eastAsia="lt-LT"/>
              </w:rPr>
            </w:pPr>
            <w:r>
              <w:rPr>
                <w:szCs w:val="24"/>
                <w:lang w:eastAsia="lt-LT"/>
              </w:rPr>
              <w:t>8</w:t>
            </w:r>
            <w:r w:rsidRPr="00E3287E">
              <w:rPr>
                <w:szCs w:val="24"/>
                <w:lang w:eastAsia="lt-LT"/>
              </w:rPr>
              <w:t>.1.</w:t>
            </w:r>
            <w:r>
              <w:rPr>
                <w:szCs w:val="24"/>
                <w:lang w:eastAsia="lt-LT"/>
              </w:rPr>
              <w:t xml:space="preserve"> Gerinti mokinių pasiekimus, tobulinant pedagogų bendrąsias ir profesines kompetencijas.</w:t>
            </w:r>
          </w:p>
          <w:p w14:paraId="13F115A7" w14:textId="77777777" w:rsidR="003F760F" w:rsidRPr="000D1F69" w:rsidRDefault="003F760F" w:rsidP="002B5447">
            <w:pPr>
              <w:tabs>
                <w:tab w:val="left" w:pos="459"/>
                <w:tab w:val="left" w:pos="743"/>
              </w:tabs>
              <w:spacing w:line="254" w:lineRule="atLeast"/>
              <w:rPr>
                <w:szCs w:val="24"/>
                <w:lang w:eastAsia="lt-LT"/>
              </w:rPr>
            </w:pPr>
            <w:r w:rsidRPr="000D1F69">
              <w:rPr>
                <w:szCs w:val="24"/>
                <w:lang w:eastAsia="lt-LT"/>
              </w:rPr>
              <w:t>(</w:t>
            </w:r>
            <w:r w:rsidRPr="000D1F69">
              <w:rPr>
                <w:i/>
                <w:szCs w:val="24"/>
                <w:lang w:eastAsia="lt-LT"/>
              </w:rPr>
              <w:t>veiklos sritis – asmenybės ūgtis</w:t>
            </w:r>
            <w:r w:rsidRPr="000D1F69">
              <w:rPr>
                <w:szCs w:val="24"/>
                <w:lang w:eastAsia="lt-LT"/>
              </w:rPr>
              <w:t>)</w:t>
            </w:r>
          </w:p>
          <w:p w14:paraId="22D853BA" w14:textId="77777777" w:rsidR="003F760F" w:rsidRPr="00E3287E" w:rsidRDefault="003F760F" w:rsidP="002B5447">
            <w:pPr>
              <w:rPr>
                <w:szCs w:val="24"/>
                <w:lang w:eastAsia="lt-LT"/>
              </w:rPr>
            </w:pPr>
          </w:p>
        </w:tc>
        <w:tc>
          <w:tcPr>
            <w:tcW w:w="3456" w:type="dxa"/>
            <w:tcBorders>
              <w:top w:val="single" w:sz="4" w:space="0" w:color="auto"/>
              <w:left w:val="single" w:sz="4" w:space="0" w:color="auto"/>
              <w:bottom w:val="single" w:sz="4" w:space="0" w:color="auto"/>
              <w:right w:val="single" w:sz="4" w:space="0" w:color="auto"/>
            </w:tcBorders>
          </w:tcPr>
          <w:p w14:paraId="6010D8EA" w14:textId="77777777" w:rsidR="003F760F" w:rsidRDefault="003F760F" w:rsidP="002B5447">
            <w:pPr>
              <w:rPr>
                <w:szCs w:val="24"/>
                <w:lang w:eastAsia="lt-LT"/>
              </w:rPr>
            </w:pPr>
            <w:r>
              <w:rPr>
                <w:szCs w:val="24"/>
                <w:lang w:val="en-GB" w:eastAsia="lt-LT"/>
              </w:rPr>
              <w:t xml:space="preserve">8.1.1. </w:t>
            </w:r>
            <w:r w:rsidRPr="00EC6AAD">
              <w:rPr>
                <w:szCs w:val="24"/>
                <w:lang w:eastAsia="lt-LT"/>
              </w:rPr>
              <w:t>Mo</w:t>
            </w:r>
            <w:r>
              <w:rPr>
                <w:szCs w:val="24"/>
                <w:lang w:eastAsia="lt-LT"/>
              </w:rPr>
              <w:t>kinių PUPP, VBE ir TBE rezultatai</w:t>
            </w:r>
            <w:r w:rsidRPr="00EC6AAD">
              <w:rPr>
                <w:szCs w:val="24"/>
                <w:lang w:eastAsia="lt-LT"/>
              </w:rPr>
              <w:t xml:space="preserve"> </w:t>
            </w:r>
            <w:r>
              <w:rPr>
                <w:szCs w:val="24"/>
                <w:lang w:eastAsia="lt-LT"/>
              </w:rPr>
              <w:t>pagerėja</w:t>
            </w:r>
            <w:r w:rsidRPr="00EC6AAD">
              <w:rPr>
                <w:szCs w:val="24"/>
                <w:lang w:eastAsia="lt-LT"/>
              </w:rPr>
              <w:t>.</w:t>
            </w:r>
          </w:p>
          <w:p w14:paraId="015E7AC1" w14:textId="77777777" w:rsidR="003F760F" w:rsidRDefault="003F760F" w:rsidP="002B5447">
            <w:pPr>
              <w:rPr>
                <w:szCs w:val="24"/>
                <w:lang w:eastAsia="lt-LT"/>
              </w:rPr>
            </w:pPr>
          </w:p>
          <w:p w14:paraId="2097E740" w14:textId="77777777" w:rsidR="003F760F" w:rsidRDefault="003F760F" w:rsidP="002B5447">
            <w:pPr>
              <w:rPr>
                <w:szCs w:val="24"/>
                <w:lang w:eastAsia="lt-LT"/>
              </w:rPr>
            </w:pPr>
          </w:p>
          <w:p w14:paraId="7E8F515F" w14:textId="77777777" w:rsidR="003F760F" w:rsidRDefault="003F760F" w:rsidP="002B5447">
            <w:pPr>
              <w:rPr>
                <w:szCs w:val="24"/>
                <w:lang w:eastAsia="lt-LT"/>
              </w:rPr>
            </w:pPr>
          </w:p>
          <w:p w14:paraId="5B31AE05" w14:textId="77777777" w:rsidR="003F760F" w:rsidRDefault="003F760F" w:rsidP="002B5447">
            <w:pPr>
              <w:rPr>
                <w:szCs w:val="24"/>
                <w:lang w:eastAsia="lt-LT"/>
              </w:rPr>
            </w:pPr>
          </w:p>
          <w:p w14:paraId="1BEDEBD5" w14:textId="77777777" w:rsidR="003F760F" w:rsidRDefault="003F760F" w:rsidP="002B5447">
            <w:pPr>
              <w:rPr>
                <w:szCs w:val="24"/>
                <w:lang w:eastAsia="lt-LT"/>
              </w:rPr>
            </w:pPr>
          </w:p>
          <w:p w14:paraId="117D0114" w14:textId="77777777" w:rsidR="003F760F" w:rsidRDefault="003F760F" w:rsidP="002B5447">
            <w:pPr>
              <w:rPr>
                <w:szCs w:val="24"/>
                <w:lang w:eastAsia="lt-LT"/>
              </w:rPr>
            </w:pPr>
          </w:p>
          <w:p w14:paraId="039F26AC" w14:textId="77777777" w:rsidR="003F760F" w:rsidRPr="00524BA1" w:rsidRDefault="003F760F" w:rsidP="002B5447">
            <w:pPr>
              <w:rPr>
                <w:szCs w:val="24"/>
                <w:lang w:val="en-GB" w:eastAsia="lt-LT"/>
              </w:rPr>
            </w:pPr>
          </w:p>
        </w:tc>
        <w:tc>
          <w:tcPr>
            <w:tcW w:w="7796" w:type="dxa"/>
            <w:tcBorders>
              <w:top w:val="single" w:sz="4" w:space="0" w:color="auto"/>
              <w:left w:val="single" w:sz="4" w:space="0" w:color="auto"/>
              <w:bottom w:val="single" w:sz="4" w:space="0" w:color="auto"/>
              <w:right w:val="single" w:sz="4" w:space="0" w:color="auto"/>
            </w:tcBorders>
          </w:tcPr>
          <w:p w14:paraId="0B9B5620" w14:textId="77777777" w:rsidR="003F760F" w:rsidRDefault="003F760F" w:rsidP="002B5447">
            <w:pPr>
              <w:rPr>
                <w:szCs w:val="24"/>
                <w:lang w:eastAsia="lt-LT"/>
              </w:rPr>
            </w:pPr>
            <w:r>
              <w:rPr>
                <w:szCs w:val="24"/>
                <w:lang w:eastAsia="lt-LT"/>
              </w:rPr>
              <w:t xml:space="preserve">8.1.1.1. Lietuvių kalbos ir literatūros PUPP pažymių vidurkis – ne  mažesnis nei </w:t>
            </w:r>
            <w:r>
              <w:rPr>
                <w:szCs w:val="24"/>
                <w:lang w:val="en-GB" w:eastAsia="lt-LT"/>
              </w:rPr>
              <w:t xml:space="preserve">7, </w:t>
            </w:r>
            <w:r w:rsidRPr="00EC6AAD">
              <w:rPr>
                <w:szCs w:val="24"/>
                <w:lang w:eastAsia="lt-LT"/>
              </w:rPr>
              <w:t>m</w:t>
            </w:r>
            <w:r>
              <w:rPr>
                <w:szCs w:val="24"/>
                <w:lang w:eastAsia="lt-LT"/>
              </w:rPr>
              <w:t>atematikos – ne mažesnis nei 6,</w:t>
            </w:r>
            <w:r>
              <w:rPr>
                <w:szCs w:val="24"/>
                <w:lang w:val="en-GB" w:eastAsia="lt-LT"/>
              </w:rPr>
              <w:t>7</w:t>
            </w:r>
            <w:r w:rsidRPr="00EC6AAD">
              <w:rPr>
                <w:szCs w:val="24"/>
                <w:lang w:eastAsia="lt-LT"/>
              </w:rPr>
              <w:t>.</w:t>
            </w:r>
          </w:p>
          <w:p w14:paraId="6143C198" w14:textId="77777777" w:rsidR="003F760F" w:rsidRDefault="003F760F" w:rsidP="002B5447">
            <w:pPr>
              <w:rPr>
                <w:szCs w:val="24"/>
                <w:lang w:eastAsia="lt-LT"/>
              </w:rPr>
            </w:pPr>
            <w:r w:rsidRPr="002B5447">
              <w:rPr>
                <w:szCs w:val="24"/>
                <w:lang w:eastAsia="lt-LT"/>
              </w:rPr>
              <w:t xml:space="preserve">8.1.1.2. </w:t>
            </w:r>
            <w:r w:rsidRPr="00EC6AAD">
              <w:rPr>
                <w:szCs w:val="24"/>
                <w:lang w:eastAsia="lt-LT"/>
              </w:rPr>
              <w:t xml:space="preserve">Lietuvių kalbos ir literatūros VBE vidutinis įvertinimas – ne žemesnis nei </w:t>
            </w:r>
            <w:r>
              <w:rPr>
                <w:szCs w:val="24"/>
                <w:lang w:eastAsia="lt-LT"/>
              </w:rPr>
              <w:t xml:space="preserve">50, neišlaikiusių mokinių dalis neviršija </w:t>
            </w:r>
            <w:r w:rsidRPr="002B5447">
              <w:rPr>
                <w:szCs w:val="24"/>
                <w:lang w:eastAsia="lt-LT"/>
              </w:rPr>
              <w:t>8</w:t>
            </w:r>
            <w:r>
              <w:rPr>
                <w:szCs w:val="24"/>
                <w:lang w:eastAsia="lt-LT"/>
              </w:rPr>
              <w:t xml:space="preserve"> proc.; matematikos – ne žemesnis nei </w:t>
            </w:r>
            <w:r w:rsidRPr="002B5447">
              <w:rPr>
                <w:szCs w:val="24"/>
                <w:lang w:eastAsia="lt-LT"/>
              </w:rPr>
              <w:t xml:space="preserve">35, </w:t>
            </w:r>
            <w:r>
              <w:rPr>
                <w:szCs w:val="24"/>
                <w:lang w:eastAsia="lt-LT"/>
              </w:rPr>
              <w:t xml:space="preserve">neišlaikiusių mokinių dalis neviršija </w:t>
            </w:r>
            <w:r w:rsidRPr="002B5447">
              <w:rPr>
                <w:szCs w:val="24"/>
                <w:lang w:eastAsia="lt-LT"/>
              </w:rPr>
              <w:t>20</w:t>
            </w:r>
            <w:r>
              <w:rPr>
                <w:szCs w:val="24"/>
                <w:lang w:eastAsia="lt-LT"/>
              </w:rPr>
              <w:t xml:space="preserve"> proc.; informacinių technologijų – ne žemesnis nei 50, neišlaikiusių mokinių dalis neviršija </w:t>
            </w:r>
            <w:r w:rsidRPr="002B5447">
              <w:rPr>
                <w:szCs w:val="24"/>
                <w:lang w:eastAsia="lt-LT"/>
              </w:rPr>
              <w:t>3</w:t>
            </w:r>
            <w:r>
              <w:rPr>
                <w:szCs w:val="24"/>
                <w:lang w:eastAsia="lt-LT"/>
              </w:rPr>
              <w:t xml:space="preserve"> proc.; fizikos – ne žemesnis nei 45.</w:t>
            </w:r>
          </w:p>
          <w:p w14:paraId="7F66D85B" w14:textId="77777777" w:rsidR="003F760F" w:rsidRPr="002B5447" w:rsidRDefault="003F760F" w:rsidP="002B5447">
            <w:pPr>
              <w:rPr>
                <w:szCs w:val="24"/>
                <w:lang w:eastAsia="lt-LT"/>
              </w:rPr>
            </w:pPr>
            <w:r w:rsidRPr="002B5447">
              <w:rPr>
                <w:szCs w:val="24"/>
                <w:lang w:eastAsia="lt-LT"/>
              </w:rPr>
              <w:t xml:space="preserve">8.1.1.3. TBDP </w:t>
            </w:r>
            <w:r w:rsidRPr="001F1536">
              <w:rPr>
                <w:noProof/>
                <w:szCs w:val="24"/>
                <w:lang w:eastAsia="lt-LT"/>
              </w:rPr>
              <w:t xml:space="preserve">egzaminų balų </w:t>
            </w:r>
            <w:r>
              <w:rPr>
                <w:noProof/>
                <w:szCs w:val="24"/>
                <w:lang w:eastAsia="lt-LT"/>
              </w:rPr>
              <w:t xml:space="preserve">suma – ne mažesnis nei </w:t>
            </w:r>
            <w:r w:rsidRPr="002B5447">
              <w:rPr>
                <w:noProof/>
                <w:szCs w:val="24"/>
                <w:lang w:eastAsia="lt-LT"/>
              </w:rPr>
              <w:t>33</w:t>
            </w:r>
            <w:r>
              <w:rPr>
                <w:noProof/>
                <w:szCs w:val="24"/>
                <w:lang w:eastAsia="lt-LT"/>
              </w:rPr>
              <w:t xml:space="preserve">, </w:t>
            </w:r>
            <w:r w:rsidRPr="001F1536">
              <w:rPr>
                <w:noProof/>
                <w:szCs w:val="24"/>
                <w:lang w:eastAsia="lt-LT"/>
              </w:rPr>
              <w:t>egzaminų pažymių vidurkis</w:t>
            </w:r>
            <w:r>
              <w:rPr>
                <w:noProof/>
                <w:szCs w:val="24"/>
                <w:lang w:eastAsia="lt-LT"/>
              </w:rPr>
              <w:t xml:space="preserve"> – ne mažesnis nei </w:t>
            </w:r>
            <w:r w:rsidRPr="002B5447">
              <w:rPr>
                <w:noProof/>
                <w:szCs w:val="24"/>
                <w:lang w:eastAsia="lt-LT"/>
              </w:rPr>
              <w:t>5,4.</w:t>
            </w:r>
          </w:p>
        </w:tc>
      </w:tr>
      <w:tr w:rsidR="003F760F" w:rsidRPr="00E3287E" w14:paraId="59565813" w14:textId="77777777" w:rsidTr="008425CF">
        <w:trPr>
          <w:trHeight w:val="480"/>
        </w:trPr>
        <w:tc>
          <w:tcPr>
            <w:tcW w:w="2781" w:type="dxa"/>
            <w:vMerge/>
            <w:tcBorders>
              <w:left w:val="single" w:sz="4" w:space="0" w:color="auto"/>
              <w:bottom w:val="single" w:sz="4" w:space="0" w:color="auto"/>
              <w:right w:val="single" w:sz="4" w:space="0" w:color="auto"/>
            </w:tcBorders>
          </w:tcPr>
          <w:p w14:paraId="028D095A" w14:textId="77777777" w:rsidR="003F760F" w:rsidRDefault="003F760F" w:rsidP="002B5447">
            <w:pPr>
              <w:rPr>
                <w:szCs w:val="24"/>
                <w:lang w:eastAsia="lt-LT"/>
              </w:rPr>
            </w:pPr>
          </w:p>
        </w:tc>
        <w:tc>
          <w:tcPr>
            <w:tcW w:w="3456" w:type="dxa"/>
            <w:tcBorders>
              <w:top w:val="single" w:sz="4" w:space="0" w:color="auto"/>
              <w:left w:val="single" w:sz="4" w:space="0" w:color="auto"/>
              <w:bottom w:val="single" w:sz="4" w:space="0" w:color="auto"/>
              <w:right w:val="single" w:sz="4" w:space="0" w:color="auto"/>
            </w:tcBorders>
          </w:tcPr>
          <w:p w14:paraId="77AC80EF" w14:textId="77777777" w:rsidR="003F760F" w:rsidRDefault="003F760F" w:rsidP="002B5447">
            <w:pPr>
              <w:rPr>
                <w:szCs w:val="24"/>
                <w:lang w:val="en-GB" w:eastAsia="lt-LT"/>
              </w:rPr>
            </w:pPr>
            <w:r>
              <w:rPr>
                <w:szCs w:val="24"/>
                <w:lang w:eastAsia="lt-LT"/>
              </w:rPr>
              <w:t>8.1.2. Įgyvendintas Kolegialaus bendradarbiavimo modelis.</w:t>
            </w:r>
          </w:p>
        </w:tc>
        <w:tc>
          <w:tcPr>
            <w:tcW w:w="7796" w:type="dxa"/>
            <w:tcBorders>
              <w:top w:val="single" w:sz="4" w:space="0" w:color="auto"/>
              <w:left w:val="single" w:sz="4" w:space="0" w:color="auto"/>
              <w:bottom w:val="single" w:sz="4" w:space="0" w:color="auto"/>
              <w:right w:val="single" w:sz="4" w:space="0" w:color="auto"/>
            </w:tcBorders>
          </w:tcPr>
          <w:p w14:paraId="2FDB365B" w14:textId="77777777" w:rsidR="003F760F" w:rsidRPr="0061605A" w:rsidRDefault="003F760F" w:rsidP="002B5447">
            <w:pPr>
              <w:rPr>
                <w:lang w:val="en-GB"/>
              </w:rPr>
            </w:pPr>
            <w:r>
              <w:rPr>
                <w:szCs w:val="24"/>
                <w:lang w:eastAsia="lt-LT"/>
              </w:rPr>
              <w:t xml:space="preserve">8.1.2.1. </w:t>
            </w:r>
            <w:r>
              <w:t xml:space="preserve">Direktoriaus įsakymu suburta darbo grupė ir parengtas </w:t>
            </w:r>
            <w:r>
              <w:rPr>
                <w:lang w:val="en-GB"/>
              </w:rPr>
              <w:t xml:space="preserve">2021 m. </w:t>
            </w:r>
          </w:p>
          <w:p w14:paraId="07C11043" w14:textId="77777777" w:rsidR="003F760F" w:rsidRDefault="003F760F" w:rsidP="002B5447">
            <w:pPr>
              <w:rPr>
                <w:szCs w:val="24"/>
                <w:lang w:eastAsia="lt-LT"/>
              </w:rPr>
            </w:pPr>
            <w:r>
              <w:rPr>
                <w:szCs w:val="24"/>
                <w:lang w:eastAsia="lt-LT"/>
              </w:rPr>
              <w:t>Kolegialaus bendradarbiavimo priemonių planas.</w:t>
            </w:r>
          </w:p>
          <w:p w14:paraId="14998D98" w14:textId="2C90DF90" w:rsidR="003F760F" w:rsidRDefault="003F760F" w:rsidP="002B5447">
            <w:pPr>
              <w:rPr>
                <w:szCs w:val="24"/>
              </w:rPr>
            </w:pPr>
            <w:r w:rsidRPr="002B5447">
              <w:rPr>
                <w:szCs w:val="24"/>
              </w:rPr>
              <w:t xml:space="preserve">8.1.2.2. </w:t>
            </w:r>
            <w:r w:rsidR="002B5447">
              <w:rPr>
                <w:szCs w:val="24"/>
              </w:rPr>
              <w:t>Įdiegta</w:t>
            </w:r>
            <w:r w:rsidRPr="0061605A">
              <w:rPr>
                <w:szCs w:val="24"/>
              </w:rPr>
              <w:t xml:space="preserve"> </w:t>
            </w:r>
            <w:r w:rsidRPr="002B5447">
              <w:rPr>
                <w:szCs w:val="24"/>
              </w:rPr>
              <w:t>s</w:t>
            </w:r>
            <w:r>
              <w:rPr>
                <w:szCs w:val="24"/>
              </w:rPr>
              <w:t>kaitmeninė mokymo(</w:t>
            </w:r>
            <w:proofErr w:type="spellStart"/>
            <w:r>
              <w:rPr>
                <w:szCs w:val="24"/>
              </w:rPr>
              <w:t>si</w:t>
            </w:r>
            <w:proofErr w:type="spellEnd"/>
            <w:r>
              <w:rPr>
                <w:szCs w:val="24"/>
              </w:rPr>
              <w:t>) aplinka ,,EDUKA klasė“: mokytojai dalyvauja projekto „EDUKA klasė“ mokymuose, ugdymo(</w:t>
            </w:r>
            <w:proofErr w:type="spellStart"/>
            <w:r>
              <w:rPr>
                <w:szCs w:val="24"/>
              </w:rPr>
              <w:t>si</w:t>
            </w:r>
            <w:proofErr w:type="spellEnd"/>
            <w:r>
              <w:rPr>
                <w:szCs w:val="24"/>
              </w:rPr>
              <w:t xml:space="preserve">) procese šią aplinką taiko ne mažiau kaip </w:t>
            </w:r>
            <w:r w:rsidRPr="002B5447">
              <w:rPr>
                <w:szCs w:val="24"/>
              </w:rPr>
              <w:t>50</w:t>
            </w:r>
            <w:r>
              <w:rPr>
                <w:szCs w:val="24"/>
              </w:rPr>
              <w:t xml:space="preserve"> proc. gimnazijos mokytojų. </w:t>
            </w:r>
          </w:p>
          <w:p w14:paraId="61D9BCFC" w14:textId="77777777" w:rsidR="003F760F" w:rsidRDefault="003F760F" w:rsidP="002B5447">
            <w:r>
              <w:rPr>
                <w:szCs w:val="24"/>
                <w:lang w:eastAsia="lt-LT"/>
              </w:rPr>
              <w:t xml:space="preserve">8.1.2.3. </w:t>
            </w:r>
            <w:r>
              <w:t xml:space="preserve">Organizuoti mokytojų mokymai  „Mokytojas mokytojui“ Microsoft </w:t>
            </w:r>
            <w:proofErr w:type="spellStart"/>
            <w:r>
              <w:t>Teams</w:t>
            </w:r>
            <w:proofErr w:type="spellEnd"/>
            <w:r>
              <w:t xml:space="preserve"> platformos galimybių platesniam naudojimui ugdyme. </w:t>
            </w:r>
          </w:p>
          <w:p w14:paraId="7933F54C" w14:textId="77777777" w:rsidR="003F760F" w:rsidRDefault="003F760F" w:rsidP="002B5447">
            <w:pPr>
              <w:rPr>
                <w:szCs w:val="24"/>
                <w:lang w:eastAsia="lt-LT"/>
              </w:rPr>
            </w:pPr>
            <w:r>
              <w:t xml:space="preserve">8.1.2.4. Tobulinant </w:t>
            </w:r>
            <w:r>
              <w:rPr>
                <w:szCs w:val="24"/>
              </w:rPr>
              <w:t xml:space="preserve">pedagogų profesines ir bendrąsias kompetencijas, </w:t>
            </w:r>
            <w:r>
              <w:rPr>
                <w:szCs w:val="24"/>
                <w:lang w:val="en-GB"/>
              </w:rPr>
              <w:t>100 proc. p</w:t>
            </w:r>
            <w:proofErr w:type="spellStart"/>
            <w:r>
              <w:t>anaudotos</w:t>
            </w:r>
            <w:proofErr w:type="spellEnd"/>
            <w:r>
              <w:t xml:space="preserve"> kvalifikacijos tobulinimui skirtos lėšos.</w:t>
            </w:r>
          </w:p>
        </w:tc>
      </w:tr>
      <w:tr w:rsidR="003F760F" w:rsidRPr="00E3287E" w14:paraId="4A65286B" w14:textId="77777777" w:rsidTr="008425CF">
        <w:tc>
          <w:tcPr>
            <w:tcW w:w="2781" w:type="dxa"/>
            <w:tcBorders>
              <w:top w:val="single" w:sz="4" w:space="0" w:color="auto"/>
              <w:left w:val="single" w:sz="4" w:space="0" w:color="auto"/>
              <w:bottom w:val="single" w:sz="4" w:space="0" w:color="auto"/>
              <w:right w:val="single" w:sz="4" w:space="0" w:color="auto"/>
            </w:tcBorders>
            <w:hideMark/>
          </w:tcPr>
          <w:p w14:paraId="607DA74B" w14:textId="77777777" w:rsidR="003F760F" w:rsidRDefault="003F760F" w:rsidP="002B5447">
            <w:pPr>
              <w:rPr>
                <w:szCs w:val="24"/>
                <w:lang w:eastAsia="lt-LT"/>
              </w:rPr>
            </w:pPr>
            <w:r>
              <w:rPr>
                <w:szCs w:val="24"/>
                <w:lang w:eastAsia="lt-LT"/>
              </w:rPr>
              <w:t>8</w:t>
            </w:r>
            <w:r w:rsidRPr="00E3287E">
              <w:rPr>
                <w:szCs w:val="24"/>
                <w:lang w:eastAsia="lt-LT"/>
              </w:rPr>
              <w:t>.2.</w:t>
            </w:r>
            <w:r>
              <w:rPr>
                <w:szCs w:val="24"/>
                <w:lang w:eastAsia="lt-LT"/>
              </w:rPr>
              <w:t xml:space="preserve">  Tobulinti pagalbos mokiniui veiksmingumą.</w:t>
            </w:r>
          </w:p>
          <w:p w14:paraId="4F87D2A5" w14:textId="77777777" w:rsidR="003F760F" w:rsidRPr="000D1F69" w:rsidRDefault="003F760F" w:rsidP="002B5447">
            <w:pPr>
              <w:tabs>
                <w:tab w:val="left" w:pos="459"/>
                <w:tab w:val="left" w:pos="743"/>
              </w:tabs>
              <w:spacing w:line="254" w:lineRule="atLeast"/>
              <w:rPr>
                <w:szCs w:val="24"/>
                <w:lang w:eastAsia="lt-LT"/>
              </w:rPr>
            </w:pPr>
            <w:r w:rsidRPr="000D1F69">
              <w:rPr>
                <w:szCs w:val="24"/>
                <w:lang w:eastAsia="lt-LT"/>
              </w:rPr>
              <w:t>(</w:t>
            </w:r>
            <w:r w:rsidRPr="000D1F69">
              <w:rPr>
                <w:i/>
                <w:szCs w:val="24"/>
                <w:lang w:eastAsia="lt-LT"/>
              </w:rPr>
              <w:t>veiklos sritis – asmenybės ūgtis</w:t>
            </w:r>
            <w:r w:rsidRPr="000D1F69">
              <w:rPr>
                <w:szCs w:val="24"/>
                <w:lang w:eastAsia="lt-LT"/>
              </w:rPr>
              <w:t>)</w:t>
            </w:r>
          </w:p>
          <w:p w14:paraId="28A8DB16" w14:textId="77777777" w:rsidR="003F760F" w:rsidRPr="00E3287E" w:rsidRDefault="003F760F" w:rsidP="002B5447">
            <w:pPr>
              <w:rPr>
                <w:szCs w:val="24"/>
                <w:lang w:eastAsia="lt-LT"/>
              </w:rPr>
            </w:pPr>
          </w:p>
        </w:tc>
        <w:tc>
          <w:tcPr>
            <w:tcW w:w="3456" w:type="dxa"/>
            <w:tcBorders>
              <w:top w:val="single" w:sz="4" w:space="0" w:color="auto"/>
              <w:left w:val="single" w:sz="4" w:space="0" w:color="auto"/>
              <w:bottom w:val="single" w:sz="4" w:space="0" w:color="auto"/>
              <w:right w:val="single" w:sz="4" w:space="0" w:color="auto"/>
            </w:tcBorders>
          </w:tcPr>
          <w:p w14:paraId="70E997FB" w14:textId="77777777" w:rsidR="003F760F" w:rsidRPr="00E3287E" w:rsidRDefault="003F760F" w:rsidP="002B5447">
            <w:pPr>
              <w:rPr>
                <w:szCs w:val="24"/>
                <w:lang w:eastAsia="lt-LT"/>
              </w:rPr>
            </w:pPr>
            <w:r>
              <w:rPr>
                <w:szCs w:val="24"/>
                <w:lang w:eastAsia="lt-LT"/>
              </w:rPr>
              <w:t>8.2.1.</w:t>
            </w:r>
            <w:r>
              <w:t xml:space="preserve"> Sukurtas pagalbos teikimo mokiniui veiksmingumo vertinimo, pamatavimo tvarkos aprašas.</w:t>
            </w:r>
          </w:p>
        </w:tc>
        <w:tc>
          <w:tcPr>
            <w:tcW w:w="7796" w:type="dxa"/>
            <w:tcBorders>
              <w:top w:val="single" w:sz="4" w:space="0" w:color="auto"/>
              <w:left w:val="single" w:sz="4" w:space="0" w:color="auto"/>
              <w:bottom w:val="single" w:sz="4" w:space="0" w:color="auto"/>
              <w:right w:val="single" w:sz="4" w:space="0" w:color="auto"/>
            </w:tcBorders>
          </w:tcPr>
          <w:p w14:paraId="4C7872D7" w14:textId="77777777" w:rsidR="003F760F" w:rsidRDefault="003F760F" w:rsidP="002B5447">
            <w:r>
              <w:rPr>
                <w:szCs w:val="24"/>
                <w:lang w:eastAsia="lt-LT"/>
              </w:rPr>
              <w:t>8.2.1.1.</w:t>
            </w:r>
            <w:r>
              <w:t xml:space="preserve"> Direktoriaus įsakymu suburta darbo grupė ir parengtas pagalbos teikimo mokiniui veiksmingumo vertinimo, pamatavimo tvarkos aprašas.</w:t>
            </w:r>
          </w:p>
          <w:p w14:paraId="43DA8948" w14:textId="77777777" w:rsidR="003F760F" w:rsidRDefault="003F760F" w:rsidP="002B5447">
            <w:r>
              <w:t xml:space="preserve">8.2.1.2. Pedagoginei pagalbai I–IV kl. mokiniams skirta ne mažiau kaip 36 val. per savaitę. Ne mažiau kaip </w:t>
            </w:r>
            <w:r w:rsidRPr="002B5447">
              <w:t>95</w:t>
            </w:r>
            <w:r>
              <w:t xml:space="preserve"> proc. mokinių, turinčių nepatenkinamus įvertinimus I pusmetyje, padaro pažangą.</w:t>
            </w:r>
          </w:p>
          <w:p w14:paraId="31D16D91" w14:textId="77777777" w:rsidR="003F760F" w:rsidRPr="002B5447" w:rsidRDefault="003F760F" w:rsidP="002B5447">
            <w:r w:rsidRPr="002B5447">
              <w:t xml:space="preserve">8.2.1.3. </w:t>
            </w:r>
            <w:r w:rsidRPr="00FA7818">
              <w:t>Įgyvendinama gimnazijos,</w:t>
            </w:r>
            <w:r w:rsidRPr="00FA7818">
              <w:rPr>
                <w:b/>
                <w:sz w:val="28"/>
                <w:szCs w:val="28"/>
                <w:lang w:eastAsia="lt-LT"/>
              </w:rPr>
              <w:t xml:space="preserve"> </w:t>
            </w:r>
            <w:r w:rsidRPr="00FA7818">
              <w:t>sveikatą  stiprinančios mokyklos</w:t>
            </w:r>
            <w:r>
              <w:t>, programa 2020</w:t>
            </w:r>
            <w:r w:rsidRPr="00FA7818">
              <w:t>–2024 m. „Sveika mokykla”.</w:t>
            </w:r>
          </w:p>
        </w:tc>
      </w:tr>
      <w:tr w:rsidR="003F760F" w:rsidRPr="00E3287E" w14:paraId="231EB677" w14:textId="77777777" w:rsidTr="008425CF">
        <w:tc>
          <w:tcPr>
            <w:tcW w:w="2781" w:type="dxa"/>
            <w:tcBorders>
              <w:top w:val="single" w:sz="4" w:space="0" w:color="auto"/>
              <w:left w:val="single" w:sz="4" w:space="0" w:color="auto"/>
              <w:bottom w:val="single" w:sz="4" w:space="0" w:color="auto"/>
              <w:right w:val="single" w:sz="4" w:space="0" w:color="auto"/>
            </w:tcBorders>
            <w:hideMark/>
          </w:tcPr>
          <w:p w14:paraId="25CC7B6C" w14:textId="77777777" w:rsidR="003F760F" w:rsidRDefault="003F760F" w:rsidP="002B5447">
            <w:pPr>
              <w:overflowPunct w:val="0"/>
              <w:textAlignment w:val="baseline"/>
              <w:rPr>
                <w:szCs w:val="24"/>
              </w:rPr>
            </w:pPr>
            <w:r>
              <w:rPr>
                <w:szCs w:val="24"/>
                <w:lang w:eastAsia="lt-LT"/>
              </w:rPr>
              <w:t>8</w:t>
            </w:r>
            <w:r w:rsidRPr="00E3287E">
              <w:rPr>
                <w:szCs w:val="24"/>
                <w:lang w:eastAsia="lt-LT"/>
              </w:rPr>
              <w:t>.3.</w:t>
            </w:r>
            <w:r w:rsidRPr="00921B25">
              <w:rPr>
                <w:szCs w:val="24"/>
              </w:rPr>
              <w:t xml:space="preserve"> Plėtoti bendradarbiavimą su neforma</w:t>
            </w:r>
            <w:r>
              <w:rPr>
                <w:szCs w:val="24"/>
              </w:rPr>
              <w:t>liojo vaikų švietimo teikėjais.</w:t>
            </w:r>
          </w:p>
          <w:p w14:paraId="30A79CF3" w14:textId="77777777" w:rsidR="003F760F" w:rsidRPr="00FE31A7" w:rsidRDefault="003F760F" w:rsidP="002B5447">
            <w:pPr>
              <w:spacing w:line="254" w:lineRule="atLeast"/>
              <w:rPr>
                <w:szCs w:val="24"/>
                <w:lang w:eastAsia="lt-LT"/>
              </w:rPr>
            </w:pPr>
            <w:r w:rsidRPr="00BC207A">
              <w:rPr>
                <w:i/>
                <w:szCs w:val="24"/>
                <w:lang w:eastAsia="lt-LT"/>
              </w:rPr>
              <w:t>(veiklos sritis – ugdymas(</w:t>
            </w:r>
            <w:proofErr w:type="spellStart"/>
            <w:r w:rsidRPr="00BC207A">
              <w:rPr>
                <w:i/>
                <w:szCs w:val="24"/>
                <w:lang w:eastAsia="lt-LT"/>
              </w:rPr>
              <w:t>is</w:t>
            </w:r>
            <w:proofErr w:type="spellEnd"/>
            <w:r w:rsidRPr="00BC207A">
              <w:rPr>
                <w:i/>
                <w:szCs w:val="24"/>
                <w:lang w:eastAsia="lt-LT"/>
              </w:rPr>
              <w:t>)</w:t>
            </w:r>
          </w:p>
          <w:p w14:paraId="293CF164" w14:textId="77777777" w:rsidR="003F760F" w:rsidRPr="00E3287E" w:rsidRDefault="003F760F" w:rsidP="002B5447">
            <w:pPr>
              <w:rPr>
                <w:szCs w:val="24"/>
                <w:lang w:eastAsia="lt-LT"/>
              </w:rPr>
            </w:pPr>
          </w:p>
        </w:tc>
        <w:tc>
          <w:tcPr>
            <w:tcW w:w="3456" w:type="dxa"/>
            <w:tcBorders>
              <w:top w:val="single" w:sz="4" w:space="0" w:color="auto"/>
              <w:left w:val="single" w:sz="4" w:space="0" w:color="auto"/>
              <w:bottom w:val="single" w:sz="4" w:space="0" w:color="auto"/>
              <w:right w:val="single" w:sz="4" w:space="0" w:color="auto"/>
            </w:tcBorders>
          </w:tcPr>
          <w:p w14:paraId="22055E60" w14:textId="5BA69007" w:rsidR="003F760F" w:rsidRPr="00E3287E" w:rsidRDefault="003F760F" w:rsidP="002B5447">
            <w:pPr>
              <w:rPr>
                <w:szCs w:val="24"/>
                <w:lang w:eastAsia="lt-LT"/>
              </w:rPr>
            </w:pPr>
            <w:r>
              <w:rPr>
                <w:szCs w:val="24"/>
                <w:lang w:eastAsia="lt-LT"/>
              </w:rPr>
              <w:t>8.3.1. Bendradarbiavimas su</w:t>
            </w:r>
            <w:r w:rsidR="002B5447">
              <w:rPr>
                <w:szCs w:val="24"/>
                <w:lang w:eastAsia="lt-LT"/>
              </w:rPr>
              <w:t xml:space="preserve"> neformaliojo vaikų švietimo tei</w:t>
            </w:r>
            <w:r>
              <w:rPr>
                <w:szCs w:val="24"/>
                <w:lang w:eastAsia="lt-LT"/>
              </w:rPr>
              <w:t>kėjais.</w:t>
            </w:r>
          </w:p>
        </w:tc>
        <w:tc>
          <w:tcPr>
            <w:tcW w:w="7796" w:type="dxa"/>
            <w:tcBorders>
              <w:top w:val="single" w:sz="4" w:space="0" w:color="auto"/>
              <w:left w:val="single" w:sz="4" w:space="0" w:color="auto"/>
              <w:bottom w:val="single" w:sz="4" w:space="0" w:color="auto"/>
              <w:right w:val="single" w:sz="4" w:space="0" w:color="auto"/>
            </w:tcBorders>
          </w:tcPr>
          <w:p w14:paraId="43024292" w14:textId="497BD0E2" w:rsidR="003F760F" w:rsidRDefault="003F760F" w:rsidP="002B5447">
            <w:pPr>
              <w:rPr>
                <w:szCs w:val="24"/>
              </w:rPr>
            </w:pPr>
            <w:r>
              <w:rPr>
                <w:szCs w:val="24"/>
                <w:lang w:eastAsia="lt-LT"/>
              </w:rPr>
              <w:t xml:space="preserve">8.3.1.1. </w:t>
            </w:r>
            <w:r>
              <w:rPr>
                <w:szCs w:val="24"/>
              </w:rPr>
              <w:t>Sudarytos sąlygos</w:t>
            </w:r>
            <w:r w:rsidR="002B5447">
              <w:rPr>
                <w:szCs w:val="24"/>
              </w:rPr>
              <w:t xml:space="preserve"> neformaliojo vaikų švietimo tei</w:t>
            </w:r>
            <w:r>
              <w:rPr>
                <w:szCs w:val="24"/>
              </w:rPr>
              <w:t xml:space="preserve">kėjams gimnazijoje įgyvendinti savo programas: VšĮ </w:t>
            </w:r>
            <w:proofErr w:type="spellStart"/>
            <w:r>
              <w:rPr>
                <w:szCs w:val="24"/>
              </w:rPr>
              <w:t>Eduplius</w:t>
            </w:r>
            <w:proofErr w:type="spellEnd"/>
            <w:r>
              <w:rPr>
                <w:szCs w:val="24"/>
              </w:rPr>
              <w:t>, Jaunųjų technikų centrui, Futbolo akademijai, VšĮ „</w:t>
            </w:r>
            <w:proofErr w:type="spellStart"/>
            <w:r>
              <w:rPr>
                <w:szCs w:val="24"/>
              </w:rPr>
              <w:t>Šėltinio</w:t>
            </w:r>
            <w:proofErr w:type="spellEnd"/>
            <w:r>
              <w:rPr>
                <w:szCs w:val="24"/>
              </w:rPr>
              <w:t xml:space="preserve"> vaikai“.</w:t>
            </w:r>
          </w:p>
          <w:p w14:paraId="48C0AFA2" w14:textId="13319FFD" w:rsidR="003F760F" w:rsidRPr="002B5447" w:rsidRDefault="003F760F" w:rsidP="002B5447">
            <w:pPr>
              <w:rPr>
                <w:szCs w:val="24"/>
                <w:lang w:eastAsia="lt-LT"/>
              </w:rPr>
            </w:pPr>
            <w:r w:rsidRPr="002B5447">
              <w:rPr>
                <w:szCs w:val="24"/>
              </w:rPr>
              <w:t>8.3.1.2.</w:t>
            </w:r>
            <w:r>
              <w:rPr>
                <w:szCs w:val="24"/>
              </w:rPr>
              <w:t xml:space="preserve"> Į</w:t>
            </w:r>
            <w:r w:rsidR="002B5447">
              <w:rPr>
                <w:szCs w:val="24"/>
              </w:rPr>
              <w:t xml:space="preserve"> neformaliojo vaikų švietimo tei</w:t>
            </w:r>
            <w:r>
              <w:rPr>
                <w:szCs w:val="24"/>
              </w:rPr>
              <w:t xml:space="preserve">kėjų veiklas įtraukta ne mažiau kaip </w:t>
            </w:r>
            <w:r w:rsidRPr="002B5447">
              <w:rPr>
                <w:szCs w:val="24"/>
              </w:rPr>
              <w:t xml:space="preserve">30 proc. </w:t>
            </w:r>
            <w:r w:rsidRPr="00A82D57">
              <w:rPr>
                <w:szCs w:val="24"/>
              </w:rPr>
              <w:t>gimnazijos mokinių</w:t>
            </w:r>
            <w:r w:rsidRPr="002B5447">
              <w:rPr>
                <w:szCs w:val="24"/>
              </w:rPr>
              <w:t>.</w:t>
            </w:r>
          </w:p>
        </w:tc>
      </w:tr>
      <w:tr w:rsidR="003F760F" w:rsidRPr="00E3287E" w14:paraId="7974763A" w14:textId="77777777" w:rsidTr="008425CF">
        <w:tc>
          <w:tcPr>
            <w:tcW w:w="2781" w:type="dxa"/>
            <w:tcBorders>
              <w:top w:val="single" w:sz="4" w:space="0" w:color="auto"/>
              <w:left w:val="single" w:sz="4" w:space="0" w:color="auto"/>
              <w:bottom w:val="single" w:sz="4" w:space="0" w:color="auto"/>
              <w:right w:val="single" w:sz="4" w:space="0" w:color="auto"/>
            </w:tcBorders>
            <w:hideMark/>
          </w:tcPr>
          <w:p w14:paraId="6C4ABA2F" w14:textId="77777777" w:rsidR="003F760F" w:rsidRDefault="003F760F" w:rsidP="002B5447">
            <w:pPr>
              <w:rPr>
                <w:szCs w:val="24"/>
                <w:lang w:eastAsia="lt-LT"/>
              </w:rPr>
            </w:pPr>
            <w:r>
              <w:rPr>
                <w:szCs w:val="24"/>
                <w:lang w:eastAsia="lt-LT"/>
              </w:rPr>
              <w:t>8</w:t>
            </w:r>
            <w:r w:rsidRPr="00E3287E">
              <w:rPr>
                <w:szCs w:val="24"/>
                <w:lang w:eastAsia="lt-LT"/>
              </w:rPr>
              <w:t>.4.</w:t>
            </w:r>
            <w:r>
              <w:rPr>
                <w:szCs w:val="24"/>
                <w:lang w:eastAsia="lt-LT"/>
              </w:rPr>
              <w:t xml:space="preserve"> Pasirengti TBDP (tarptautinio bakalaureato diplomo programos) 5 metų įgyvendinimo įsivertinimui.</w:t>
            </w:r>
          </w:p>
          <w:p w14:paraId="09D59DCE" w14:textId="77777777" w:rsidR="003F760F" w:rsidRPr="00FE31A7" w:rsidRDefault="003F760F" w:rsidP="002B5447">
            <w:pPr>
              <w:spacing w:line="254" w:lineRule="atLeast"/>
              <w:rPr>
                <w:szCs w:val="24"/>
                <w:lang w:eastAsia="lt-LT"/>
              </w:rPr>
            </w:pPr>
            <w:r w:rsidRPr="00BC207A">
              <w:rPr>
                <w:i/>
                <w:szCs w:val="24"/>
                <w:lang w:eastAsia="lt-LT"/>
              </w:rPr>
              <w:t>(veiklos sritis – ugdymas(</w:t>
            </w:r>
            <w:proofErr w:type="spellStart"/>
            <w:r w:rsidRPr="00BC207A">
              <w:rPr>
                <w:i/>
                <w:szCs w:val="24"/>
                <w:lang w:eastAsia="lt-LT"/>
              </w:rPr>
              <w:t>is</w:t>
            </w:r>
            <w:proofErr w:type="spellEnd"/>
            <w:r w:rsidRPr="00BC207A">
              <w:rPr>
                <w:i/>
                <w:szCs w:val="24"/>
                <w:lang w:eastAsia="lt-LT"/>
              </w:rPr>
              <w:t>)</w:t>
            </w:r>
          </w:p>
          <w:p w14:paraId="63139DB5" w14:textId="77777777" w:rsidR="003F760F" w:rsidRPr="00E3287E" w:rsidRDefault="003F760F" w:rsidP="002B5447">
            <w:pPr>
              <w:rPr>
                <w:szCs w:val="24"/>
                <w:lang w:eastAsia="lt-LT"/>
              </w:rPr>
            </w:pPr>
          </w:p>
        </w:tc>
        <w:tc>
          <w:tcPr>
            <w:tcW w:w="3456" w:type="dxa"/>
            <w:tcBorders>
              <w:top w:val="single" w:sz="4" w:space="0" w:color="auto"/>
              <w:left w:val="single" w:sz="4" w:space="0" w:color="auto"/>
              <w:bottom w:val="single" w:sz="4" w:space="0" w:color="auto"/>
              <w:right w:val="single" w:sz="4" w:space="0" w:color="auto"/>
            </w:tcBorders>
          </w:tcPr>
          <w:p w14:paraId="0296199A" w14:textId="77777777" w:rsidR="003F760F" w:rsidRPr="00E3287E" w:rsidRDefault="003F760F" w:rsidP="002B5447">
            <w:pPr>
              <w:rPr>
                <w:szCs w:val="24"/>
                <w:lang w:eastAsia="lt-LT"/>
              </w:rPr>
            </w:pPr>
            <w:r>
              <w:rPr>
                <w:szCs w:val="24"/>
                <w:lang w:eastAsia="lt-LT"/>
              </w:rPr>
              <w:t>8.4.1. Pasirengta TBDP įsivertinimui.</w:t>
            </w:r>
          </w:p>
        </w:tc>
        <w:tc>
          <w:tcPr>
            <w:tcW w:w="7796" w:type="dxa"/>
            <w:tcBorders>
              <w:top w:val="single" w:sz="4" w:space="0" w:color="auto"/>
              <w:left w:val="single" w:sz="4" w:space="0" w:color="auto"/>
              <w:bottom w:val="single" w:sz="4" w:space="0" w:color="auto"/>
              <w:right w:val="single" w:sz="4" w:space="0" w:color="auto"/>
            </w:tcBorders>
          </w:tcPr>
          <w:p w14:paraId="5360CB30" w14:textId="77777777" w:rsidR="003F760F" w:rsidRDefault="003F760F" w:rsidP="002B5447">
            <w:pPr>
              <w:rPr>
                <w:szCs w:val="24"/>
                <w:lang w:eastAsia="lt-LT"/>
              </w:rPr>
            </w:pPr>
            <w:r>
              <w:rPr>
                <w:szCs w:val="24"/>
                <w:lang w:eastAsia="lt-LT"/>
              </w:rPr>
              <w:t>8.4.1.1. Parengtas TBDP mokytojų komandos darbo planas.</w:t>
            </w:r>
          </w:p>
          <w:p w14:paraId="435FCAA7" w14:textId="77777777" w:rsidR="003F760F" w:rsidRDefault="003F760F" w:rsidP="002B5447">
            <w:pPr>
              <w:rPr>
                <w:szCs w:val="24"/>
                <w:lang w:eastAsia="lt-LT"/>
              </w:rPr>
            </w:pPr>
            <w:r>
              <w:rPr>
                <w:szCs w:val="24"/>
                <w:lang w:eastAsia="lt-LT"/>
              </w:rPr>
              <w:t>8.4.1.2. Peržiūrėti ir koreguoti TBDP tvarkų aprašai (misija, vertinimo tvarka, akademinio sąžiningumo tvarka, kalbų aprašas, priėmimo tvarka).</w:t>
            </w:r>
          </w:p>
          <w:p w14:paraId="4CEE4DD2" w14:textId="77777777" w:rsidR="003F760F" w:rsidRDefault="003F760F" w:rsidP="002B5447">
            <w:pPr>
              <w:rPr>
                <w:szCs w:val="24"/>
                <w:lang w:eastAsia="lt-LT"/>
              </w:rPr>
            </w:pPr>
            <w:r>
              <w:rPr>
                <w:szCs w:val="24"/>
                <w:lang w:eastAsia="lt-LT"/>
              </w:rPr>
              <w:t>8.4.1.3. Sudarytos darbo grupės numatytoms veiklos atlikti.</w:t>
            </w:r>
          </w:p>
          <w:p w14:paraId="6D2C535E" w14:textId="77777777" w:rsidR="003F760F" w:rsidRDefault="003F760F" w:rsidP="002B5447">
            <w:pPr>
              <w:rPr>
                <w:szCs w:val="24"/>
                <w:lang w:eastAsia="lt-LT"/>
              </w:rPr>
            </w:pPr>
            <w:r>
              <w:rPr>
                <w:szCs w:val="24"/>
                <w:lang w:eastAsia="lt-LT"/>
              </w:rPr>
              <w:t>8.4.1.4. Parengti klausimynai mokiniams, tėvams ir mokytojams, atlikta atsakymų analizė.</w:t>
            </w:r>
          </w:p>
          <w:p w14:paraId="5887346F" w14:textId="77777777" w:rsidR="003F760F" w:rsidRDefault="003F760F" w:rsidP="002B5447">
            <w:pPr>
              <w:rPr>
                <w:szCs w:val="24"/>
                <w:lang w:eastAsia="lt-LT"/>
              </w:rPr>
            </w:pPr>
            <w:r>
              <w:rPr>
                <w:szCs w:val="24"/>
                <w:lang w:eastAsia="lt-LT"/>
              </w:rPr>
              <w:t>8.4.1.5. Parengtas veiksmų planas kitam penkerių metų periodui (kvalifikacijos tobulinimo kursai, priemonių įsigijimas).</w:t>
            </w:r>
          </w:p>
          <w:p w14:paraId="55F366C2" w14:textId="77777777" w:rsidR="003F760F" w:rsidRDefault="003F760F" w:rsidP="002B5447">
            <w:pPr>
              <w:rPr>
                <w:szCs w:val="24"/>
                <w:lang w:eastAsia="lt-LT"/>
              </w:rPr>
            </w:pPr>
            <w:r>
              <w:rPr>
                <w:szCs w:val="24"/>
                <w:lang w:eastAsia="lt-LT"/>
              </w:rPr>
              <w:t>8.4.1.6. Ataskaitos perdavimas TB organizacijai.</w:t>
            </w:r>
          </w:p>
          <w:p w14:paraId="75B9F18C" w14:textId="77777777" w:rsidR="003F760F" w:rsidRPr="00E3287E" w:rsidRDefault="003F760F" w:rsidP="002B5447">
            <w:pPr>
              <w:rPr>
                <w:szCs w:val="24"/>
                <w:lang w:eastAsia="lt-LT"/>
              </w:rPr>
            </w:pPr>
            <w:r>
              <w:rPr>
                <w:szCs w:val="24"/>
                <w:lang w:eastAsia="lt-LT"/>
              </w:rPr>
              <w:lastRenderedPageBreak/>
              <w:t>8.4.1.7. Įsivertinimo ataskaitos patvirtinimas, analizė, tolimesnių veiklų numatymas.</w:t>
            </w:r>
          </w:p>
        </w:tc>
      </w:tr>
      <w:tr w:rsidR="002724EF" w:rsidRPr="00E3287E" w14:paraId="7D405408" w14:textId="77777777" w:rsidTr="008425CF">
        <w:tc>
          <w:tcPr>
            <w:tcW w:w="2781" w:type="dxa"/>
            <w:tcBorders>
              <w:top w:val="single" w:sz="4" w:space="0" w:color="auto"/>
              <w:left w:val="single" w:sz="4" w:space="0" w:color="auto"/>
              <w:bottom w:val="single" w:sz="4" w:space="0" w:color="auto"/>
              <w:right w:val="single" w:sz="4" w:space="0" w:color="auto"/>
            </w:tcBorders>
          </w:tcPr>
          <w:p w14:paraId="03E87E58" w14:textId="77777777" w:rsidR="002724EF" w:rsidRPr="002724EF" w:rsidRDefault="002724EF" w:rsidP="002724EF">
            <w:pPr>
              <w:spacing w:line="254" w:lineRule="atLeast"/>
            </w:pPr>
            <w:r>
              <w:rPr>
                <w:szCs w:val="24"/>
                <w:lang w:eastAsia="lt-LT"/>
              </w:rPr>
              <w:lastRenderedPageBreak/>
              <w:t xml:space="preserve">8.5. Pasirengti MYP (tarptautinio bakalaureato pagrindinio ugdymo) programos įgyvendinimui. </w:t>
            </w:r>
            <w:r w:rsidRPr="00BC207A">
              <w:rPr>
                <w:i/>
                <w:szCs w:val="24"/>
                <w:lang w:eastAsia="lt-LT"/>
              </w:rPr>
              <w:t>(veiklos sritis – ugdymas(</w:t>
            </w:r>
            <w:proofErr w:type="spellStart"/>
            <w:r w:rsidRPr="00BC207A">
              <w:rPr>
                <w:i/>
                <w:szCs w:val="24"/>
                <w:lang w:eastAsia="lt-LT"/>
              </w:rPr>
              <w:t>is</w:t>
            </w:r>
            <w:proofErr w:type="spellEnd"/>
          </w:p>
        </w:tc>
        <w:tc>
          <w:tcPr>
            <w:tcW w:w="3456" w:type="dxa"/>
            <w:tcBorders>
              <w:top w:val="single" w:sz="4" w:space="0" w:color="auto"/>
              <w:left w:val="single" w:sz="4" w:space="0" w:color="auto"/>
              <w:bottom w:val="single" w:sz="4" w:space="0" w:color="auto"/>
              <w:right w:val="single" w:sz="4" w:space="0" w:color="auto"/>
            </w:tcBorders>
          </w:tcPr>
          <w:p w14:paraId="09439F68" w14:textId="77777777" w:rsidR="002724EF" w:rsidRDefault="002724EF" w:rsidP="00DE4A11">
            <w:pPr>
              <w:spacing w:line="254" w:lineRule="atLeast"/>
              <w:rPr>
                <w:szCs w:val="24"/>
                <w:lang w:eastAsia="lt-LT"/>
              </w:rPr>
            </w:pPr>
            <w:r>
              <w:rPr>
                <w:szCs w:val="24"/>
                <w:lang w:eastAsia="lt-LT"/>
              </w:rPr>
              <w:t xml:space="preserve">8.5.1. Pradėtas </w:t>
            </w:r>
            <w:r w:rsidR="00DE4A11">
              <w:rPr>
                <w:szCs w:val="24"/>
                <w:lang w:eastAsia="lt-LT"/>
              </w:rPr>
              <w:t xml:space="preserve">pasirengimas </w:t>
            </w:r>
            <w:r>
              <w:rPr>
                <w:szCs w:val="24"/>
                <w:lang w:eastAsia="lt-LT"/>
              </w:rPr>
              <w:t xml:space="preserve">MYP programos įgyvendinimo. </w:t>
            </w:r>
          </w:p>
        </w:tc>
        <w:tc>
          <w:tcPr>
            <w:tcW w:w="7796" w:type="dxa"/>
            <w:tcBorders>
              <w:top w:val="single" w:sz="4" w:space="0" w:color="auto"/>
              <w:left w:val="single" w:sz="4" w:space="0" w:color="auto"/>
              <w:bottom w:val="single" w:sz="4" w:space="0" w:color="auto"/>
              <w:right w:val="single" w:sz="4" w:space="0" w:color="auto"/>
            </w:tcBorders>
          </w:tcPr>
          <w:p w14:paraId="02471D6B" w14:textId="77777777" w:rsidR="002724EF" w:rsidRDefault="002724EF" w:rsidP="002B5447">
            <w:pPr>
              <w:rPr>
                <w:szCs w:val="24"/>
                <w:lang w:eastAsia="lt-LT"/>
              </w:rPr>
            </w:pPr>
            <w:r>
              <w:rPr>
                <w:szCs w:val="24"/>
                <w:lang w:eastAsia="lt-LT"/>
              </w:rPr>
              <w:t>8.5.1.1. Bendradarbiaujant su miesto švietimo skyriaus specialistais parengtos MYP įgyvendinimo gairės.</w:t>
            </w:r>
          </w:p>
        </w:tc>
      </w:tr>
    </w:tbl>
    <w:p w14:paraId="27E49FA9" w14:textId="77777777" w:rsidR="001B7A92" w:rsidRDefault="001B7A92" w:rsidP="002C5263">
      <w:pPr>
        <w:tabs>
          <w:tab w:val="left" w:pos="426"/>
        </w:tabs>
        <w:jc w:val="both"/>
        <w:rPr>
          <w:b/>
          <w:szCs w:val="24"/>
          <w:lang w:eastAsia="lt-LT"/>
        </w:rPr>
      </w:pPr>
    </w:p>
    <w:p w14:paraId="08CDDE68" w14:textId="2CF2CC9D" w:rsidR="002C5263" w:rsidRDefault="002C5263" w:rsidP="008425CF">
      <w:pPr>
        <w:tabs>
          <w:tab w:val="left" w:pos="426"/>
        </w:tabs>
        <w:ind w:left="709"/>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79A07813" w14:textId="77777777" w:rsidR="00AA5CBA" w:rsidRPr="00172E87" w:rsidRDefault="00AA5CBA" w:rsidP="008425CF">
      <w:pPr>
        <w:tabs>
          <w:tab w:val="left" w:pos="426"/>
        </w:tabs>
        <w:ind w:left="709"/>
        <w:jc w:val="both"/>
        <w:rPr>
          <w:b/>
          <w:szCs w:val="24"/>
          <w:lang w:eastAsia="lt-LT"/>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3"/>
      </w:tblGrid>
      <w:tr w:rsidR="002C5263" w:rsidRPr="00E3287E" w14:paraId="2D300602" w14:textId="77777777" w:rsidTr="008425CF">
        <w:tc>
          <w:tcPr>
            <w:tcW w:w="14033" w:type="dxa"/>
            <w:tcBorders>
              <w:top w:val="single" w:sz="4" w:space="0" w:color="auto"/>
              <w:left w:val="single" w:sz="4" w:space="0" w:color="auto"/>
              <w:bottom w:val="single" w:sz="4" w:space="0" w:color="auto"/>
              <w:right w:val="single" w:sz="4" w:space="0" w:color="auto"/>
            </w:tcBorders>
            <w:hideMark/>
          </w:tcPr>
          <w:p w14:paraId="5CD9DE3F" w14:textId="77777777" w:rsidR="002C5263" w:rsidRPr="00E3287E" w:rsidRDefault="002C5263" w:rsidP="001E2C12">
            <w:pPr>
              <w:jc w:val="both"/>
              <w:rPr>
                <w:szCs w:val="24"/>
                <w:lang w:eastAsia="lt-LT"/>
              </w:rPr>
            </w:pPr>
            <w:r>
              <w:rPr>
                <w:szCs w:val="24"/>
                <w:lang w:eastAsia="lt-LT"/>
              </w:rPr>
              <w:t>9</w:t>
            </w:r>
            <w:r w:rsidRPr="00E3287E">
              <w:rPr>
                <w:szCs w:val="24"/>
                <w:lang w:eastAsia="lt-LT"/>
              </w:rPr>
              <w:t>.1.</w:t>
            </w:r>
            <w:r w:rsidR="00EC6A5F">
              <w:rPr>
                <w:szCs w:val="24"/>
                <w:lang w:eastAsia="lt-LT"/>
              </w:rPr>
              <w:t xml:space="preserve"> Žmogiškieji faktoriai (pvz., mokytojų nedarbingumas dėl ligos)</w:t>
            </w:r>
          </w:p>
        </w:tc>
      </w:tr>
      <w:tr w:rsidR="002C5263" w:rsidRPr="00E3287E" w14:paraId="481559DC" w14:textId="77777777" w:rsidTr="008425CF">
        <w:tc>
          <w:tcPr>
            <w:tcW w:w="14033" w:type="dxa"/>
            <w:tcBorders>
              <w:top w:val="single" w:sz="4" w:space="0" w:color="auto"/>
              <w:left w:val="single" w:sz="4" w:space="0" w:color="auto"/>
              <w:bottom w:val="single" w:sz="4" w:space="0" w:color="auto"/>
              <w:right w:val="single" w:sz="4" w:space="0" w:color="auto"/>
            </w:tcBorders>
            <w:hideMark/>
          </w:tcPr>
          <w:p w14:paraId="26633C84" w14:textId="77777777" w:rsidR="002C5263" w:rsidRPr="00E3287E" w:rsidRDefault="002C5263" w:rsidP="001E2C12">
            <w:pPr>
              <w:jc w:val="both"/>
              <w:rPr>
                <w:szCs w:val="24"/>
                <w:lang w:eastAsia="lt-LT"/>
              </w:rPr>
            </w:pPr>
            <w:r>
              <w:rPr>
                <w:szCs w:val="24"/>
                <w:lang w:eastAsia="lt-LT"/>
              </w:rPr>
              <w:t>9</w:t>
            </w:r>
            <w:r w:rsidRPr="00E3287E">
              <w:rPr>
                <w:szCs w:val="24"/>
                <w:lang w:eastAsia="lt-LT"/>
              </w:rPr>
              <w:t>.2.</w:t>
            </w:r>
            <w:r w:rsidR="001F1536">
              <w:rPr>
                <w:szCs w:val="24"/>
                <w:lang w:eastAsia="lt-LT"/>
              </w:rPr>
              <w:t xml:space="preserve"> Pandemija</w:t>
            </w:r>
          </w:p>
        </w:tc>
      </w:tr>
    </w:tbl>
    <w:p w14:paraId="762538D1" w14:textId="77777777" w:rsidR="00B636AB" w:rsidRDefault="00B636AB" w:rsidP="004111A8">
      <w:pPr>
        <w:rPr>
          <w:b/>
          <w:szCs w:val="24"/>
          <w:lang w:eastAsia="lt-LT"/>
        </w:rPr>
      </w:pPr>
    </w:p>
    <w:p w14:paraId="0D7E87A2" w14:textId="7EFEBD0F" w:rsidR="002B5447" w:rsidRPr="002B5447" w:rsidRDefault="002B5447" w:rsidP="002B5447">
      <w:pPr>
        <w:tabs>
          <w:tab w:val="left" w:pos="1276"/>
          <w:tab w:val="left" w:pos="5954"/>
          <w:tab w:val="left" w:pos="8364"/>
        </w:tabs>
        <w:jc w:val="both"/>
        <w:rPr>
          <w:szCs w:val="24"/>
          <w:lang w:eastAsia="lt-LT"/>
        </w:rPr>
      </w:pPr>
      <w:r>
        <w:rPr>
          <w:szCs w:val="24"/>
          <w:lang w:eastAsia="lt-LT"/>
        </w:rPr>
        <w:t xml:space="preserve">            </w:t>
      </w:r>
      <w:r w:rsidRPr="002B5447">
        <w:rPr>
          <w:szCs w:val="24"/>
          <w:lang w:eastAsia="lt-LT"/>
        </w:rPr>
        <w:t>Savivaldybės administracijos Žmonių gerovės ir ugdymo departamento Švietimo skyriaus siūlymas:</w:t>
      </w:r>
    </w:p>
    <w:p w14:paraId="4A260E9E" w14:textId="5820BD19" w:rsidR="002B5447" w:rsidRPr="002B5447" w:rsidRDefault="002B5447" w:rsidP="002B5447">
      <w:pPr>
        <w:tabs>
          <w:tab w:val="left" w:pos="1276"/>
          <w:tab w:val="left" w:pos="5954"/>
          <w:tab w:val="left" w:pos="8364"/>
        </w:tabs>
        <w:jc w:val="both"/>
        <w:rPr>
          <w:b/>
          <w:szCs w:val="24"/>
          <w:lang w:eastAsia="lt-LT"/>
        </w:rPr>
      </w:pPr>
      <w:r>
        <w:rPr>
          <w:b/>
          <w:szCs w:val="24"/>
          <w:lang w:eastAsia="lt-LT"/>
        </w:rPr>
        <w:t xml:space="preserve">            </w:t>
      </w:r>
      <w:r w:rsidRPr="002B5447">
        <w:rPr>
          <w:b/>
          <w:szCs w:val="24"/>
          <w:lang w:eastAsia="lt-LT"/>
        </w:rPr>
        <w:t xml:space="preserve">Pritarti 2021 metų veiklos užduotims. </w:t>
      </w:r>
    </w:p>
    <w:p w14:paraId="11630A99" w14:textId="4A0449E0" w:rsidR="002B5447" w:rsidRDefault="002B5447" w:rsidP="002B5447">
      <w:pPr>
        <w:rPr>
          <w:b/>
          <w:szCs w:val="24"/>
          <w:lang w:eastAsia="lt-LT"/>
        </w:rPr>
      </w:pPr>
    </w:p>
    <w:p w14:paraId="0D019959" w14:textId="3DF8EB2E" w:rsidR="002C5263" w:rsidRPr="00DA4C2F" w:rsidRDefault="002C5263" w:rsidP="002C5263">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1164A2B5" w14:textId="77777777" w:rsidR="002C5263" w:rsidRPr="00DA4C2F" w:rsidRDefault="002C5263" w:rsidP="008425CF">
      <w:pPr>
        <w:jc w:val="center"/>
        <w:rPr>
          <w:b/>
          <w:szCs w:val="24"/>
          <w:lang w:eastAsia="lt-LT"/>
        </w:rPr>
      </w:pPr>
      <w:r w:rsidRPr="00DA4C2F">
        <w:rPr>
          <w:b/>
          <w:szCs w:val="24"/>
          <w:lang w:eastAsia="lt-LT"/>
        </w:rPr>
        <w:t>VERTINIMO PAGRINDIMAS IR SIŪLYMAI</w:t>
      </w:r>
    </w:p>
    <w:p w14:paraId="5CC2B625" w14:textId="77777777" w:rsidR="002C5263" w:rsidRPr="00BA06A9" w:rsidRDefault="002C5263" w:rsidP="002C5263">
      <w:pPr>
        <w:jc w:val="center"/>
        <w:rPr>
          <w:lang w:eastAsia="lt-LT"/>
        </w:rPr>
      </w:pPr>
    </w:p>
    <w:p w14:paraId="34D292B7" w14:textId="77777777" w:rsidR="00172E87" w:rsidRPr="008425CF" w:rsidRDefault="008425CF" w:rsidP="008425CF">
      <w:pPr>
        <w:pStyle w:val="Sraopastraipa"/>
        <w:tabs>
          <w:tab w:val="right" w:leader="underscore" w:pos="9071"/>
        </w:tabs>
        <w:ind w:left="824"/>
        <w:jc w:val="both"/>
        <w:rPr>
          <w:szCs w:val="24"/>
          <w:lang w:eastAsia="lt-LT"/>
        </w:rPr>
      </w:pPr>
      <w:r>
        <w:rPr>
          <w:b/>
          <w:szCs w:val="24"/>
          <w:lang w:eastAsia="lt-LT"/>
        </w:rPr>
        <w:t xml:space="preserve">10. </w:t>
      </w:r>
      <w:r w:rsidR="002C5263" w:rsidRPr="008425CF">
        <w:rPr>
          <w:b/>
          <w:szCs w:val="24"/>
          <w:lang w:eastAsia="lt-LT"/>
        </w:rPr>
        <w:t>Įvertinimas, jo pagrindimas ir siūlymai:</w:t>
      </w:r>
      <w:r w:rsidR="002C5263" w:rsidRPr="008425CF">
        <w:rPr>
          <w:szCs w:val="24"/>
          <w:lang w:eastAsia="lt-LT"/>
        </w:rPr>
        <w:t xml:space="preserve"> </w:t>
      </w:r>
    </w:p>
    <w:p w14:paraId="0D535831" w14:textId="0E30F468" w:rsidR="002C5263" w:rsidRPr="00172E87" w:rsidRDefault="00C213BB" w:rsidP="008425CF">
      <w:pPr>
        <w:tabs>
          <w:tab w:val="right" w:leader="underscore" w:pos="9071"/>
        </w:tabs>
        <w:ind w:left="709" w:right="-784" w:firstLine="567"/>
        <w:jc w:val="both"/>
        <w:rPr>
          <w:szCs w:val="24"/>
          <w:lang w:eastAsia="lt-LT"/>
        </w:rPr>
      </w:pPr>
      <w:r w:rsidRPr="00172E87">
        <w:rPr>
          <w:szCs w:val="24"/>
          <w:lang w:eastAsia="lt-LT"/>
        </w:rPr>
        <w:t xml:space="preserve">Siūlome gimnazijos direktoriaus veiklą vertinti </w:t>
      </w:r>
      <w:r w:rsidRPr="00172E87">
        <w:rPr>
          <w:b/>
          <w:szCs w:val="24"/>
          <w:lang w:eastAsia="lt-LT"/>
        </w:rPr>
        <w:t>labai gerai</w:t>
      </w:r>
      <w:r w:rsidRPr="00172E87">
        <w:rPr>
          <w:szCs w:val="24"/>
          <w:lang w:eastAsia="lt-LT"/>
        </w:rPr>
        <w:t xml:space="preserve">. Visos užduotys atliktos laiku, kai kurie sutartiniai rodikliai viršyti, </w:t>
      </w:r>
      <w:r w:rsidR="008425CF">
        <w:rPr>
          <w:szCs w:val="24"/>
          <w:lang w:eastAsia="lt-LT"/>
        </w:rPr>
        <w:t xml:space="preserve"> </w:t>
      </w:r>
      <w:r w:rsidRPr="00172E87">
        <w:rPr>
          <w:szCs w:val="24"/>
          <w:lang w:eastAsia="lt-LT"/>
        </w:rPr>
        <w:t xml:space="preserve">atliktos </w:t>
      </w:r>
      <w:r w:rsidR="00AA5CBA">
        <w:rPr>
          <w:szCs w:val="24"/>
          <w:lang w:eastAsia="lt-LT"/>
        </w:rPr>
        <w:t xml:space="preserve"> </w:t>
      </w:r>
      <w:r w:rsidRPr="00172E87">
        <w:rPr>
          <w:szCs w:val="24"/>
          <w:lang w:eastAsia="lt-LT"/>
        </w:rPr>
        <w:t>užduotys orientuotos į gimnazijos veiklos pokytį. Siūlome tobulinti modernią  gimnazijos ugdymo(</w:t>
      </w:r>
      <w:proofErr w:type="spellStart"/>
      <w:r w:rsidRPr="00172E87">
        <w:rPr>
          <w:szCs w:val="24"/>
          <w:lang w:eastAsia="lt-LT"/>
        </w:rPr>
        <w:t>si</w:t>
      </w:r>
      <w:proofErr w:type="spellEnd"/>
      <w:r w:rsidRPr="00172E87">
        <w:rPr>
          <w:szCs w:val="24"/>
          <w:lang w:eastAsia="lt-LT"/>
        </w:rPr>
        <w:t>) aplinką.</w:t>
      </w:r>
    </w:p>
    <w:p w14:paraId="516AFDE2" w14:textId="77777777" w:rsidR="00C213BB" w:rsidRPr="00C213BB" w:rsidRDefault="00C213BB" w:rsidP="008425CF">
      <w:pPr>
        <w:tabs>
          <w:tab w:val="right" w:leader="underscore" w:pos="9071"/>
        </w:tabs>
        <w:ind w:right="-784" w:firstLine="567"/>
        <w:jc w:val="both"/>
        <w:rPr>
          <w:szCs w:val="24"/>
          <w:lang w:eastAsia="lt-LT"/>
        </w:rPr>
      </w:pPr>
    </w:p>
    <w:p w14:paraId="640B9F80" w14:textId="77777777" w:rsidR="00AA5CBA" w:rsidRDefault="00AA5CBA" w:rsidP="008425CF">
      <w:pPr>
        <w:tabs>
          <w:tab w:val="left" w:pos="4253"/>
          <w:tab w:val="left" w:pos="6946"/>
        </w:tabs>
        <w:ind w:firstLine="709"/>
        <w:jc w:val="both"/>
        <w:rPr>
          <w:szCs w:val="24"/>
          <w:lang w:eastAsia="lt-LT"/>
        </w:rPr>
      </w:pPr>
    </w:p>
    <w:p w14:paraId="109A95C8" w14:textId="1FA3A55D" w:rsidR="002C5263" w:rsidRPr="00172E87" w:rsidRDefault="00C213BB" w:rsidP="008425CF">
      <w:pPr>
        <w:tabs>
          <w:tab w:val="left" w:pos="4253"/>
          <w:tab w:val="left" w:pos="6946"/>
        </w:tabs>
        <w:ind w:firstLine="709"/>
        <w:jc w:val="both"/>
        <w:rPr>
          <w:szCs w:val="24"/>
          <w:lang w:eastAsia="lt-LT"/>
        </w:rPr>
      </w:pPr>
      <w:r w:rsidRPr="00A5693D">
        <w:rPr>
          <w:szCs w:val="24"/>
          <w:lang w:eastAsia="lt-LT"/>
        </w:rPr>
        <w:t>Gimnazijos tarybos pirmininkė</w:t>
      </w:r>
      <w:r w:rsidR="002C5263" w:rsidRPr="00A5693D">
        <w:rPr>
          <w:szCs w:val="24"/>
          <w:lang w:eastAsia="lt-LT"/>
        </w:rPr>
        <w:t xml:space="preserve">                 </w:t>
      </w:r>
      <w:r w:rsidRPr="00A5693D">
        <w:rPr>
          <w:szCs w:val="24"/>
          <w:lang w:eastAsia="lt-LT"/>
        </w:rPr>
        <w:t xml:space="preserve">    </w:t>
      </w:r>
      <w:r w:rsidR="00B636AB">
        <w:rPr>
          <w:szCs w:val="24"/>
          <w:lang w:eastAsia="lt-LT"/>
        </w:rPr>
        <w:t xml:space="preserve">                                                                     </w:t>
      </w:r>
      <w:r w:rsidR="0086453A">
        <w:rPr>
          <w:szCs w:val="24"/>
          <w:lang w:eastAsia="lt-LT"/>
        </w:rPr>
        <w:t xml:space="preserve">                     </w:t>
      </w:r>
      <w:r w:rsidR="002B5447">
        <w:rPr>
          <w:szCs w:val="24"/>
          <w:lang w:eastAsia="lt-LT"/>
        </w:rPr>
        <w:t xml:space="preserve"> </w:t>
      </w:r>
      <w:r w:rsidR="0086453A">
        <w:rPr>
          <w:szCs w:val="24"/>
          <w:lang w:eastAsia="lt-LT"/>
        </w:rPr>
        <w:t xml:space="preserve"> </w:t>
      </w:r>
      <w:r w:rsidRPr="00A5693D">
        <w:rPr>
          <w:szCs w:val="24"/>
          <w:lang w:eastAsia="lt-LT"/>
        </w:rPr>
        <w:t xml:space="preserve">Renata </w:t>
      </w:r>
      <w:proofErr w:type="spellStart"/>
      <w:r w:rsidRPr="00A5693D">
        <w:rPr>
          <w:szCs w:val="24"/>
          <w:lang w:eastAsia="lt-LT"/>
        </w:rPr>
        <w:t>Jarašūnienė</w:t>
      </w:r>
      <w:proofErr w:type="spellEnd"/>
      <w:r w:rsidR="002C5263" w:rsidRPr="00A5693D">
        <w:rPr>
          <w:szCs w:val="24"/>
          <w:lang w:eastAsia="lt-LT"/>
        </w:rPr>
        <w:t xml:space="preserve">         </w:t>
      </w:r>
      <w:r w:rsidRPr="00A5693D">
        <w:rPr>
          <w:szCs w:val="24"/>
          <w:lang w:eastAsia="lt-LT"/>
        </w:rPr>
        <w:t>2021</w:t>
      </w:r>
      <w:r w:rsidR="0086453A">
        <w:rPr>
          <w:szCs w:val="24"/>
          <w:lang w:eastAsia="lt-LT"/>
        </w:rPr>
        <w:t>-</w:t>
      </w:r>
      <w:r w:rsidRPr="00A5693D">
        <w:rPr>
          <w:szCs w:val="24"/>
          <w:lang w:eastAsia="lt-LT"/>
        </w:rPr>
        <w:t>01</w:t>
      </w:r>
      <w:r w:rsidR="0086453A">
        <w:rPr>
          <w:szCs w:val="24"/>
          <w:lang w:eastAsia="lt-LT"/>
        </w:rPr>
        <w:t>-</w:t>
      </w:r>
      <w:r w:rsidRPr="00A5693D">
        <w:rPr>
          <w:szCs w:val="24"/>
          <w:lang w:eastAsia="lt-LT"/>
        </w:rPr>
        <w:t>27</w:t>
      </w:r>
      <w:r w:rsidR="00B636AB">
        <w:rPr>
          <w:sz w:val="20"/>
          <w:lang w:eastAsia="lt-LT"/>
        </w:rPr>
        <w:t xml:space="preserve">    </w:t>
      </w:r>
      <w:r w:rsidR="00172E87">
        <w:rPr>
          <w:sz w:val="20"/>
          <w:lang w:eastAsia="lt-LT"/>
        </w:rPr>
        <w:t xml:space="preserve">      </w:t>
      </w:r>
      <w:r w:rsidR="00172E87">
        <w:rPr>
          <w:sz w:val="20"/>
          <w:lang w:eastAsia="lt-LT"/>
        </w:rPr>
        <w:tab/>
      </w:r>
    </w:p>
    <w:p w14:paraId="30BF31CE" w14:textId="342D57EA" w:rsidR="00AA5CBA" w:rsidRDefault="00AA5CBA" w:rsidP="008425CF">
      <w:pPr>
        <w:pStyle w:val="Sraopastraipa"/>
        <w:tabs>
          <w:tab w:val="right" w:leader="underscore" w:pos="9071"/>
        </w:tabs>
        <w:ind w:left="824"/>
        <w:jc w:val="both"/>
        <w:rPr>
          <w:b/>
          <w:szCs w:val="24"/>
          <w:lang w:eastAsia="lt-LT"/>
        </w:rPr>
      </w:pPr>
    </w:p>
    <w:p w14:paraId="4A9285D9" w14:textId="7225A780" w:rsidR="00AA5CBA" w:rsidRDefault="00AA5CBA" w:rsidP="008425CF">
      <w:pPr>
        <w:pStyle w:val="Sraopastraipa"/>
        <w:tabs>
          <w:tab w:val="right" w:leader="underscore" w:pos="9071"/>
        </w:tabs>
        <w:ind w:left="824"/>
        <w:jc w:val="both"/>
        <w:rPr>
          <w:b/>
          <w:szCs w:val="24"/>
          <w:lang w:eastAsia="lt-LT"/>
        </w:rPr>
      </w:pPr>
    </w:p>
    <w:p w14:paraId="2997D941" w14:textId="417660EA" w:rsidR="00AA5CBA" w:rsidRDefault="00AA5CBA" w:rsidP="008425CF">
      <w:pPr>
        <w:pStyle w:val="Sraopastraipa"/>
        <w:tabs>
          <w:tab w:val="right" w:leader="underscore" w:pos="9071"/>
        </w:tabs>
        <w:ind w:left="824"/>
        <w:jc w:val="both"/>
        <w:rPr>
          <w:b/>
          <w:szCs w:val="24"/>
          <w:lang w:eastAsia="lt-LT"/>
        </w:rPr>
      </w:pPr>
    </w:p>
    <w:p w14:paraId="7570C3BA" w14:textId="0211A4CB" w:rsidR="00AA5CBA" w:rsidRDefault="00AA5CBA" w:rsidP="008425CF">
      <w:pPr>
        <w:pStyle w:val="Sraopastraipa"/>
        <w:tabs>
          <w:tab w:val="right" w:leader="underscore" w:pos="9071"/>
        </w:tabs>
        <w:ind w:left="824"/>
        <w:jc w:val="both"/>
        <w:rPr>
          <w:b/>
          <w:szCs w:val="24"/>
          <w:lang w:eastAsia="lt-LT"/>
        </w:rPr>
      </w:pPr>
    </w:p>
    <w:p w14:paraId="79EBBAB6" w14:textId="77777777" w:rsidR="00AA5CBA" w:rsidRDefault="00AA5CBA" w:rsidP="008425CF">
      <w:pPr>
        <w:pStyle w:val="Sraopastraipa"/>
        <w:tabs>
          <w:tab w:val="right" w:leader="underscore" w:pos="9071"/>
        </w:tabs>
        <w:ind w:left="824"/>
        <w:jc w:val="both"/>
        <w:rPr>
          <w:b/>
          <w:szCs w:val="24"/>
          <w:lang w:eastAsia="lt-LT"/>
        </w:rPr>
      </w:pPr>
    </w:p>
    <w:p w14:paraId="1570C27F" w14:textId="05ABF413" w:rsidR="0086453A" w:rsidRPr="00172E87" w:rsidRDefault="008425CF" w:rsidP="008425CF">
      <w:pPr>
        <w:pStyle w:val="Sraopastraipa"/>
        <w:tabs>
          <w:tab w:val="right" w:leader="underscore" w:pos="9071"/>
        </w:tabs>
        <w:ind w:left="824"/>
        <w:jc w:val="both"/>
        <w:rPr>
          <w:szCs w:val="24"/>
          <w:lang w:eastAsia="lt-LT"/>
        </w:rPr>
      </w:pPr>
      <w:r>
        <w:rPr>
          <w:b/>
          <w:szCs w:val="24"/>
          <w:lang w:eastAsia="lt-LT"/>
        </w:rPr>
        <w:lastRenderedPageBreak/>
        <w:t>11.</w:t>
      </w:r>
      <w:r w:rsidR="002C5263" w:rsidRPr="00172E87">
        <w:rPr>
          <w:b/>
          <w:szCs w:val="24"/>
          <w:lang w:eastAsia="lt-LT"/>
        </w:rPr>
        <w:t>Įvertinimas, jo pagrindimas ir siūlymai:</w:t>
      </w:r>
      <w:r w:rsidR="002C5263" w:rsidRPr="00172E87">
        <w:rPr>
          <w:szCs w:val="24"/>
          <w:lang w:eastAsia="lt-LT"/>
        </w:rPr>
        <w:t xml:space="preserve"> </w:t>
      </w:r>
    </w:p>
    <w:p w14:paraId="7F8F06F9" w14:textId="77777777" w:rsidR="00AA5CBA" w:rsidRDefault="00AA5CBA" w:rsidP="00AA5CBA">
      <w:pPr>
        <w:overflowPunct w:val="0"/>
        <w:ind w:left="851" w:right="-784" w:hanging="851"/>
        <w:jc w:val="both"/>
        <w:textAlignment w:val="baseline"/>
        <w:rPr>
          <w:szCs w:val="24"/>
        </w:rPr>
      </w:pPr>
      <w:r>
        <w:rPr>
          <w:szCs w:val="24"/>
          <w:lang w:eastAsia="lt-LT"/>
        </w:rPr>
        <w:t xml:space="preserve">                  </w:t>
      </w:r>
      <w:r w:rsidRPr="00000851">
        <w:rPr>
          <w:szCs w:val="24"/>
          <w:lang w:eastAsia="lt-LT"/>
        </w:rPr>
        <w:t>Šiaulių Didždvario gimnazijos direktoriaus Vitalio Balsevičiaus 2020 metų veiklos užduo</w:t>
      </w:r>
      <w:r>
        <w:rPr>
          <w:szCs w:val="24"/>
          <w:lang w:eastAsia="lt-LT"/>
        </w:rPr>
        <w:t>tys   įvykdytos</w:t>
      </w:r>
      <w:r w:rsidRPr="00D44F0B">
        <w:rPr>
          <w:szCs w:val="24"/>
          <w:lang w:eastAsia="lt-LT"/>
        </w:rPr>
        <w:t xml:space="preserve"> </w:t>
      </w:r>
      <w:r>
        <w:rPr>
          <w:szCs w:val="24"/>
          <w:lang w:eastAsia="lt-LT"/>
        </w:rPr>
        <w:t xml:space="preserve">pagal sutartus </w:t>
      </w:r>
      <w:r w:rsidRPr="000271C1">
        <w:rPr>
          <w:szCs w:val="24"/>
          <w:lang w:eastAsia="lt-LT"/>
        </w:rPr>
        <w:t xml:space="preserve">vertinimo </w:t>
      </w:r>
      <w:r>
        <w:rPr>
          <w:szCs w:val="24"/>
          <w:lang w:eastAsia="lt-LT"/>
        </w:rPr>
        <w:t xml:space="preserve"> </w:t>
      </w:r>
      <w:r w:rsidRPr="000271C1">
        <w:rPr>
          <w:szCs w:val="24"/>
          <w:lang w:eastAsia="lt-LT"/>
        </w:rPr>
        <w:t>rodikli</w:t>
      </w:r>
      <w:r>
        <w:rPr>
          <w:szCs w:val="24"/>
          <w:lang w:eastAsia="lt-LT"/>
        </w:rPr>
        <w:t>us</w:t>
      </w:r>
      <w:r w:rsidRPr="001B2F38">
        <w:rPr>
          <w:szCs w:val="24"/>
          <w:lang w:eastAsia="lt-LT"/>
        </w:rPr>
        <w:t xml:space="preserve">: </w:t>
      </w:r>
      <w:r>
        <w:rPr>
          <w:szCs w:val="24"/>
          <w:lang w:eastAsia="lt-LT"/>
        </w:rPr>
        <w:t xml:space="preserve"> dalyvauta </w:t>
      </w:r>
      <w:r w:rsidRPr="00000851">
        <w:rPr>
          <w:bCs/>
          <w:szCs w:val="24"/>
        </w:rPr>
        <w:t>Sveikatą sti</w:t>
      </w:r>
      <w:r>
        <w:rPr>
          <w:bCs/>
          <w:szCs w:val="24"/>
        </w:rPr>
        <w:t xml:space="preserve">prinančių mokyklų tinklo veikloje; parengtas ir </w:t>
      </w:r>
      <w:r>
        <w:rPr>
          <w:szCs w:val="24"/>
          <w:lang w:eastAsia="lt-LT"/>
        </w:rPr>
        <w:t>I–II klasėse</w:t>
      </w:r>
      <w:r w:rsidRPr="00000851">
        <w:rPr>
          <w:szCs w:val="24"/>
          <w:lang w:eastAsia="lt-LT"/>
        </w:rPr>
        <w:t xml:space="preserve"> </w:t>
      </w:r>
      <w:r>
        <w:rPr>
          <w:bCs/>
          <w:szCs w:val="24"/>
        </w:rPr>
        <w:t xml:space="preserve">įgyvendintas </w:t>
      </w:r>
      <w:r>
        <w:rPr>
          <w:szCs w:val="24"/>
          <w:lang w:eastAsia="lt-LT"/>
        </w:rPr>
        <w:t>M</w:t>
      </w:r>
      <w:r w:rsidRPr="00000851">
        <w:rPr>
          <w:szCs w:val="24"/>
          <w:lang w:eastAsia="lt-LT"/>
        </w:rPr>
        <w:t>okinių bendrųj</w:t>
      </w:r>
      <w:r>
        <w:rPr>
          <w:szCs w:val="24"/>
          <w:lang w:eastAsia="lt-LT"/>
        </w:rPr>
        <w:t xml:space="preserve">ų kompetencijų vertinimo modelis; II klasių mokiniai parengė asmeninius projektus; išplėtota neformaliojo vaikų švietimo veikla; visi pedagogai ugdymo procese taiko inovatyvias skaitmenines priemones; įgyvendinti miesto, šalies ir tarptautiniai projektai. </w:t>
      </w:r>
      <w:r>
        <w:rPr>
          <w:bCs/>
          <w:szCs w:val="24"/>
        </w:rPr>
        <w:t xml:space="preserve">Šiaulių Didždvario gimnazija </w:t>
      </w:r>
      <w:r>
        <w:rPr>
          <w:szCs w:val="24"/>
        </w:rPr>
        <w:t xml:space="preserve">2020 m. </w:t>
      </w:r>
      <w:r w:rsidRPr="000D06D9">
        <w:rPr>
          <w:szCs w:val="24"/>
        </w:rPr>
        <w:t xml:space="preserve"> </w:t>
      </w:r>
      <w:r>
        <w:rPr>
          <w:szCs w:val="24"/>
        </w:rPr>
        <w:t>tapo STEAM mokyklų tinkle nare.</w:t>
      </w:r>
    </w:p>
    <w:p w14:paraId="184F0A53" w14:textId="77777777" w:rsidR="00AA5CBA" w:rsidRDefault="00AA5CBA" w:rsidP="00AA5CBA">
      <w:pPr>
        <w:overflowPunct w:val="0"/>
        <w:ind w:left="851" w:right="-784" w:hanging="851"/>
        <w:jc w:val="both"/>
        <w:textAlignment w:val="baseline"/>
        <w:rPr>
          <w:rFonts w:eastAsia="HG Mincho Light J"/>
          <w:lang w:eastAsia="ar-SA"/>
        </w:rPr>
      </w:pPr>
      <w:r>
        <w:rPr>
          <w:szCs w:val="24"/>
        </w:rPr>
        <w:t xml:space="preserve">                  Šiaulių Didždvario gimnazijos direktorius įvykdė 2020 metais veiklos užduotis pagal sutartus vertinimo rodiklius, tačiau, vykdydamas pareigybės aprašyme nustatytas funkcijas, </w:t>
      </w:r>
      <w:r>
        <w:rPr>
          <w:rFonts w:eastAsia="HG Mincho Light J"/>
          <w:lang w:eastAsia="ar-SA"/>
        </w:rPr>
        <w:t>neužtikrino</w:t>
      </w:r>
      <w:r w:rsidRPr="001140DE">
        <w:rPr>
          <w:rFonts w:eastAsia="HG Mincho Light J"/>
          <w:lang w:eastAsia="ar-SA"/>
        </w:rPr>
        <w:t xml:space="preserve"> tinkamo įstaigos </w:t>
      </w:r>
      <w:r>
        <w:rPr>
          <w:rFonts w:eastAsia="HG Mincho Light J"/>
          <w:lang w:eastAsia="ar-SA"/>
        </w:rPr>
        <w:t>veiklos</w:t>
      </w:r>
      <w:r w:rsidRPr="001140DE">
        <w:rPr>
          <w:rFonts w:eastAsia="HG Mincho Light J"/>
          <w:lang w:eastAsia="ar-SA"/>
        </w:rPr>
        <w:t xml:space="preserve"> organizavimo ir veiksmingos vidaus kontrolės</w:t>
      </w:r>
      <w:r>
        <w:rPr>
          <w:rFonts w:eastAsia="HG Mincho Light J"/>
          <w:lang w:eastAsia="ar-SA"/>
        </w:rPr>
        <w:t>, padarė darbo pareigų pažeidimų.</w:t>
      </w:r>
    </w:p>
    <w:p w14:paraId="14D1B28A" w14:textId="3FF4BFB9" w:rsidR="00AA5CBA" w:rsidRDefault="00AA5CBA" w:rsidP="00AA5CBA">
      <w:pPr>
        <w:overflowPunct w:val="0"/>
        <w:ind w:left="851" w:right="-784" w:hanging="851"/>
        <w:jc w:val="both"/>
        <w:textAlignment w:val="baseline"/>
        <w:rPr>
          <w:szCs w:val="24"/>
          <w:lang w:eastAsia="lt-LT"/>
        </w:rPr>
      </w:pPr>
      <w:r>
        <w:rPr>
          <w:rFonts w:eastAsia="HG Mincho Light J"/>
          <w:lang w:eastAsia="ar-SA"/>
        </w:rPr>
        <w:t xml:space="preserve">                    </w:t>
      </w:r>
    </w:p>
    <w:p w14:paraId="2B6BE88F" w14:textId="77777777" w:rsidR="00AF6686" w:rsidRDefault="00AF6686" w:rsidP="00AA5CBA">
      <w:pPr>
        <w:overflowPunct w:val="0"/>
        <w:ind w:left="851" w:right="-784" w:hanging="851"/>
        <w:jc w:val="both"/>
        <w:textAlignment w:val="baseline"/>
        <w:rPr>
          <w:szCs w:val="24"/>
        </w:rPr>
      </w:pPr>
      <w:bookmarkStart w:id="0" w:name="_GoBack"/>
      <w:bookmarkEnd w:id="0"/>
    </w:p>
    <w:p w14:paraId="38555079" w14:textId="77777777" w:rsidR="002C5263" w:rsidRDefault="002C5263" w:rsidP="002C5263">
      <w:pPr>
        <w:tabs>
          <w:tab w:val="right" w:leader="underscore" w:pos="9071"/>
        </w:tabs>
        <w:jc w:val="both"/>
        <w:rPr>
          <w:szCs w:val="24"/>
          <w:lang w:eastAsia="lt-LT"/>
        </w:rPr>
      </w:pPr>
    </w:p>
    <w:p w14:paraId="48F55AD5" w14:textId="27BC80F5" w:rsidR="002C5263" w:rsidRPr="003733EE" w:rsidRDefault="00AA5CBA" w:rsidP="00AA5CBA">
      <w:pPr>
        <w:tabs>
          <w:tab w:val="left" w:pos="1276"/>
          <w:tab w:val="left" w:pos="5954"/>
          <w:tab w:val="left" w:pos="8364"/>
        </w:tabs>
        <w:ind w:firstLine="567"/>
        <w:jc w:val="both"/>
        <w:rPr>
          <w:sz w:val="20"/>
          <w:lang w:eastAsia="lt-LT"/>
        </w:rPr>
      </w:pPr>
      <w:r>
        <w:rPr>
          <w:szCs w:val="24"/>
          <w:lang w:eastAsia="lt-LT"/>
        </w:rPr>
        <w:t xml:space="preserve">    </w:t>
      </w:r>
    </w:p>
    <w:p w14:paraId="46BFAB7C" w14:textId="24565911" w:rsidR="00AA5CBA" w:rsidRPr="00AA5CBA" w:rsidRDefault="00AA5CBA" w:rsidP="00AA5CBA">
      <w:pPr>
        <w:shd w:val="clear" w:color="auto" w:fill="FFFFFF"/>
        <w:tabs>
          <w:tab w:val="left" w:pos="1276"/>
          <w:tab w:val="left" w:pos="5954"/>
          <w:tab w:val="left" w:pos="8364"/>
        </w:tabs>
        <w:jc w:val="both"/>
        <w:rPr>
          <w:color w:val="000000"/>
          <w:szCs w:val="24"/>
          <w:lang w:eastAsia="lt-LT"/>
        </w:rPr>
      </w:pPr>
      <w:r>
        <w:rPr>
          <w:color w:val="000000"/>
          <w:szCs w:val="24"/>
          <w:lang w:eastAsia="lt-LT"/>
        </w:rPr>
        <w:t xml:space="preserve">             </w:t>
      </w:r>
      <w:r w:rsidRPr="00AA5CBA">
        <w:rPr>
          <w:color w:val="000000"/>
          <w:szCs w:val="24"/>
          <w:lang w:eastAsia="lt-LT"/>
        </w:rPr>
        <w:t>Šiaulių miesto savivaldybės administracijos</w:t>
      </w:r>
    </w:p>
    <w:p w14:paraId="422285A5" w14:textId="553EFC70" w:rsidR="00AA5CBA" w:rsidRPr="00AA5CBA" w:rsidRDefault="00AA5CBA" w:rsidP="00AA5CBA">
      <w:pPr>
        <w:shd w:val="clear" w:color="auto" w:fill="FFFFFF"/>
        <w:tabs>
          <w:tab w:val="left" w:pos="1276"/>
          <w:tab w:val="left" w:pos="5954"/>
          <w:tab w:val="left" w:pos="8364"/>
        </w:tabs>
        <w:jc w:val="both"/>
        <w:rPr>
          <w:color w:val="000000"/>
          <w:szCs w:val="24"/>
          <w:lang w:eastAsia="lt-LT"/>
        </w:rPr>
      </w:pPr>
      <w:r>
        <w:rPr>
          <w:color w:val="000000"/>
          <w:szCs w:val="24"/>
          <w:lang w:eastAsia="lt-LT"/>
        </w:rPr>
        <w:t xml:space="preserve">             </w:t>
      </w:r>
      <w:r w:rsidRPr="00AA5CBA">
        <w:rPr>
          <w:color w:val="000000"/>
          <w:szCs w:val="24"/>
          <w:lang w:eastAsia="lt-LT"/>
        </w:rPr>
        <w:t>Žmonių gerovės ir ugdymo departamento</w:t>
      </w:r>
    </w:p>
    <w:p w14:paraId="416DDD5D" w14:textId="33B09B82" w:rsidR="00AA5CBA" w:rsidRPr="00AA5CBA" w:rsidRDefault="00AA5CBA" w:rsidP="00AA5CBA">
      <w:pPr>
        <w:shd w:val="clear" w:color="auto" w:fill="FFFFFF"/>
        <w:tabs>
          <w:tab w:val="left" w:pos="1276"/>
          <w:tab w:val="left" w:pos="5954"/>
          <w:tab w:val="left" w:pos="8364"/>
        </w:tabs>
        <w:jc w:val="both"/>
        <w:rPr>
          <w:color w:val="000000"/>
          <w:szCs w:val="24"/>
          <w:lang w:eastAsia="lt-LT"/>
        </w:rPr>
      </w:pPr>
      <w:r>
        <w:rPr>
          <w:color w:val="000000"/>
          <w:szCs w:val="24"/>
          <w:lang w:eastAsia="lt-LT"/>
        </w:rPr>
        <w:t xml:space="preserve">             </w:t>
      </w:r>
      <w:r w:rsidRPr="00AA5CBA">
        <w:rPr>
          <w:color w:val="000000"/>
          <w:szCs w:val="24"/>
          <w:lang w:eastAsia="lt-LT"/>
        </w:rPr>
        <w:t xml:space="preserve">Švietimo skyriaus vedėja                               </w:t>
      </w:r>
      <w:r>
        <w:rPr>
          <w:color w:val="000000"/>
          <w:szCs w:val="24"/>
          <w:lang w:eastAsia="lt-LT"/>
        </w:rPr>
        <w:t xml:space="preserve">                                           </w:t>
      </w:r>
      <w:r w:rsidRPr="00AA5CBA">
        <w:rPr>
          <w:color w:val="000000"/>
          <w:szCs w:val="24"/>
          <w:lang w:eastAsia="lt-LT"/>
        </w:rPr>
        <w:t xml:space="preserve"> __________         </w:t>
      </w:r>
      <w:r>
        <w:rPr>
          <w:color w:val="000000"/>
          <w:szCs w:val="24"/>
          <w:lang w:eastAsia="lt-LT"/>
        </w:rPr>
        <w:t xml:space="preserve">                   </w:t>
      </w:r>
      <w:r w:rsidRPr="00AA5CBA">
        <w:rPr>
          <w:color w:val="000000"/>
          <w:szCs w:val="24"/>
          <w:lang w:eastAsia="lt-LT"/>
        </w:rPr>
        <w:t>Edita Minkuvienė       2021-02-18</w:t>
      </w:r>
    </w:p>
    <w:p w14:paraId="2ED20B22" w14:textId="621AB093" w:rsidR="00AA5CBA" w:rsidRPr="00AA5CBA" w:rsidRDefault="00AA5CBA" w:rsidP="00AA5CBA">
      <w:pPr>
        <w:shd w:val="clear" w:color="auto" w:fill="FFFFFF"/>
        <w:tabs>
          <w:tab w:val="left" w:pos="1276"/>
          <w:tab w:val="left" w:pos="5954"/>
          <w:tab w:val="left" w:pos="8364"/>
        </w:tabs>
        <w:jc w:val="both"/>
        <w:rPr>
          <w:color w:val="000000"/>
          <w:szCs w:val="24"/>
          <w:lang w:eastAsia="lt-LT"/>
        </w:rPr>
      </w:pPr>
      <w:r w:rsidRPr="00AA5CBA">
        <w:rPr>
          <w:color w:val="000000"/>
          <w:szCs w:val="24"/>
          <w:lang w:eastAsia="lt-LT"/>
        </w:rPr>
        <w:t xml:space="preserve">                                                                          </w:t>
      </w:r>
      <w:r>
        <w:rPr>
          <w:color w:val="000000"/>
          <w:szCs w:val="24"/>
          <w:lang w:eastAsia="lt-LT"/>
        </w:rPr>
        <w:t xml:space="preserve">                                                       </w:t>
      </w:r>
      <w:r w:rsidRPr="00AA5CBA">
        <w:rPr>
          <w:color w:val="000000"/>
          <w:szCs w:val="24"/>
          <w:lang w:eastAsia="lt-LT"/>
        </w:rPr>
        <w:t xml:space="preserve"> (parašas)</w:t>
      </w:r>
    </w:p>
    <w:p w14:paraId="4B01E2BB" w14:textId="77777777" w:rsidR="00AA5CBA" w:rsidRPr="00AA5CBA" w:rsidRDefault="00AA5CBA" w:rsidP="00AA5CBA">
      <w:pPr>
        <w:shd w:val="clear" w:color="auto" w:fill="FFFFFF"/>
        <w:tabs>
          <w:tab w:val="left" w:pos="4253"/>
          <w:tab w:val="left" w:pos="6946"/>
        </w:tabs>
        <w:jc w:val="both"/>
        <w:rPr>
          <w:color w:val="000000"/>
          <w:szCs w:val="24"/>
          <w:lang w:eastAsia="lt-LT"/>
        </w:rPr>
      </w:pPr>
    </w:p>
    <w:p w14:paraId="2263EF6F" w14:textId="77777777" w:rsidR="00AA5CBA" w:rsidRPr="00AA5CBA" w:rsidRDefault="00AA5CBA" w:rsidP="00AA5CBA">
      <w:pPr>
        <w:shd w:val="clear" w:color="auto" w:fill="FFFFFF"/>
        <w:tabs>
          <w:tab w:val="left" w:pos="4253"/>
          <w:tab w:val="left" w:pos="6946"/>
        </w:tabs>
        <w:jc w:val="both"/>
        <w:rPr>
          <w:color w:val="000000"/>
          <w:szCs w:val="24"/>
          <w:lang w:eastAsia="lt-LT"/>
        </w:rPr>
      </w:pPr>
    </w:p>
    <w:p w14:paraId="6EE54472" w14:textId="149DCB4E" w:rsidR="00AA5CBA" w:rsidRPr="00AA5CBA" w:rsidRDefault="00AA5CBA" w:rsidP="00AA5CBA">
      <w:pPr>
        <w:shd w:val="clear" w:color="auto" w:fill="FFFFFF"/>
        <w:tabs>
          <w:tab w:val="left" w:pos="4253"/>
          <w:tab w:val="left" w:pos="6946"/>
        </w:tabs>
        <w:jc w:val="both"/>
        <w:rPr>
          <w:color w:val="000000"/>
          <w:szCs w:val="24"/>
          <w:lang w:eastAsia="lt-LT"/>
        </w:rPr>
      </w:pPr>
      <w:r>
        <w:rPr>
          <w:color w:val="000000"/>
          <w:szCs w:val="24"/>
          <w:lang w:eastAsia="lt-LT"/>
        </w:rPr>
        <w:t xml:space="preserve">             </w:t>
      </w:r>
      <w:r w:rsidRPr="00AA5CBA">
        <w:rPr>
          <w:color w:val="000000"/>
          <w:szCs w:val="24"/>
          <w:lang w:eastAsia="lt-LT"/>
        </w:rPr>
        <w:t xml:space="preserve">Savivaldybės meras                                      </w:t>
      </w:r>
      <w:r>
        <w:rPr>
          <w:color w:val="000000"/>
          <w:szCs w:val="24"/>
          <w:lang w:eastAsia="lt-LT"/>
        </w:rPr>
        <w:t xml:space="preserve">                                         </w:t>
      </w:r>
      <w:r w:rsidRPr="00AA5CBA">
        <w:rPr>
          <w:color w:val="000000"/>
          <w:szCs w:val="24"/>
          <w:lang w:eastAsia="lt-LT"/>
        </w:rPr>
        <w:t xml:space="preserve">   __________        </w:t>
      </w:r>
      <w:r>
        <w:rPr>
          <w:color w:val="000000"/>
          <w:szCs w:val="24"/>
          <w:lang w:eastAsia="lt-LT"/>
        </w:rPr>
        <w:t xml:space="preserve">                     </w:t>
      </w:r>
      <w:r w:rsidRPr="00AA5CBA">
        <w:rPr>
          <w:color w:val="000000"/>
          <w:szCs w:val="24"/>
          <w:lang w:eastAsia="lt-LT"/>
        </w:rPr>
        <w:t>Artūras Visockas        2021-02-22</w:t>
      </w:r>
    </w:p>
    <w:p w14:paraId="6C7FC26C" w14:textId="4B24AAD0" w:rsidR="00AA5CBA" w:rsidRPr="00AA5CBA" w:rsidRDefault="00AA5CBA" w:rsidP="00AA5CBA">
      <w:pPr>
        <w:shd w:val="clear" w:color="auto" w:fill="FFFFFF"/>
        <w:tabs>
          <w:tab w:val="left" w:pos="1276"/>
          <w:tab w:val="left" w:pos="4536"/>
          <w:tab w:val="left" w:pos="7230"/>
        </w:tabs>
        <w:jc w:val="both"/>
        <w:rPr>
          <w:color w:val="000000"/>
          <w:szCs w:val="24"/>
          <w:lang w:eastAsia="lt-LT"/>
        </w:rPr>
      </w:pPr>
      <w:r w:rsidRPr="00AA5CBA">
        <w:rPr>
          <w:color w:val="000000"/>
          <w:szCs w:val="24"/>
          <w:lang w:eastAsia="lt-LT"/>
        </w:rPr>
        <w:t xml:space="preserve">                                                                           </w:t>
      </w:r>
      <w:r>
        <w:rPr>
          <w:color w:val="000000"/>
          <w:szCs w:val="24"/>
          <w:lang w:eastAsia="lt-LT"/>
        </w:rPr>
        <w:t xml:space="preserve">                                                      </w:t>
      </w:r>
      <w:r w:rsidRPr="00AA5CBA">
        <w:rPr>
          <w:color w:val="000000"/>
          <w:szCs w:val="24"/>
          <w:lang w:eastAsia="lt-LT"/>
        </w:rPr>
        <w:t xml:space="preserve">(parašas)                            </w:t>
      </w:r>
    </w:p>
    <w:p w14:paraId="7C52908F" w14:textId="77777777" w:rsidR="00AA5CBA" w:rsidRPr="00AA5CBA" w:rsidRDefault="00AA5CBA" w:rsidP="00AA5CBA">
      <w:pPr>
        <w:shd w:val="clear" w:color="auto" w:fill="FFFFFF"/>
        <w:tabs>
          <w:tab w:val="left" w:pos="6237"/>
          <w:tab w:val="right" w:pos="8306"/>
        </w:tabs>
        <w:rPr>
          <w:color w:val="000000"/>
          <w:szCs w:val="24"/>
        </w:rPr>
      </w:pPr>
    </w:p>
    <w:p w14:paraId="0680AA60" w14:textId="23F92DD6" w:rsidR="00AA5CBA" w:rsidRPr="00AA5CBA" w:rsidRDefault="00AA5CBA" w:rsidP="00AA5CBA">
      <w:pPr>
        <w:shd w:val="clear" w:color="auto" w:fill="FFFFFF"/>
        <w:tabs>
          <w:tab w:val="left" w:pos="6237"/>
          <w:tab w:val="right" w:pos="8306"/>
        </w:tabs>
        <w:rPr>
          <w:color w:val="000000"/>
          <w:szCs w:val="24"/>
        </w:rPr>
      </w:pPr>
      <w:r>
        <w:rPr>
          <w:color w:val="000000"/>
          <w:szCs w:val="24"/>
        </w:rPr>
        <w:t xml:space="preserve">             </w:t>
      </w:r>
      <w:r w:rsidRPr="00AA5CBA">
        <w:rPr>
          <w:color w:val="000000"/>
          <w:szCs w:val="24"/>
        </w:rPr>
        <w:t xml:space="preserve">Galutinis metų veiklos ataskaitos įvertinimas   </w:t>
      </w:r>
      <w:r w:rsidRPr="00AA5CBA">
        <w:rPr>
          <w:b/>
          <w:color w:val="000000"/>
          <w:szCs w:val="24"/>
        </w:rPr>
        <w:t>gerai</w:t>
      </w:r>
    </w:p>
    <w:p w14:paraId="1114D20F" w14:textId="77777777" w:rsidR="00AA5CBA" w:rsidRPr="00AA5CBA" w:rsidRDefault="00AA5CBA" w:rsidP="00AA5CBA">
      <w:pPr>
        <w:tabs>
          <w:tab w:val="left" w:pos="6237"/>
          <w:tab w:val="right" w:pos="8306"/>
        </w:tabs>
        <w:rPr>
          <w:color w:val="000000"/>
          <w:szCs w:val="24"/>
        </w:rPr>
      </w:pPr>
    </w:p>
    <w:p w14:paraId="66CB513A" w14:textId="77777777" w:rsidR="00AA5CBA" w:rsidRPr="00AA5CBA" w:rsidRDefault="00AA5CBA" w:rsidP="00AA5CBA">
      <w:pPr>
        <w:tabs>
          <w:tab w:val="left" w:pos="1276"/>
          <w:tab w:val="left" w:pos="5954"/>
          <w:tab w:val="left" w:pos="8364"/>
        </w:tabs>
        <w:jc w:val="both"/>
        <w:rPr>
          <w:szCs w:val="24"/>
          <w:lang w:eastAsia="lt-LT"/>
        </w:rPr>
      </w:pPr>
    </w:p>
    <w:p w14:paraId="20F81EB9" w14:textId="58DC1B57" w:rsidR="00AA5CBA" w:rsidRPr="00AA5CBA" w:rsidRDefault="00AA5CBA" w:rsidP="00AA5CBA">
      <w:pPr>
        <w:tabs>
          <w:tab w:val="left" w:pos="1276"/>
          <w:tab w:val="left" w:pos="5954"/>
          <w:tab w:val="left" w:pos="8364"/>
        </w:tabs>
        <w:jc w:val="both"/>
        <w:rPr>
          <w:szCs w:val="24"/>
          <w:lang w:eastAsia="lt-LT"/>
        </w:rPr>
      </w:pPr>
      <w:r>
        <w:rPr>
          <w:szCs w:val="24"/>
          <w:lang w:eastAsia="lt-LT"/>
        </w:rPr>
        <w:t xml:space="preserve">             </w:t>
      </w:r>
      <w:r w:rsidRPr="00AA5CBA">
        <w:rPr>
          <w:szCs w:val="24"/>
          <w:lang w:eastAsia="lt-LT"/>
        </w:rPr>
        <w:t>Susipažinau.</w:t>
      </w:r>
    </w:p>
    <w:p w14:paraId="69BF7453" w14:textId="26311429" w:rsidR="00AA5CBA" w:rsidRPr="00AA5CBA" w:rsidRDefault="00AA5CBA" w:rsidP="00AA5CBA">
      <w:pPr>
        <w:tabs>
          <w:tab w:val="left" w:pos="4253"/>
          <w:tab w:val="left" w:pos="6946"/>
        </w:tabs>
        <w:jc w:val="both"/>
        <w:rPr>
          <w:szCs w:val="24"/>
          <w:lang w:eastAsia="lt-LT"/>
        </w:rPr>
      </w:pPr>
      <w:r>
        <w:rPr>
          <w:szCs w:val="24"/>
          <w:lang w:eastAsia="lt-LT"/>
        </w:rPr>
        <w:t xml:space="preserve">             </w:t>
      </w:r>
      <w:r w:rsidRPr="00AA5CBA">
        <w:rPr>
          <w:szCs w:val="24"/>
          <w:lang w:eastAsia="lt-LT"/>
        </w:rPr>
        <w:t>Šia</w:t>
      </w:r>
      <w:r>
        <w:rPr>
          <w:szCs w:val="24"/>
          <w:lang w:eastAsia="lt-LT"/>
        </w:rPr>
        <w:t>ulių Didždvario gimnazijos direktorius</w:t>
      </w:r>
      <w:r w:rsidRPr="00AA5CBA">
        <w:rPr>
          <w:szCs w:val="24"/>
          <w:lang w:eastAsia="lt-LT"/>
        </w:rPr>
        <w:t xml:space="preserve">     </w:t>
      </w:r>
      <w:r>
        <w:rPr>
          <w:szCs w:val="24"/>
          <w:lang w:eastAsia="lt-LT"/>
        </w:rPr>
        <w:t xml:space="preserve">                                       </w:t>
      </w:r>
      <w:r w:rsidRPr="00AA5CBA">
        <w:rPr>
          <w:szCs w:val="24"/>
          <w:lang w:eastAsia="lt-LT"/>
        </w:rPr>
        <w:t>______</w:t>
      </w:r>
      <w:r>
        <w:rPr>
          <w:szCs w:val="24"/>
          <w:lang w:eastAsia="lt-LT"/>
        </w:rPr>
        <w:t>____                               Vitalis Balsevičius</w:t>
      </w:r>
      <w:r w:rsidRPr="00AA5CBA">
        <w:rPr>
          <w:szCs w:val="24"/>
          <w:lang w:eastAsia="lt-LT"/>
        </w:rPr>
        <w:t xml:space="preserve"> </w:t>
      </w:r>
      <w:r>
        <w:rPr>
          <w:szCs w:val="24"/>
          <w:lang w:eastAsia="lt-LT"/>
        </w:rPr>
        <w:t xml:space="preserve">     </w:t>
      </w:r>
      <w:r w:rsidRPr="00AA5CBA">
        <w:rPr>
          <w:szCs w:val="24"/>
          <w:lang w:eastAsia="lt-LT"/>
        </w:rPr>
        <w:t>2021-02-22</w:t>
      </w:r>
    </w:p>
    <w:p w14:paraId="70DE7B2D" w14:textId="19F1399A" w:rsidR="00AA5CBA" w:rsidRPr="00AA5CBA" w:rsidRDefault="00AA5CBA" w:rsidP="00AA5CBA">
      <w:pPr>
        <w:tabs>
          <w:tab w:val="left" w:pos="4253"/>
          <w:tab w:val="left" w:pos="6946"/>
        </w:tabs>
        <w:jc w:val="both"/>
        <w:rPr>
          <w:szCs w:val="24"/>
          <w:lang w:eastAsia="lt-LT"/>
        </w:rPr>
      </w:pPr>
      <w:r w:rsidRPr="00AA5CBA">
        <w:rPr>
          <w:szCs w:val="24"/>
          <w:lang w:eastAsia="lt-LT"/>
        </w:rPr>
        <w:t xml:space="preserve">                                                                                  </w:t>
      </w:r>
      <w:r>
        <w:rPr>
          <w:szCs w:val="24"/>
          <w:lang w:eastAsia="lt-LT"/>
        </w:rPr>
        <w:t xml:space="preserve">                                              </w:t>
      </w:r>
      <w:r w:rsidRPr="00AA5CBA">
        <w:rPr>
          <w:color w:val="000000"/>
          <w:szCs w:val="24"/>
          <w:lang w:eastAsia="lt-LT"/>
        </w:rPr>
        <w:t>(parašas)</w:t>
      </w:r>
    </w:p>
    <w:p w14:paraId="07AA8695" w14:textId="77777777" w:rsidR="002B694C" w:rsidRDefault="002B694C" w:rsidP="008425CF">
      <w:pPr>
        <w:ind w:firstLine="567"/>
      </w:pPr>
    </w:p>
    <w:sectPr w:rsidR="002B694C" w:rsidSect="002B5447">
      <w:headerReference w:type="default" r:id="rId8"/>
      <w:pgSz w:w="16838" w:h="11906" w:orient="landscape"/>
      <w:pgMar w:top="1440" w:right="1440" w:bottom="1134"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59FB" w14:textId="77777777" w:rsidR="00407AEB" w:rsidRDefault="00407AEB" w:rsidP="002B5447">
      <w:r>
        <w:separator/>
      </w:r>
    </w:p>
  </w:endnote>
  <w:endnote w:type="continuationSeparator" w:id="0">
    <w:p w14:paraId="20FA12F7" w14:textId="77777777" w:rsidR="00407AEB" w:rsidRDefault="00407AEB" w:rsidP="002B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37A3B" w14:textId="77777777" w:rsidR="00407AEB" w:rsidRDefault="00407AEB" w:rsidP="002B5447">
      <w:r>
        <w:separator/>
      </w:r>
    </w:p>
  </w:footnote>
  <w:footnote w:type="continuationSeparator" w:id="0">
    <w:p w14:paraId="0CE4D2F7" w14:textId="77777777" w:rsidR="00407AEB" w:rsidRDefault="00407AEB" w:rsidP="002B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BE15" w14:textId="61B58A6E" w:rsidR="002B5447" w:rsidRDefault="002B5447">
    <w:pPr>
      <w:pStyle w:val="Antrats"/>
      <w:jc w:val="center"/>
    </w:pPr>
  </w:p>
  <w:p w14:paraId="543033F9" w14:textId="77777777" w:rsidR="002B5447" w:rsidRDefault="002B54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56C4"/>
    <w:multiLevelType w:val="hybridMultilevel"/>
    <w:tmpl w:val="BAEC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0441E"/>
    <w:multiLevelType w:val="hybridMultilevel"/>
    <w:tmpl w:val="0F2A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5A54C9"/>
    <w:multiLevelType w:val="multilevel"/>
    <w:tmpl w:val="B04AB13E"/>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25346C2F"/>
    <w:multiLevelType w:val="multilevel"/>
    <w:tmpl w:val="1916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BE390C"/>
    <w:multiLevelType w:val="hybridMultilevel"/>
    <w:tmpl w:val="61B02096"/>
    <w:lvl w:ilvl="0" w:tplc="68783E02">
      <w:start w:val="11"/>
      <w:numFmt w:val="decimal"/>
      <w:lvlText w:val="%1."/>
      <w:lvlJc w:val="left"/>
      <w:pPr>
        <w:ind w:left="502" w:hanging="360"/>
      </w:pPr>
      <w:rPr>
        <w:rFonts w:hint="default"/>
        <w:b/>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nsid w:val="3067220A"/>
    <w:multiLevelType w:val="multilevel"/>
    <w:tmpl w:val="E982E13A"/>
    <w:lvl w:ilvl="0">
      <w:start w:val="9"/>
      <w:numFmt w:val="decimal"/>
      <w:lvlText w:val="%1."/>
      <w:lvlJc w:val="left"/>
      <w:pPr>
        <w:ind w:left="824" w:hanging="540"/>
      </w:pPr>
      <w:rPr>
        <w:rFonts w:hint="default"/>
        <w:b/>
        <w:i w:val="0"/>
        <w:color w:val="000000"/>
      </w:rPr>
    </w:lvl>
    <w:lvl w:ilvl="1">
      <w:start w:val="1"/>
      <w:numFmt w:val="decimal"/>
      <w:lvlText w:val="%1.%2."/>
      <w:lvlJc w:val="left"/>
      <w:pPr>
        <w:ind w:left="824" w:hanging="54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2084" w:hanging="1800"/>
      </w:pPr>
      <w:rPr>
        <w:rFonts w:hint="default"/>
        <w:color w:val="000000"/>
      </w:rPr>
    </w:lvl>
  </w:abstractNum>
  <w:abstractNum w:abstractNumId="6">
    <w:nsid w:val="5F8D740B"/>
    <w:multiLevelType w:val="multilevel"/>
    <w:tmpl w:val="0A6C3A18"/>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6C00183E"/>
    <w:multiLevelType w:val="hybridMultilevel"/>
    <w:tmpl w:val="8DE29936"/>
    <w:lvl w:ilvl="0" w:tplc="38126F62">
      <w:start w:val="1"/>
      <w:numFmt w:val="bullet"/>
      <w:lvlText w:val="•"/>
      <w:lvlJc w:val="left"/>
      <w:pPr>
        <w:tabs>
          <w:tab w:val="num" w:pos="720"/>
        </w:tabs>
        <w:ind w:left="720" w:hanging="360"/>
      </w:pPr>
      <w:rPr>
        <w:rFonts w:ascii="Arial" w:hAnsi="Arial" w:hint="default"/>
      </w:rPr>
    </w:lvl>
    <w:lvl w:ilvl="1" w:tplc="9D6268E8" w:tentative="1">
      <w:start w:val="1"/>
      <w:numFmt w:val="bullet"/>
      <w:lvlText w:val="•"/>
      <w:lvlJc w:val="left"/>
      <w:pPr>
        <w:tabs>
          <w:tab w:val="num" w:pos="1440"/>
        </w:tabs>
        <w:ind w:left="1440" w:hanging="360"/>
      </w:pPr>
      <w:rPr>
        <w:rFonts w:ascii="Arial" w:hAnsi="Arial" w:hint="default"/>
      </w:rPr>
    </w:lvl>
    <w:lvl w:ilvl="2" w:tplc="0C323B1E" w:tentative="1">
      <w:start w:val="1"/>
      <w:numFmt w:val="bullet"/>
      <w:lvlText w:val="•"/>
      <w:lvlJc w:val="left"/>
      <w:pPr>
        <w:tabs>
          <w:tab w:val="num" w:pos="2160"/>
        </w:tabs>
        <w:ind w:left="2160" w:hanging="360"/>
      </w:pPr>
      <w:rPr>
        <w:rFonts w:ascii="Arial" w:hAnsi="Arial" w:hint="default"/>
      </w:rPr>
    </w:lvl>
    <w:lvl w:ilvl="3" w:tplc="7FAEACD6" w:tentative="1">
      <w:start w:val="1"/>
      <w:numFmt w:val="bullet"/>
      <w:lvlText w:val="•"/>
      <w:lvlJc w:val="left"/>
      <w:pPr>
        <w:tabs>
          <w:tab w:val="num" w:pos="2880"/>
        </w:tabs>
        <w:ind w:left="2880" w:hanging="360"/>
      </w:pPr>
      <w:rPr>
        <w:rFonts w:ascii="Arial" w:hAnsi="Arial" w:hint="default"/>
      </w:rPr>
    </w:lvl>
    <w:lvl w:ilvl="4" w:tplc="18B67426" w:tentative="1">
      <w:start w:val="1"/>
      <w:numFmt w:val="bullet"/>
      <w:lvlText w:val="•"/>
      <w:lvlJc w:val="left"/>
      <w:pPr>
        <w:tabs>
          <w:tab w:val="num" w:pos="3600"/>
        </w:tabs>
        <w:ind w:left="3600" w:hanging="360"/>
      </w:pPr>
      <w:rPr>
        <w:rFonts w:ascii="Arial" w:hAnsi="Arial" w:hint="default"/>
      </w:rPr>
    </w:lvl>
    <w:lvl w:ilvl="5" w:tplc="53D472AE" w:tentative="1">
      <w:start w:val="1"/>
      <w:numFmt w:val="bullet"/>
      <w:lvlText w:val="•"/>
      <w:lvlJc w:val="left"/>
      <w:pPr>
        <w:tabs>
          <w:tab w:val="num" w:pos="4320"/>
        </w:tabs>
        <w:ind w:left="4320" w:hanging="360"/>
      </w:pPr>
      <w:rPr>
        <w:rFonts w:ascii="Arial" w:hAnsi="Arial" w:hint="default"/>
      </w:rPr>
    </w:lvl>
    <w:lvl w:ilvl="6" w:tplc="1618F728" w:tentative="1">
      <w:start w:val="1"/>
      <w:numFmt w:val="bullet"/>
      <w:lvlText w:val="•"/>
      <w:lvlJc w:val="left"/>
      <w:pPr>
        <w:tabs>
          <w:tab w:val="num" w:pos="5040"/>
        </w:tabs>
        <w:ind w:left="5040" w:hanging="360"/>
      </w:pPr>
      <w:rPr>
        <w:rFonts w:ascii="Arial" w:hAnsi="Arial" w:hint="default"/>
      </w:rPr>
    </w:lvl>
    <w:lvl w:ilvl="7" w:tplc="835ABC92" w:tentative="1">
      <w:start w:val="1"/>
      <w:numFmt w:val="bullet"/>
      <w:lvlText w:val="•"/>
      <w:lvlJc w:val="left"/>
      <w:pPr>
        <w:tabs>
          <w:tab w:val="num" w:pos="5760"/>
        </w:tabs>
        <w:ind w:left="5760" w:hanging="360"/>
      </w:pPr>
      <w:rPr>
        <w:rFonts w:ascii="Arial" w:hAnsi="Arial" w:hint="default"/>
      </w:rPr>
    </w:lvl>
    <w:lvl w:ilvl="8" w:tplc="CF70AAF4" w:tentative="1">
      <w:start w:val="1"/>
      <w:numFmt w:val="bullet"/>
      <w:lvlText w:val="•"/>
      <w:lvlJc w:val="left"/>
      <w:pPr>
        <w:tabs>
          <w:tab w:val="num" w:pos="6480"/>
        </w:tabs>
        <w:ind w:left="6480" w:hanging="360"/>
      </w:pPr>
      <w:rPr>
        <w:rFonts w:ascii="Arial" w:hAnsi="Arial" w:hint="default"/>
      </w:rPr>
    </w:lvl>
  </w:abstractNum>
  <w:abstractNum w:abstractNumId="8">
    <w:nsid w:val="7CC609A1"/>
    <w:multiLevelType w:val="hybridMultilevel"/>
    <w:tmpl w:val="943E7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697376"/>
    <w:multiLevelType w:val="hybridMultilevel"/>
    <w:tmpl w:val="ACDAB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63"/>
    <w:rsid w:val="000215DC"/>
    <w:rsid w:val="0003107B"/>
    <w:rsid w:val="00035FC2"/>
    <w:rsid w:val="0003758C"/>
    <w:rsid w:val="000413EB"/>
    <w:rsid w:val="00047B3D"/>
    <w:rsid w:val="000653E3"/>
    <w:rsid w:val="00070DD1"/>
    <w:rsid w:val="00092B93"/>
    <w:rsid w:val="00096576"/>
    <w:rsid w:val="000A5F55"/>
    <w:rsid w:val="000B3B56"/>
    <w:rsid w:val="000C0659"/>
    <w:rsid w:val="000D56F3"/>
    <w:rsid w:val="000E2027"/>
    <w:rsid w:val="000E3609"/>
    <w:rsid w:val="000F1A65"/>
    <w:rsid w:val="000F4384"/>
    <w:rsid w:val="000F5992"/>
    <w:rsid w:val="00112FDC"/>
    <w:rsid w:val="00114BBD"/>
    <w:rsid w:val="001204DE"/>
    <w:rsid w:val="0012233A"/>
    <w:rsid w:val="00146C78"/>
    <w:rsid w:val="00151C19"/>
    <w:rsid w:val="001618F2"/>
    <w:rsid w:val="00172E87"/>
    <w:rsid w:val="001B7A92"/>
    <w:rsid w:val="001C14DB"/>
    <w:rsid w:val="001D7ABF"/>
    <w:rsid w:val="001E172A"/>
    <w:rsid w:val="001E2C12"/>
    <w:rsid w:val="001F1536"/>
    <w:rsid w:val="001F68F5"/>
    <w:rsid w:val="00222DDC"/>
    <w:rsid w:val="00234F9C"/>
    <w:rsid w:val="0024013C"/>
    <w:rsid w:val="002402B5"/>
    <w:rsid w:val="0024771D"/>
    <w:rsid w:val="00252E89"/>
    <w:rsid w:val="00263D11"/>
    <w:rsid w:val="002724EF"/>
    <w:rsid w:val="00274362"/>
    <w:rsid w:val="002840C9"/>
    <w:rsid w:val="002913A3"/>
    <w:rsid w:val="002B23FC"/>
    <w:rsid w:val="002B5010"/>
    <w:rsid w:val="002B5447"/>
    <w:rsid w:val="002B694C"/>
    <w:rsid w:val="002C5263"/>
    <w:rsid w:val="003015FF"/>
    <w:rsid w:val="003158C5"/>
    <w:rsid w:val="00336EF6"/>
    <w:rsid w:val="00370D82"/>
    <w:rsid w:val="00373229"/>
    <w:rsid w:val="003B3EB4"/>
    <w:rsid w:val="003E2783"/>
    <w:rsid w:val="003E5680"/>
    <w:rsid w:val="003F760F"/>
    <w:rsid w:val="00405F31"/>
    <w:rsid w:val="00407AEB"/>
    <w:rsid w:val="004111A8"/>
    <w:rsid w:val="00415BF1"/>
    <w:rsid w:val="004531F4"/>
    <w:rsid w:val="00461D92"/>
    <w:rsid w:val="00464214"/>
    <w:rsid w:val="004724EC"/>
    <w:rsid w:val="00472E64"/>
    <w:rsid w:val="004931EF"/>
    <w:rsid w:val="004A35D9"/>
    <w:rsid w:val="004A47F7"/>
    <w:rsid w:val="004E585E"/>
    <w:rsid w:val="004E7A43"/>
    <w:rsid w:val="004F4308"/>
    <w:rsid w:val="004F68A4"/>
    <w:rsid w:val="00514261"/>
    <w:rsid w:val="00515BCA"/>
    <w:rsid w:val="00520C67"/>
    <w:rsid w:val="00524BA1"/>
    <w:rsid w:val="00534516"/>
    <w:rsid w:val="005468F7"/>
    <w:rsid w:val="00554B93"/>
    <w:rsid w:val="00572260"/>
    <w:rsid w:val="00577296"/>
    <w:rsid w:val="00582671"/>
    <w:rsid w:val="00596251"/>
    <w:rsid w:val="005D4CE4"/>
    <w:rsid w:val="005E619A"/>
    <w:rsid w:val="005E6626"/>
    <w:rsid w:val="005F12F7"/>
    <w:rsid w:val="00600689"/>
    <w:rsid w:val="00602D23"/>
    <w:rsid w:val="00602DF2"/>
    <w:rsid w:val="0061605A"/>
    <w:rsid w:val="00630458"/>
    <w:rsid w:val="00633EF2"/>
    <w:rsid w:val="006465B7"/>
    <w:rsid w:val="00663765"/>
    <w:rsid w:val="00663825"/>
    <w:rsid w:val="006641A5"/>
    <w:rsid w:val="00670083"/>
    <w:rsid w:val="00686E2E"/>
    <w:rsid w:val="006A15EB"/>
    <w:rsid w:val="006D2FB3"/>
    <w:rsid w:val="006E4A81"/>
    <w:rsid w:val="006F27E3"/>
    <w:rsid w:val="006F6CCF"/>
    <w:rsid w:val="007052CC"/>
    <w:rsid w:val="0071478A"/>
    <w:rsid w:val="00762BD7"/>
    <w:rsid w:val="0076587E"/>
    <w:rsid w:val="0077397F"/>
    <w:rsid w:val="007851ED"/>
    <w:rsid w:val="00785E12"/>
    <w:rsid w:val="007958A1"/>
    <w:rsid w:val="007A5B28"/>
    <w:rsid w:val="007A5BFC"/>
    <w:rsid w:val="007A6844"/>
    <w:rsid w:val="007B1EDC"/>
    <w:rsid w:val="007B509F"/>
    <w:rsid w:val="007D7646"/>
    <w:rsid w:val="007E245A"/>
    <w:rsid w:val="0080298E"/>
    <w:rsid w:val="008160E7"/>
    <w:rsid w:val="00833CB7"/>
    <w:rsid w:val="008425CF"/>
    <w:rsid w:val="008560AE"/>
    <w:rsid w:val="0086453A"/>
    <w:rsid w:val="008837C5"/>
    <w:rsid w:val="008904A6"/>
    <w:rsid w:val="00891E11"/>
    <w:rsid w:val="008A0B6F"/>
    <w:rsid w:val="008A12D0"/>
    <w:rsid w:val="008A7FF5"/>
    <w:rsid w:val="008C0799"/>
    <w:rsid w:val="008C6DC8"/>
    <w:rsid w:val="008E4B2F"/>
    <w:rsid w:val="008F1EB6"/>
    <w:rsid w:val="009179CC"/>
    <w:rsid w:val="00921D60"/>
    <w:rsid w:val="00930663"/>
    <w:rsid w:val="00933F77"/>
    <w:rsid w:val="009446F8"/>
    <w:rsid w:val="00952670"/>
    <w:rsid w:val="00952C0F"/>
    <w:rsid w:val="00953523"/>
    <w:rsid w:val="00966188"/>
    <w:rsid w:val="00967455"/>
    <w:rsid w:val="00970A7C"/>
    <w:rsid w:val="009A5C7E"/>
    <w:rsid w:val="009C508D"/>
    <w:rsid w:val="009F0196"/>
    <w:rsid w:val="009F7BD0"/>
    <w:rsid w:val="00A006A0"/>
    <w:rsid w:val="00A1319F"/>
    <w:rsid w:val="00A13FAB"/>
    <w:rsid w:val="00A27DE5"/>
    <w:rsid w:val="00A5693D"/>
    <w:rsid w:val="00A66CDC"/>
    <w:rsid w:val="00A71092"/>
    <w:rsid w:val="00A74285"/>
    <w:rsid w:val="00A76B21"/>
    <w:rsid w:val="00A937C9"/>
    <w:rsid w:val="00AA5CBA"/>
    <w:rsid w:val="00AC235B"/>
    <w:rsid w:val="00AE0F05"/>
    <w:rsid w:val="00AF0B9B"/>
    <w:rsid w:val="00AF4424"/>
    <w:rsid w:val="00AF6686"/>
    <w:rsid w:val="00B14F1E"/>
    <w:rsid w:val="00B37711"/>
    <w:rsid w:val="00B44EEA"/>
    <w:rsid w:val="00B606E1"/>
    <w:rsid w:val="00B636AB"/>
    <w:rsid w:val="00B834F6"/>
    <w:rsid w:val="00B97AA2"/>
    <w:rsid w:val="00BC0DB8"/>
    <w:rsid w:val="00BC61BA"/>
    <w:rsid w:val="00BD2949"/>
    <w:rsid w:val="00BF5F2A"/>
    <w:rsid w:val="00BF7884"/>
    <w:rsid w:val="00C025D1"/>
    <w:rsid w:val="00C15EA8"/>
    <w:rsid w:val="00C213BB"/>
    <w:rsid w:val="00C22A63"/>
    <w:rsid w:val="00C26E83"/>
    <w:rsid w:val="00C43661"/>
    <w:rsid w:val="00C51CC7"/>
    <w:rsid w:val="00C73937"/>
    <w:rsid w:val="00C77274"/>
    <w:rsid w:val="00C82B32"/>
    <w:rsid w:val="00C92586"/>
    <w:rsid w:val="00CA03CD"/>
    <w:rsid w:val="00CD5F74"/>
    <w:rsid w:val="00CE2693"/>
    <w:rsid w:val="00CF1F05"/>
    <w:rsid w:val="00D0767D"/>
    <w:rsid w:val="00D2300C"/>
    <w:rsid w:val="00D43EC4"/>
    <w:rsid w:val="00D44649"/>
    <w:rsid w:val="00D67AD6"/>
    <w:rsid w:val="00D72563"/>
    <w:rsid w:val="00D82D5B"/>
    <w:rsid w:val="00D96F54"/>
    <w:rsid w:val="00DB0BC5"/>
    <w:rsid w:val="00DB3715"/>
    <w:rsid w:val="00DC24E9"/>
    <w:rsid w:val="00DE1BCA"/>
    <w:rsid w:val="00DE4A11"/>
    <w:rsid w:val="00DF25FF"/>
    <w:rsid w:val="00DF6F14"/>
    <w:rsid w:val="00E142E3"/>
    <w:rsid w:val="00E30D01"/>
    <w:rsid w:val="00E47379"/>
    <w:rsid w:val="00E6597A"/>
    <w:rsid w:val="00E716FA"/>
    <w:rsid w:val="00E8477F"/>
    <w:rsid w:val="00E967F8"/>
    <w:rsid w:val="00EA009C"/>
    <w:rsid w:val="00EA5508"/>
    <w:rsid w:val="00EC6A5F"/>
    <w:rsid w:val="00EC6AAD"/>
    <w:rsid w:val="00EC7EA2"/>
    <w:rsid w:val="00EE396C"/>
    <w:rsid w:val="00F023A4"/>
    <w:rsid w:val="00F0477C"/>
    <w:rsid w:val="00F06FDC"/>
    <w:rsid w:val="00F23B87"/>
    <w:rsid w:val="00F3770C"/>
    <w:rsid w:val="00F44EFD"/>
    <w:rsid w:val="00F51EDA"/>
    <w:rsid w:val="00F602D7"/>
    <w:rsid w:val="00F77A0E"/>
    <w:rsid w:val="00F91DC6"/>
    <w:rsid w:val="00F9259C"/>
    <w:rsid w:val="00FA7818"/>
    <w:rsid w:val="00FB18C1"/>
    <w:rsid w:val="00FB1C69"/>
    <w:rsid w:val="00FC3D2A"/>
    <w:rsid w:val="00FC4FF1"/>
    <w:rsid w:val="00FD4B3E"/>
    <w:rsid w:val="00FE7A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17A5"/>
  <w15:chartTrackingRefBased/>
  <w15:docId w15:val="{9E725F25-9903-4D58-9325-8BC5F194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5263"/>
    <w:pPr>
      <w:spacing w:after="0" w:line="240" w:lineRule="auto"/>
    </w:pPr>
    <w:rPr>
      <w:rFonts w:ascii="Times New Roman" w:eastAsia="Times New Roman" w:hAnsi="Times New Roman" w:cs="Times New Roman"/>
      <w:sz w:val="24"/>
      <w:szCs w:val="20"/>
    </w:rPr>
  </w:style>
  <w:style w:type="paragraph" w:styleId="Antrat3">
    <w:name w:val="heading 3"/>
    <w:basedOn w:val="prastasis"/>
    <w:link w:val="Antrat3Diagrama"/>
    <w:uiPriority w:val="9"/>
    <w:qFormat/>
    <w:rsid w:val="002B5010"/>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C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2C5263"/>
    <w:pPr>
      <w:ind w:left="720"/>
      <w:contextualSpacing/>
    </w:pPr>
  </w:style>
  <w:style w:type="paragraph" w:styleId="Betarp">
    <w:name w:val="No Spacing"/>
    <w:uiPriority w:val="1"/>
    <w:qFormat/>
    <w:rsid w:val="00035FC2"/>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8F1E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EB6"/>
    <w:rPr>
      <w:rFonts w:ascii="Segoe UI" w:eastAsia="Times New Roman" w:hAnsi="Segoe UI" w:cs="Segoe UI"/>
      <w:sz w:val="18"/>
      <w:szCs w:val="18"/>
    </w:rPr>
  </w:style>
  <w:style w:type="character" w:styleId="Grietas">
    <w:name w:val="Strong"/>
    <w:basedOn w:val="Numatytasispastraiposriftas"/>
    <w:uiPriority w:val="22"/>
    <w:qFormat/>
    <w:rsid w:val="003158C5"/>
    <w:rPr>
      <w:b/>
      <w:bCs/>
    </w:rPr>
  </w:style>
  <w:style w:type="character" w:customStyle="1" w:styleId="gmail-il">
    <w:name w:val="gmail-il"/>
    <w:basedOn w:val="Numatytasispastraiposriftas"/>
    <w:rsid w:val="00833CB7"/>
  </w:style>
  <w:style w:type="character" w:customStyle="1" w:styleId="Antrat3Diagrama">
    <w:name w:val="Antraštė 3 Diagrama"/>
    <w:basedOn w:val="Numatytasispastraiposriftas"/>
    <w:link w:val="Antrat3"/>
    <w:uiPriority w:val="9"/>
    <w:rsid w:val="002B5010"/>
    <w:rPr>
      <w:rFonts w:ascii="Times New Roman" w:eastAsia="Times New Roman" w:hAnsi="Times New Roman" w:cs="Times New Roman"/>
      <w:b/>
      <w:bCs/>
      <w:sz w:val="27"/>
      <w:szCs w:val="27"/>
      <w:lang w:eastAsia="lt-LT"/>
    </w:rPr>
  </w:style>
  <w:style w:type="paragraph" w:styleId="Antrats">
    <w:name w:val="header"/>
    <w:basedOn w:val="prastasis"/>
    <w:link w:val="AntratsDiagrama"/>
    <w:uiPriority w:val="99"/>
    <w:unhideWhenUsed/>
    <w:rsid w:val="002B5447"/>
    <w:pPr>
      <w:tabs>
        <w:tab w:val="center" w:pos="4819"/>
        <w:tab w:val="right" w:pos="9638"/>
      </w:tabs>
    </w:pPr>
  </w:style>
  <w:style w:type="character" w:customStyle="1" w:styleId="AntratsDiagrama">
    <w:name w:val="Antraštės Diagrama"/>
    <w:basedOn w:val="Numatytasispastraiposriftas"/>
    <w:link w:val="Antrats"/>
    <w:uiPriority w:val="99"/>
    <w:rsid w:val="002B544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B5447"/>
    <w:pPr>
      <w:tabs>
        <w:tab w:val="center" w:pos="4819"/>
        <w:tab w:val="right" w:pos="9638"/>
      </w:tabs>
    </w:pPr>
  </w:style>
  <w:style w:type="character" w:customStyle="1" w:styleId="PoratDiagrama">
    <w:name w:val="Poraštė Diagrama"/>
    <w:basedOn w:val="Numatytasispastraiposriftas"/>
    <w:link w:val="Porat"/>
    <w:uiPriority w:val="99"/>
    <w:rsid w:val="002B544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2844">
      <w:bodyDiv w:val="1"/>
      <w:marLeft w:val="0"/>
      <w:marRight w:val="0"/>
      <w:marTop w:val="0"/>
      <w:marBottom w:val="0"/>
      <w:divBdr>
        <w:top w:val="none" w:sz="0" w:space="0" w:color="auto"/>
        <w:left w:val="none" w:sz="0" w:space="0" w:color="auto"/>
        <w:bottom w:val="none" w:sz="0" w:space="0" w:color="auto"/>
        <w:right w:val="none" w:sz="0" w:space="0" w:color="auto"/>
      </w:divBdr>
      <w:divsChild>
        <w:div w:id="1321274396">
          <w:marLeft w:val="547"/>
          <w:marRight w:val="0"/>
          <w:marTop w:val="134"/>
          <w:marBottom w:val="0"/>
          <w:divBdr>
            <w:top w:val="none" w:sz="0" w:space="0" w:color="auto"/>
            <w:left w:val="none" w:sz="0" w:space="0" w:color="auto"/>
            <w:bottom w:val="none" w:sz="0" w:space="0" w:color="auto"/>
            <w:right w:val="none" w:sz="0" w:space="0" w:color="auto"/>
          </w:divBdr>
        </w:div>
      </w:divsChild>
    </w:div>
    <w:div w:id="16051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33A0-F027-443C-8B50-B6D5345A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26224</Words>
  <Characters>14949</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Vitalis Balsevičius</dc:creator>
  <cp:keywords/>
  <dc:description/>
  <cp:lastModifiedBy>„Windows“ vartotojas</cp:lastModifiedBy>
  <cp:revision>3</cp:revision>
  <cp:lastPrinted>2021-01-13T09:21:00Z</cp:lastPrinted>
  <dcterms:created xsi:type="dcterms:W3CDTF">2021-02-14T09:44:00Z</dcterms:created>
  <dcterms:modified xsi:type="dcterms:W3CDTF">2021-03-09T15:55:00Z</dcterms:modified>
</cp:coreProperties>
</file>