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6031E" w14:textId="135DE82F" w:rsidR="00267102" w:rsidRPr="00881EDF" w:rsidRDefault="00255A36" w:rsidP="00267102">
      <w:pPr>
        <w:tabs>
          <w:tab w:val="left" w:pos="14656"/>
        </w:tabs>
        <w:jc w:val="center"/>
        <w:rPr>
          <w:b/>
          <w:szCs w:val="24"/>
          <w:lang w:eastAsia="lt-LT"/>
        </w:rPr>
      </w:pPr>
      <w:r w:rsidRPr="00881EDF">
        <w:rPr>
          <w:b/>
          <w:szCs w:val="24"/>
          <w:lang w:eastAsia="lt-LT"/>
        </w:rPr>
        <w:t>ŠIAULIŲ DAINŲ PROGIMNAZIJOS</w:t>
      </w:r>
    </w:p>
    <w:p w14:paraId="5D37DAD3" w14:textId="551A04B4" w:rsidR="00267102" w:rsidRPr="00881EDF" w:rsidRDefault="00EF0B70" w:rsidP="00881EDF">
      <w:pPr>
        <w:tabs>
          <w:tab w:val="left" w:pos="14656"/>
        </w:tabs>
        <w:jc w:val="center"/>
        <w:rPr>
          <w:b/>
          <w:szCs w:val="24"/>
          <w:lang w:eastAsia="lt-LT"/>
        </w:rPr>
      </w:pPr>
      <w:r w:rsidRPr="00881EDF">
        <w:rPr>
          <w:b/>
          <w:szCs w:val="24"/>
          <w:lang w:eastAsia="lt-LT"/>
        </w:rPr>
        <w:t xml:space="preserve">DIREKTORĖS </w:t>
      </w:r>
      <w:r w:rsidR="00255A36" w:rsidRPr="00881EDF">
        <w:rPr>
          <w:b/>
          <w:szCs w:val="24"/>
          <w:lang w:eastAsia="lt-LT"/>
        </w:rPr>
        <w:t>ASTOS VAIČIŪNIENĖS</w:t>
      </w:r>
    </w:p>
    <w:p w14:paraId="0D481B94" w14:textId="77777777" w:rsidR="00EF0B70" w:rsidRDefault="00EF0B70" w:rsidP="00267102">
      <w:pPr>
        <w:jc w:val="center"/>
        <w:rPr>
          <w:sz w:val="20"/>
          <w:lang w:eastAsia="lt-LT"/>
        </w:rPr>
      </w:pPr>
    </w:p>
    <w:p w14:paraId="263F9CD2" w14:textId="03D9FD60" w:rsidR="00267102" w:rsidRPr="00DA4C2F" w:rsidRDefault="00EF0B70" w:rsidP="00267102">
      <w:pPr>
        <w:jc w:val="center"/>
        <w:rPr>
          <w:b/>
          <w:szCs w:val="24"/>
          <w:lang w:eastAsia="lt-LT"/>
        </w:rPr>
      </w:pPr>
      <w:r>
        <w:rPr>
          <w:b/>
          <w:szCs w:val="24"/>
          <w:lang w:eastAsia="lt-LT"/>
        </w:rPr>
        <w:t xml:space="preserve">2020 </w:t>
      </w:r>
      <w:r w:rsidR="00267102" w:rsidRPr="00DA4C2F">
        <w:rPr>
          <w:b/>
          <w:szCs w:val="24"/>
          <w:lang w:eastAsia="lt-LT"/>
        </w:rPr>
        <w:t>METŲ VEIKLOS ATASKAITA</w:t>
      </w:r>
    </w:p>
    <w:p w14:paraId="716FDC08" w14:textId="77777777" w:rsidR="00267102" w:rsidRPr="00DA4C2F" w:rsidRDefault="00267102" w:rsidP="00267102">
      <w:pPr>
        <w:jc w:val="center"/>
        <w:rPr>
          <w:szCs w:val="24"/>
          <w:lang w:eastAsia="lt-LT"/>
        </w:rPr>
      </w:pPr>
    </w:p>
    <w:p w14:paraId="6B592480" w14:textId="2FA486A1" w:rsidR="00267102" w:rsidRPr="00DA4C2F" w:rsidRDefault="00EF0B70" w:rsidP="00267102">
      <w:pPr>
        <w:jc w:val="center"/>
        <w:rPr>
          <w:szCs w:val="24"/>
          <w:lang w:eastAsia="lt-LT"/>
        </w:rPr>
      </w:pPr>
      <w:r>
        <w:rPr>
          <w:szCs w:val="24"/>
          <w:lang w:eastAsia="lt-LT"/>
        </w:rPr>
        <w:t>2021-01-20</w:t>
      </w:r>
      <w:r w:rsidR="00267102" w:rsidRPr="00DA4C2F">
        <w:rPr>
          <w:szCs w:val="24"/>
          <w:lang w:eastAsia="lt-LT"/>
        </w:rPr>
        <w:t xml:space="preserve"> </w:t>
      </w:r>
      <w:r w:rsidR="00267102" w:rsidRPr="007343FB">
        <w:rPr>
          <w:szCs w:val="24"/>
          <w:lang w:eastAsia="lt-LT"/>
        </w:rPr>
        <w:t>Nr. ________</w:t>
      </w:r>
      <w:r w:rsidR="00267102">
        <w:rPr>
          <w:szCs w:val="24"/>
          <w:lang w:eastAsia="lt-LT"/>
        </w:rPr>
        <w:t xml:space="preserve"> </w:t>
      </w:r>
    </w:p>
    <w:p w14:paraId="55DA3D9B" w14:textId="481F9A89" w:rsidR="00267102" w:rsidRPr="00A4504C" w:rsidRDefault="00A2327F" w:rsidP="00267102">
      <w:pPr>
        <w:jc w:val="center"/>
        <w:rPr>
          <w:lang w:eastAsia="lt-LT"/>
        </w:rPr>
      </w:pPr>
      <w:r>
        <w:rPr>
          <w:lang w:eastAsia="lt-LT"/>
        </w:rPr>
        <w:t xml:space="preserve"> </w:t>
      </w:r>
    </w:p>
    <w:p w14:paraId="307A4DEF" w14:textId="1C4F8E8B" w:rsidR="00267102" w:rsidRPr="00DA4C2F" w:rsidRDefault="00EF0B70" w:rsidP="00267102">
      <w:pPr>
        <w:tabs>
          <w:tab w:val="left" w:pos="3828"/>
        </w:tabs>
        <w:jc w:val="center"/>
        <w:rPr>
          <w:szCs w:val="24"/>
          <w:lang w:eastAsia="lt-LT"/>
        </w:rPr>
      </w:pPr>
      <w:r>
        <w:rPr>
          <w:szCs w:val="24"/>
          <w:lang w:eastAsia="lt-LT"/>
        </w:rPr>
        <w:t>Šiauliai</w:t>
      </w:r>
    </w:p>
    <w:p w14:paraId="7FEA4537" w14:textId="77777777" w:rsidR="00267102" w:rsidRPr="00BA06A9" w:rsidRDefault="00267102" w:rsidP="00267102">
      <w:pPr>
        <w:jc w:val="center"/>
        <w:rPr>
          <w:lang w:eastAsia="lt-LT"/>
        </w:rPr>
      </w:pPr>
    </w:p>
    <w:p w14:paraId="596E4AC3" w14:textId="77777777" w:rsidR="00267102" w:rsidRPr="00DA4C2F" w:rsidRDefault="00267102" w:rsidP="00267102">
      <w:pPr>
        <w:jc w:val="center"/>
        <w:rPr>
          <w:b/>
          <w:szCs w:val="24"/>
          <w:lang w:eastAsia="lt-LT"/>
        </w:rPr>
      </w:pPr>
      <w:r w:rsidRPr="00DA4C2F">
        <w:rPr>
          <w:b/>
          <w:szCs w:val="24"/>
          <w:lang w:eastAsia="lt-LT"/>
        </w:rPr>
        <w:t>I SKYRIUS</w:t>
      </w:r>
    </w:p>
    <w:p w14:paraId="7736F760" w14:textId="654781B3" w:rsidR="00267102" w:rsidRDefault="00267102" w:rsidP="00267102">
      <w:pPr>
        <w:jc w:val="center"/>
        <w:rPr>
          <w:b/>
          <w:szCs w:val="24"/>
          <w:lang w:eastAsia="lt-LT"/>
        </w:rPr>
      </w:pPr>
      <w:r w:rsidRPr="00DA4C2F">
        <w:rPr>
          <w:b/>
          <w:szCs w:val="24"/>
          <w:lang w:eastAsia="lt-LT"/>
        </w:rPr>
        <w:t>STRATEGINIO PLANO IR METINIO VEIKLOS PLANO ĮGYVENDINIMAS</w:t>
      </w:r>
    </w:p>
    <w:p w14:paraId="0347A7FE" w14:textId="77777777" w:rsidR="00A6404A" w:rsidRPr="00DA4C2F" w:rsidRDefault="00A6404A" w:rsidP="00267102">
      <w:pPr>
        <w:jc w:val="center"/>
        <w:rPr>
          <w:b/>
          <w:szCs w:val="24"/>
          <w:lang w:eastAsia="lt-LT"/>
        </w:rPr>
      </w:pPr>
    </w:p>
    <w:tbl>
      <w:tblPr>
        <w:tblStyle w:val="Lentelstinklelis"/>
        <w:tblW w:w="9607" w:type="dxa"/>
        <w:tblLook w:val="04A0" w:firstRow="1" w:lastRow="0" w:firstColumn="1" w:lastColumn="0" w:noHBand="0" w:noVBand="1"/>
      </w:tblPr>
      <w:tblGrid>
        <w:gridCol w:w="3227"/>
        <w:gridCol w:w="3204"/>
        <w:gridCol w:w="3176"/>
      </w:tblGrid>
      <w:tr w:rsidR="00A6404A" w:rsidRPr="00A91A97" w14:paraId="5D70A1E5" w14:textId="77777777" w:rsidTr="00A6404A">
        <w:trPr>
          <w:trHeight w:val="601"/>
        </w:trPr>
        <w:tc>
          <w:tcPr>
            <w:tcW w:w="9607" w:type="dxa"/>
            <w:gridSpan w:val="3"/>
            <w:vAlign w:val="center"/>
          </w:tcPr>
          <w:p w14:paraId="49CC1F85" w14:textId="664EC576" w:rsidR="000502C4" w:rsidRDefault="00E31873" w:rsidP="00E31873">
            <w:pPr>
              <w:overflowPunct w:val="0"/>
              <w:ind w:firstLine="720"/>
              <w:jc w:val="both"/>
              <w:textAlignment w:val="baseline"/>
              <w:rPr>
                <w:rFonts w:ascii="Times New Roman" w:hAnsi="Times New Roman" w:cs="Times New Roman"/>
                <w:bCs/>
                <w:sz w:val="24"/>
                <w:szCs w:val="24"/>
                <w:lang w:eastAsia="lt-LT"/>
              </w:rPr>
            </w:pPr>
            <w:r w:rsidRPr="00E31873">
              <w:rPr>
                <w:rFonts w:ascii="Times New Roman" w:hAnsi="Times New Roman" w:cs="Times New Roman"/>
                <w:bCs/>
                <w:sz w:val="24"/>
                <w:szCs w:val="24"/>
                <w:lang w:eastAsia="lt-LT"/>
              </w:rPr>
              <w:t>2020 m. Šiaulių Dainų progimnazija pradėjo įgyvendinti 2020–2022 m. strateginį planą, kuriame numatytomis priemonėmis siekiama užtikrinti kiekvieno mokinio pasiekimų ir pažangos augimą. Progimnazijos veiklos tikslai, uždaviniai orientuoti į Šiaulių miesto švietimo bendruomenės siekius: stiprinti ps</w:t>
            </w:r>
            <w:r w:rsidR="00785A01">
              <w:rPr>
                <w:rFonts w:ascii="Times New Roman" w:hAnsi="Times New Roman" w:cs="Times New Roman"/>
                <w:bCs/>
                <w:sz w:val="24"/>
                <w:szCs w:val="24"/>
                <w:lang w:eastAsia="lt-LT"/>
              </w:rPr>
              <w:t>ichinę ir fizinę vaikų sveikatą,</w:t>
            </w:r>
            <w:r w:rsidRPr="00E31873">
              <w:rPr>
                <w:rFonts w:ascii="Times New Roman" w:hAnsi="Times New Roman" w:cs="Times New Roman"/>
                <w:bCs/>
                <w:sz w:val="24"/>
                <w:szCs w:val="24"/>
                <w:lang w:eastAsia="lt-LT"/>
              </w:rPr>
              <w:t xml:space="preserve"> užtikrinti veiksmingą švietimo pagalbą siekiant pagerinti</w:t>
            </w:r>
            <w:r w:rsidR="00785A01">
              <w:rPr>
                <w:rFonts w:ascii="Times New Roman" w:hAnsi="Times New Roman" w:cs="Times New Roman"/>
                <w:bCs/>
                <w:sz w:val="24"/>
                <w:szCs w:val="24"/>
                <w:lang w:eastAsia="lt-LT"/>
              </w:rPr>
              <w:t xml:space="preserve"> mokymosi pasiekimus ir pažangą,</w:t>
            </w:r>
            <w:r w:rsidRPr="00E31873">
              <w:rPr>
                <w:rFonts w:ascii="Times New Roman" w:hAnsi="Times New Roman" w:cs="Times New Roman"/>
                <w:bCs/>
                <w:sz w:val="24"/>
                <w:szCs w:val="24"/>
                <w:lang w:eastAsia="lt-LT"/>
              </w:rPr>
              <w:t xml:space="preserve"> plėtoti bendradarbiavimą su neformaliojo vaikų švietimo teikėjais.</w:t>
            </w:r>
            <w:r w:rsidR="000502C4">
              <w:rPr>
                <w:rFonts w:ascii="Times New Roman" w:hAnsi="Times New Roman" w:cs="Times New Roman"/>
                <w:bCs/>
                <w:sz w:val="24"/>
                <w:szCs w:val="24"/>
                <w:lang w:eastAsia="lt-LT"/>
              </w:rPr>
              <w:t xml:space="preserve"> </w:t>
            </w:r>
          </w:p>
          <w:p w14:paraId="74F02665" w14:textId="63422B3A" w:rsidR="00E31873" w:rsidRDefault="00E31873" w:rsidP="00E31873">
            <w:pPr>
              <w:overflowPunct w:val="0"/>
              <w:ind w:firstLine="720"/>
              <w:jc w:val="both"/>
              <w:textAlignment w:val="baseline"/>
              <w:rPr>
                <w:rFonts w:ascii="Times New Roman" w:hAnsi="Times New Roman" w:cs="Times New Roman"/>
                <w:bCs/>
                <w:sz w:val="24"/>
                <w:szCs w:val="24"/>
                <w:lang w:eastAsia="lt-LT"/>
              </w:rPr>
            </w:pPr>
            <w:r w:rsidRPr="00E31873">
              <w:rPr>
                <w:rFonts w:ascii="Times New Roman" w:hAnsi="Times New Roman" w:cs="Times New Roman"/>
                <w:bCs/>
                <w:sz w:val="24"/>
                <w:szCs w:val="24"/>
                <w:lang w:eastAsia="lt-LT"/>
              </w:rPr>
              <w:t>Strategini</w:t>
            </w:r>
            <w:r w:rsidR="000502C4">
              <w:rPr>
                <w:rFonts w:ascii="Times New Roman" w:hAnsi="Times New Roman" w:cs="Times New Roman"/>
                <w:bCs/>
                <w:sz w:val="24"/>
                <w:szCs w:val="24"/>
                <w:lang w:eastAsia="lt-LT"/>
              </w:rPr>
              <w:t>o tikslo veiklos kryptys</w:t>
            </w:r>
            <w:r w:rsidRPr="00E31873">
              <w:rPr>
                <w:rFonts w:ascii="Times New Roman" w:hAnsi="Times New Roman" w:cs="Times New Roman"/>
                <w:bCs/>
                <w:sz w:val="24"/>
                <w:szCs w:val="24"/>
                <w:lang w:eastAsia="lt-LT"/>
              </w:rPr>
              <w:t>: progimnazijos bendruom</w:t>
            </w:r>
            <w:r w:rsidR="000502C4">
              <w:rPr>
                <w:rFonts w:ascii="Times New Roman" w:hAnsi="Times New Roman" w:cs="Times New Roman"/>
                <w:bCs/>
                <w:sz w:val="24"/>
                <w:szCs w:val="24"/>
                <w:lang w:eastAsia="lt-LT"/>
              </w:rPr>
              <w:t>enės telkimas</w:t>
            </w:r>
            <w:r w:rsidRPr="00E31873">
              <w:rPr>
                <w:rFonts w:ascii="Times New Roman" w:hAnsi="Times New Roman" w:cs="Times New Roman"/>
                <w:bCs/>
                <w:sz w:val="24"/>
                <w:szCs w:val="24"/>
                <w:lang w:eastAsia="lt-LT"/>
              </w:rPr>
              <w:t xml:space="preserve"> siekiant kiekvieno mokinio pažangos ir aukštų ugdymosi rezultatų; mokinių pažinimo, lavinimosi ir saviraiškos poreikių tenkinimo ir palankių sąlygų mokinių socializacijai sudarymas; modernios ir saugios ugdymo(</w:t>
            </w:r>
            <w:proofErr w:type="spellStart"/>
            <w:r w:rsidRPr="00E31873">
              <w:rPr>
                <w:rFonts w:ascii="Times New Roman" w:hAnsi="Times New Roman" w:cs="Times New Roman"/>
                <w:bCs/>
                <w:sz w:val="24"/>
                <w:szCs w:val="24"/>
                <w:lang w:eastAsia="lt-LT"/>
              </w:rPr>
              <w:t>si</w:t>
            </w:r>
            <w:proofErr w:type="spellEnd"/>
            <w:r w:rsidRPr="00E31873">
              <w:rPr>
                <w:rFonts w:ascii="Times New Roman" w:hAnsi="Times New Roman" w:cs="Times New Roman"/>
                <w:bCs/>
                <w:sz w:val="24"/>
                <w:szCs w:val="24"/>
                <w:lang w:eastAsia="lt-LT"/>
              </w:rPr>
              <w:t>) aplinkos kūrimas.</w:t>
            </w:r>
          </w:p>
          <w:p w14:paraId="0E79F0E4" w14:textId="017D928D" w:rsidR="00E31873" w:rsidRDefault="00E31873" w:rsidP="00E31873">
            <w:pPr>
              <w:overflowPunct w:val="0"/>
              <w:ind w:firstLine="720"/>
              <w:jc w:val="both"/>
              <w:textAlignment w:val="baseline"/>
              <w:rPr>
                <w:rFonts w:ascii="Times New Roman" w:hAnsi="Times New Roman" w:cs="Times New Roman"/>
                <w:bCs/>
                <w:sz w:val="24"/>
                <w:szCs w:val="24"/>
                <w:lang w:eastAsia="lt-LT"/>
              </w:rPr>
            </w:pPr>
            <w:r w:rsidRPr="00E31873">
              <w:rPr>
                <w:rFonts w:ascii="Times New Roman" w:hAnsi="Times New Roman" w:cs="Times New Roman"/>
                <w:bCs/>
                <w:sz w:val="24"/>
                <w:szCs w:val="24"/>
                <w:lang w:eastAsia="lt-LT"/>
              </w:rPr>
              <w:t xml:space="preserve">Pirmaisiais 2020–2022 m. strateginio plano įgyvendinimo metais (2020 m.) pasiekti/viršyti rodiklių, įrodančių/apsprendžiančių mokyklos pažangą, rezultatai: </w:t>
            </w:r>
          </w:p>
          <w:p w14:paraId="496BEAFD" w14:textId="77777777" w:rsidR="000502C4" w:rsidRPr="00E31873" w:rsidRDefault="000502C4" w:rsidP="00E31873">
            <w:pPr>
              <w:overflowPunct w:val="0"/>
              <w:ind w:firstLine="720"/>
              <w:jc w:val="both"/>
              <w:textAlignment w:val="baseline"/>
              <w:rPr>
                <w:rFonts w:ascii="Times New Roman" w:hAnsi="Times New Roman" w:cs="Times New Roman"/>
                <w:bCs/>
                <w:sz w:val="24"/>
                <w:szCs w:val="24"/>
                <w:lang w:eastAsia="lt-LT"/>
              </w:rPr>
            </w:pPr>
          </w:p>
          <w:p w14:paraId="771B10EC" w14:textId="13E96536" w:rsidR="00E31873" w:rsidRPr="00E31873" w:rsidRDefault="00E31873" w:rsidP="00E24203">
            <w:pPr>
              <w:numPr>
                <w:ilvl w:val="0"/>
                <w:numId w:val="2"/>
              </w:numPr>
              <w:overflowPunct w:val="0"/>
              <w:ind w:left="0" w:firstLine="589"/>
              <w:jc w:val="both"/>
              <w:textAlignment w:val="baseline"/>
              <w:rPr>
                <w:rFonts w:ascii="Times New Roman" w:hAnsi="Times New Roman" w:cs="Times New Roman"/>
                <w:bCs/>
                <w:sz w:val="24"/>
                <w:szCs w:val="24"/>
                <w:lang w:eastAsia="lt-LT"/>
              </w:rPr>
            </w:pPr>
            <w:r w:rsidRPr="00E31873">
              <w:rPr>
                <w:rFonts w:ascii="Times New Roman" w:hAnsi="Times New Roman" w:cs="Times New Roman"/>
                <w:bCs/>
                <w:sz w:val="24"/>
                <w:szCs w:val="24"/>
                <w:lang w:eastAsia="lt-LT"/>
              </w:rPr>
              <w:t>Sta</w:t>
            </w:r>
            <w:r w:rsidR="000502C4">
              <w:rPr>
                <w:rFonts w:ascii="Times New Roman" w:hAnsi="Times New Roman" w:cs="Times New Roman"/>
                <w:bCs/>
                <w:sz w:val="24"/>
                <w:szCs w:val="24"/>
                <w:lang w:eastAsia="lt-LT"/>
              </w:rPr>
              <w:t xml:space="preserve">biliai aukštas mokinių </w:t>
            </w:r>
            <w:r w:rsidRPr="00E31873">
              <w:rPr>
                <w:rFonts w:ascii="Times New Roman" w:hAnsi="Times New Roman" w:cs="Times New Roman"/>
                <w:bCs/>
                <w:sz w:val="24"/>
                <w:szCs w:val="24"/>
                <w:lang w:eastAsia="lt-LT"/>
              </w:rPr>
              <w:t xml:space="preserve">pažangumas (100 proc.). </w:t>
            </w:r>
          </w:p>
          <w:p w14:paraId="6465337B" w14:textId="77777777" w:rsidR="00E31873" w:rsidRPr="00E31873" w:rsidRDefault="00E31873" w:rsidP="00E24203">
            <w:pPr>
              <w:numPr>
                <w:ilvl w:val="0"/>
                <w:numId w:val="2"/>
              </w:numPr>
              <w:overflowPunct w:val="0"/>
              <w:ind w:left="0" w:firstLine="589"/>
              <w:jc w:val="both"/>
              <w:textAlignment w:val="baseline"/>
              <w:rPr>
                <w:rFonts w:ascii="Times New Roman" w:hAnsi="Times New Roman" w:cs="Times New Roman"/>
                <w:bCs/>
                <w:sz w:val="24"/>
                <w:szCs w:val="24"/>
                <w:lang w:eastAsia="lt-LT"/>
              </w:rPr>
            </w:pPr>
            <w:r w:rsidRPr="00E31873">
              <w:rPr>
                <w:rFonts w:ascii="Times New Roman" w:hAnsi="Times New Roman" w:cs="Times New Roman"/>
                <w:bCs/>
                <w:iCs/>
                <w:sz w:val="24"/>
                <w:szCs w:val="24"/>
                <w:lang w:eastAsia="lt-LT"/>
              </w:rPr>
              <w:t>Progimnazijoje skatinama lyderystės raiška: pedagogai-lyderiai dalyvauja progimnazijos valdymo procesuose, dalyvauja planuojant, analizuojant progimnazijos veiklos rezultatus, numatant tobulinimo galimybes. Stipri lyderystės raiška gerosios patirties sklaidos, komandinio darbo organizavimo srityse. Susitelkusi pedagogų bendruomenė nebijo iššūkių įgyvendindama inovacijas.</w:t>
            </w:r>
          </w:p>
          <w:p w14:paraId="1974D85E" w14:textId="00D010BD" w:rsidR="00E31873" w:rsidRPr="00E31873" w:rsidRDefault="00E31873" w:rsidP="00E24203">
            <w:pPr>
              <w:numPr>
                <w:ilvl w:val="0"/>
                <w:numId w:val="2"/>
              </w:numPr>
              <w:overflowPunct w:val="0"/>
              <w:ind w:left="0" w:firstLine="589"/>
              <w:jc w:val="both"/>
              <w:textAlignment w:val="baseline"/>
              <w:rPr>
                <w:rFonts w:ascii="Times New Roman" w:hAnsi="Times New Roman" w:cs="Times New Roman"/>
                <w:bCs/>
                <w:sz w:val="24"/>
                <w:szCs w:val="24"/>
                <w:lang w:eastAsia="lt-LT"/>
              </w:rPr>
            </w:pPr>
            <w:r w:rsidRPr="00E31873">
              <w:rPr>
                <w:rFonts w:ascii="Times New Roman" w:hAnsi="Times New Roman" w:cs="Times New Roman"/>
                <w:bCs/>
                <w:iCs/>
                <w:sz w:val="24"/>
                <w:szCs w:val="24"/>
                <w:lang w:eastAsia="lt-LT"/>
              </w:rPr>
              <w:t>Duomenų analize ir įsivertinimu grįsta švietimo kokybės kultūra kuriama vadovaujantis sutartinės Vidinės</w:t>
            </w:r>
            <w:r w:rsidRPr="00785A01">
              <w:rPr>
                <w:rFonts w:ascii="Times New Roman" w:hAnsi="Times New Roman" w:cs="Times New Roman"/>
                <w:bCs/>
                <w:iCs/>
                <w:sz w:val="24"/>
                <w:szCs w:val="24"/>
                <w:lang w:eastAsia="lt-LT"/>
              </w:rPr>
              <w:t xml:space="preserve"> </w:t>
            </w:r>
            <w:r w:rsidRPr="00E31873">
              <w:rPr>
                <w:rFonts w:ascii="Times New Roman" w:hAnsi="Times New Roman" w:cs="Times New Roman"/>
                <w:bCs/>
                <w:iCs/>
                <w:sz w:val="24"/>
                <w:szCs w:val="24"/>
                <w:lang w:eastAsia="lt-LT"/>
              </w:rPr>
              <w:t>veiklos kokybės vadybos koncepcijos nuostatomis. Analizuojamos, vertinamos ir gerinamos vidinės veiklos kokybės sritys – mok</w:t>
            </w:r>
            <w:r w:rsidR="00785A01">
              <w:rPr>
                <w:rFonts w:ascii="Times New Roman" w:hAnsi="Times New Roman" w:cs="Times New Roman"/>
                <w:bCs/>
                <w:iCs/>
                <w:sz w:val="24"/>
                <w:szCs w:val="24"/>
                <w:lang w:eastAsia="lt-LT"/>
              </w:rPr>
              <w:t>ymo(</w:t>
            </w:r>
            <w:proofErr w:type="spellStart"/>
            <w:r w:rsidR="00785A01">
              <w:rPr>
                <w:rFonts w:ascii="Times New Roman" w:hAnsi="Times New Roman" w:cs="Times New Roman"/>
                <w:bCs/>
                <w:iCs/>
                <w:sz w:val="24"/>
                <w:szCs w:val="24"/>
                <w:lang w:eastAsia="lt-LT"/>
              </w:rPr>
              <w:t>si</w:t>
            </w:r>
            <w:proofErr w:type="spellEnd"/>
            <w:r w:rsidR="00785A01">
              <w:rPr>
                <w:rFonts w:ascii="Times New Roman" w:hAnsi="Times New Roman" w:cs="Times New Roman"/>
                <w:bCs/>
                <w:iCs/>
                <w:sz w:val="24"/>
                <w:szCs w:val="24"/>
                <w:lang w:eastAsia="lt-LT"/>
              </w:rPr>
              <w:t xml:space="preserve">) kokybė, asmenybės </w:t>
            </w:r>
            <w:proofErr w:type="spellStart"/>
            <w:r w:rsidR="00785A01">
              <w:rPr>
                <w:rFonts w:ascii="Times New Roman" w:hAnsi="Times New Roman" w:cs="Times New Roman"/>
                <w:bCs/>
                <w:iCs/>
                <w:sz w:val="24"/>
                <w:szCs w:val="24"/>
                <w:lang w:eastAsia="lt-LT"/>
              </w:rPr>
              <w:t>ūgtis</w:t>
            </w:r>
            <w:proofErr w:type="spellEnd"/>
            <w:r w:rsidR="00785A01">
              <w:rPr>
                <w:rFonts w:ascii="Times New Roman" w:hAnsi="Times New Roman" w:cs="Times New Roman"/>
                <w:bCs/>
                <w:iCs/>
                <w:sz w:val="24"/>
                <w:szCs w:val="24"/>
                <w:lang w:eastAsia="lt-LT"/>
              </w:rPr>
              <w:t>,</w:t>
            </w:r>
            <w:r w:rsidRPr="00E31873">
              <w:rPr>
                <w:rFonts w:ascii="Times New Roman" w:hAnsi="Times New Roman" w:cs="Times New Roman"/>
                <w:bCs/>
                <w:iCs/>
                <w:sz w:val="24"/>
                <w:szCs w:val="24"/>
                <w:lang w:eastAsia="lt-LT"/>
              </w:rPr>
              <w:t xml:space="preserve"> b</w:t>
            </w:r>
            <w:r w:rsidR="00785A01">
              <w:rPr>
                <w:rFonts w:ascii="Times New Roman" w:hAnsi="Times New Roman" w:cs="Times New Roman"/>
                <w:bCs/>
                <w:iCs/>
                <w:sz w:val="24"/>
                <w:szCs w:val="24"/>
                <w:lang w:eastAsia="lt-LT"/>
              </w:rPr>
              <w:t>endruomenės poreikių tenkinimas, geras mikroklimatas,</w:t>
            </w:r>
            <w:r w:rsidRPr="00E31873">
              <w:rPr>
                <w:rFonts w:ascii="Times New Roman" w:hAnsi="Times New Roman" w:cs="Times New Roman"/>
                <w:bCs/>
                <w:iCs/>
                <w:sz w:val="24"/>
                <w:szCs w:val="24"/>
                <w:lang w:eastAsia="lt-LT"/>
              </w:rPr>
              <w:t xml:space="preserve"> bendruomenės sutelktumas. </w:t>
            </w:r>
          </w:p>
          <w:p w14:paraId="329D4A18" w14:textId="5A4D6DED" w:rsidR="00E31873" w:rsidRPr="00E31873" w:rsidRDefault="00E31873" w:rsidP="00E24203">
            <w:pPr>
              <w:numPr>
                <w:ilvl w:val="0"/>
                <w:numId w:val="2"/>
              </w:numPr>
              <w:overflowPunct w:val="0"/>
              <w:ind w:left="0" w:firstLine="589"/>
              <w:jc w:val="both"/>
              <w:textAlignment w:val="baseline"/>
              <w:rPr>
                <w:rFonts w:ascii="Times New Roman" w:hAnsi="Times New Roman" w:cs="Times New Roman"/>
                <w:bCs/>
                <w:sz w:val="24"/>
                <w:szCs w:val="24"/>
                <w:lang w:eastAsia="lt-LT"/>
              </w:rPr>
            </w:pPr>
            <w:r w:rsidRPr="00E31873">
              <w:rPr>
                <w:rFonts w:ascii="Times New Roman" w:hAnsi="Times New Roman" w:cs="Times New Roman"/>
                <w:bCs/>
                <w:sz w:val="24"/>
                <w:szCs w:val="24"/>
                <w:lang w:eastAsia="lt-LT"/>
              </w:rPr>
              <w:t>Puoselėjamos sveikatinimo tradicijos, įgyvendinami visą bendruomenę įtraukia</w:t>
            </w:r>
            <w:r w:rsidR="000502C4">
              <w:rPr>
                <w:rFonts w:ascii="Times New Roman" w:hAnsi="Times New Roman" w:cs="Times New Roman"/>
                <w:bCs/>
                <w:sz w:val="24"/>
                <w:szCs w:val="24"/>
                <w:lang w:eastAsia="lt-LT"/>
              </w:rPr>
              <w:t>ntys projektai „</w:t>
            </w:r>
            <w:proofErr w:type="spellStart"/>
            <w:r w:rsidR="000502C4">
              <w:rPr>
                <w:rFonts w:ascii="Times New Roman" w:hAnsi="Times New Roman" w:cs="Times New Roman"/>
                <w:bCs/>
                <w:sz w:val="24"/>
                <w:szCs w:val="24"/>
                <w:lang w:eastAsia="lt-LT"/>
              </w:rPr>
              <w:t>Sveikatiada</w:t>
            </w:r>
            <w:proofErr w:type="spellEnd"/>
            <w:r w:rsidR="000502C4">
              <w:rPr>
                <w:rFonts w:ascii="Times New Roman" w:hAnsi="Times New Roman" w:cs="Times New Roman"/>
                <w:bCs/>
                <w:sz w:val="24"/>
                <w:szCs w:val="24"/>
                <w:lang w:eastAsia="lt-LT"/>
              </w:rPr>
              <w:t>“,</w:t>
            </w:r>
            <w:r w:rsidRPr="00E31873">
              <w:rPr>
                <w:rFonts w:ascii="Times New Roman" w:hAnsi="Times New Roman" w:cs="Times New Roman"/>
                <w:bCs/>
                <w:sz w:val="24"/>
                <w:szCs w:val="24"/>
                <w:lang w:eastAsia="lt-LT"/>
              </w:rPr>
              <w:t xml:space="preserve"> „Sveika mityba – raktas į sveikesnį gyvenimą“.</w:t>
            </w:r>
          </w:p>
          <w:p w14:paraId="57303A2F" w14:textId="6A0DEA28" w:rsidR="00E31873" w:rsidRPr="00E31873" w:rsidRDefault="00E31873" w:rsidP="00E24203">
            <w:pPr>
              <w:numPr>
                <w:ilvl w:val="0"/>
                <w:numId w:val="2"/>
              </w:numPr>
              <w:overflowPunct w:val="0"/>
              <w:ind w:left="0" w:firstLine="589"/>
              <w:jc w:val="both"/>
              <w:textAlignment w:val="baseline"/>
              <w:rPr>
                <w:rFonts w:ascii="Times New Roman" w:hAnsi="Times New Roman" w:cs="Times New Roman"/>
                <w:bCs/>
                <w:sz w:val="24"/>
                <w:szCs w:val="24"/>
                <w:lang w:eastAsia="lt-LT"/>
              </w:rPr>
            </w:pPr>
            <w:r w:rsidRPr="00E31873">
              <w:rPr>
                <w:rFonts w:ascii="Times New Roman" w:hAnsi="Times New Roman" w:cs="Times New Roman"/>
                <w:bCs/>
                <w:sz w:val="24"/>
                <w:szCs w:val="24"/>
                <w:lang w:eastAsia="lt-LT"/>
              </w:rPr>
              <w:t xml:space="preserve">Nacionalinio projekto „Mokinių ugdymosi pasiekimų gerinimas diegiant kokybės krepšelį“ veiklomis siekiama didinti mokinių pasiekimų gerinimo </w:t>
            </w:r>
            <w:r w:rsidR="00785A01">
              <w:rPr>
                <w:rFonts w:ascii="Times New Roman" w:hAnsi="Times New Roman" w:cs="Times New Roman"/>
                <w:bCs/>
                <w:sz w:val="24"/>
                <w:szCs w:val="24"/>
                <w:lang w:eastAsia="lt-LT"/>
              </w:rPr>
              <w:t>plečiant</w:t>
            </w:r>
            <w:r w:rsidRPr="00E31873">
              <w:rPr>
                <w:rFonts w:ascii="Times New Roman" w:hAnsi="Times New Roman" w:cs="Times New Roman"/>
                <w:bCs/>
                <w:sz w:val="24"/>
                <w:szCs w:val="24"/>
                <w:lang w:eastAsia="lt-LT"/>
              </w:rPr>
              <w:t xml:space="preserve"> mokymo(</w:t>
            </w:r>
            <w:proofErr w:type="spellStart"/>
            <w:r w:rsidRPr="00E31873">
              <w:rPr>
                <w:rFonts w:ascii="Times New Roman" w:hAnsi="Times New Roman" w:cs="Times New Roman"/>
                <w:bCs/>
                <w:sz w:val="24"/>
                <w:szCs w:val="24"/>
                <w:lang w:eastAsia="lt-LT"/>
              </w:rPr>
              <w:t>si</w:t>
            </w:r>
            <w:proofErr w:type="spellEnd"/>
            <w:r w:rsidRPr="00E31873">
              <w:rPr>
                <w:rFonts w:ascii="Times New Roman" w:hAnsi="Times New Roman" w:cs="Times New Roman"/>
                <w:bCs/>
                <w:sz w:val="24"/>
                <w:szCs w:val="24"/>
                <w:lang w:eastAsia="lt-LT"/>
              </w:rPr>
              <w:t>) galimybes. Sudarytos didesnės galimybės mokinių mokymosi pagalbai, saviraiškai, tiriamajai veiklai. Įrengtos naujos erdvės ir laboratorijos sudaro sąlygas mokiniams ugdytis šiuolaikiškoje aplinkoje, skatinančioje prasmingų atradimų paieškas.</w:t>
            </w:r>
          </w:p>
          <w:p w14:paraId="7034F124" w14:textId="4388B716" w:rsidR="00E31873" w:rsidRPr="00E31873" w:rsidRDefault="00E31873" w:rsidP="00E24203">
            <w:pPr>
              <w:numPr>
                <w:ilvl w:val="0"/>
                <w:numId w:val="2"/>
              </w:numPr>
              <w:overflowPunct w:val="0"/>
              <w:ind w:left="0" w:firstLine="589"/>
              <w:jc w:val="both"/>
              <w:textAlignment w:val="baseline"/>
              <w:rPr>
                <w:rFonts w:ascii="Times New Roman" w:hAnsi="Times New Roman" w:cs="Times New Roman"/>
                <w:bCs/>
                <w:sz w:val="24"/>
                <w:szCs w:val="24"/>
                <w:lang w:eastAsia="lt-LT"/>
              </w:rPr>
            </w:pPr>
            <w:r w:rsidRPr="00E31873">
              <w:rPr>
                <w:rFonts w:ascii="Times New Roman" w:hAnsi="Times New Roman" w:cs="Times New Roman"/>
                <w:bCs/>
                <w:sz w:val="24"/>
                <w:szCs w:val="24"/>
                <w:lang w:eastAsia="lt-LT"/>
              </w:rPr>
              <w:t>Progimnazija yra STEAM mokyklų tinklo narė. Pradėta įgyvendinti VGTU  ,,Ateities inž</w:t>
            </w:r>
            <w:r w:rsidR="000501C7">
              <w:rPr>
                <w:rFonts w:ascii="Times New Roman" w:hAnsi="Times New Roman" w:cs="Times New Roman"/>
                <w:bCs/>
                <w:sz w:val="24"/>
                <w:szCs w:val="24"/>
                <w:lang w:eastAsia="lt-LT"/>
              </w:rPr>
              <w:t>inerijos“</w:t>
            </w:r>
            <w:r w:rsidRPr="00E31873">
              <w:rPr>
                <w:rFonts w:ascii="Times New Roman" w:hAnsi="Times New Roman" w:cs="Times New Roman"/>
                <w:bCs/>
                <w:sz w:val="24"/>
                <w:szCs w:val="24"/>
                <w:lang w:eastAsia="lt-LT"/>
              </w:rPr>
              <w:t xml:space="preserve"> programa, skirta sumaniems ir inžinerija besidomintiems mokiniams bei mokytojams.</w:t>
            </w:r>
          </w:p>
          <w:p w14:paraId="3A13EAA3" w14:textId="56FE59F0" w:rsidR="00E31873" w:rsidRPr="00E31873" w:rsidRDefault="00785A01" w:rsidP="00E24203">
            <w:pPr>
              <w:numPr>
                <w:ilvl w:val="0"/>
                <w:numId w:val="2"/>
              </w:numPr>
              <w:overflowPunct w:val="0"/>
              <w:ind w:left="0" w:firstLine="589"/>
              <w:jc w:val="both"/>
              <w:textAlignment w:val="baseline"/>
              <w:rPr>
                <w:rFonts w:ascii="Times New Roman" w:hAnsi="Times New Roman" w:cs="Times New Roman"/>
                <w:bCs/>
                <w:sz w:val="24"/>
                <w:szCs w:val="24"/>
                <w:lang w:eastAsia="lt-LT"/>
              </w:rPr>
            </w:pPr>
            <w:r>
              <w:rPr>
                <w:rFonts w:ascii="Times New Roman" w:hAnsi="Times New Roman" w:cs="Times New Roman"/>
                <w:bCs/>
                <w:sz w:val="24"/>
                <w:szCs w:val="24"/>
                <w:lang w:eastAsia="lt-LT"/>
              </w:rPr>
              <w:t>3 meno kolektyvai, N</w:t>
            </w:r>
            <w:r w:rsidR="00E31873" w:rsidRPr="00E31873">
              <w:rPr>
                <w:rFonts w:ascii="Times New Roman" w:hAnsi="Times New Roman" w:cs="Times New Roman"/>
                <w:bCs/>
                <w:sz w:val="24"/>
                <w:szCs w:val="24"/>
                <w:lang w:eastAsia="lt-LT"/>
              </w:rPr>
              <w:t>aujųjų medijų mokykla ir plati neformaliojo švietimo programų pasiūla sudaro optimalias sąlygas mokinių saviraiškai.  Organizuojamos vasaros stovyklos mokiniams. Vykdomos neformaliojo švietimo teikėjų programos  (Šiaulių krepšinio akademija „Saulė“, Šiaulių menų mokykla).</w:t>
            </w:r>
          </w:p>
          <w:p w14:paraId="6D1F25AE" w14:textId="60E6BE85" w:rsidR="00E31873" w:rsidRDefault="00E31873" w:rsidP="00E31873">
            <w:pPr>
              <w:overflowPunct w:val="0"/>
              <w:jc w:val="both"/>
              <w:textAlignment w:val="baseline"/>
              <w:rPr>
                <w:rFonts w:ascii="Times New Roman" w:hAnsi="Times New Roman" w:cs="Times New Roman"/>
                <w:bCs/>
                <w:sz w:val="24"/>
                <w:szCs w:val="24"/>
                <w:lang w:eastAsia="lt-LT"/>
              </w:rPr>
            </w:pPr>
          </w:p>
          <w:p w14:paraId="61323037" w14:textId="440D628C" w:rsidR="00A6404A" w:rsidRPr="00FB5433" w:rsidRDefault="00A6404A" w:rsidP="00FB5433">
            <w:pPr>
              <w:overflowPunct w:val="0"/>
              <w:ind w:firstLine="720"/>
              <w:jc w:val="both"/>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 xml:space="preserve">Progimnazijos 2020–2022 metų strateginiame veiklos plane 2020 metais suplanuotos veiklos, </w:t>
            </w:r>
            <w:bookmarkStart w:id="0" w:name="_Hlk531873936"/>
            <w:r w:rsidRPr="00A91A97">
              <w:rPr>
                <w:rFonts w:ascii="Times New Roman" w:hAnsi="Times New Roman" w:cs="Times New Roman"/>
                <w:bCs/>
                <w:sz w:val="24"/>
                <w:szCs w:val="24"/>
                <w:lang w:eastAsia="lt-LT"/>
              </w:rPr>
              <w:t>tikslų ir priemonių įgyvendinimo rezultatai</w:t>
            </w:r>
            <w:bookmarkEnd w:id="0"/>
            <w:r w:rsidRPr="00A91A97">
              <w:rPr>
                <w:rFonts w:ascii="Times New Roman" w:hAnsi="Times New Roman" w:cs="Times New Roman"/>
                <w:bCs/>
                <w:sz w:val="24"/>
                <w:szCs w:val="24"/>
                <w:lang w:eastAsia="lt-LT"/>
              </w:rPr>
              <w:t>.</w:t>
            </w:r>
          </w:p>
        </w:tc>
      </w:tr>
      <w:tr w:rsidR="00A6404A" w:rsidRPr="00A91A97" w14:paraId="45A110A4" w14:textId="77777777" w:rsidTr="00A6404A">
        <w:trPr>
          <w:trHeight w:val="911"/>
        </w:trPr>
        <w:tc>
          <w:tcPr>
            <w:tcW w:w="3227" w:type="dxa"/>
            <w:vAlign w:val="center"/>
          </w:tcPr>
          <w:p w14:paraId="0F918A66" w14:textId="77777777" w:rsidR="00A6404A" w:rsidRPr="00A91A97" w:rsidRDefault="00A6404A" w:rsidP="000A37D7">
            <w:pPr>
              <w:overflowPunct w:val="0"/>
              <w:jc w:val="center"/>
              <w:textAlignment w:val="baseline"/>
              <w:rPr>
                <w:rFonts w:ascii="Times New Roman" w:hAnsi="Times New Roman" w:cs="Times New Roman"/>
                <w:b/>
                <w:sz w:val="24"/>
                <w:szCs w:val="24"/>
                <w:lang w:eastAsia="lt-LT"/>
              </w:rPr>
            </w:pPr>
            <w:r w:rsidRPr="00A91A97">
              <w:rPr>
                <w:rFonts w:ascii="Times New Roman" w:hAnsi="Times New Roman" w:cs="Times New Roman"/>
                <w:b/>
                <w:sz w:val="24"/>
                <w:szCs w:val="24"/>
                <w:lang w:eastAsia="lt-LT"/>
              </w:rPr>
              <w:lastRenderedPageBreak/>
              <w:t>2020-ųjų metų  tikslas, uždaviniai, priemonės</w:t>
            </w:r>
          </w:p>
          <w:p w14:paraId="5D772772" w14:textId="77777777" w:rsidR="00A6404A" w:rsidRPr="00A91A97" w:rsidRDefault="00A6404A" w:rsidP="000A37D7">
            <w:pPr>
              <w:overflowPunct w:val="0"/>
              <w:jc w:val="center"/>
              <w:textAlignment w:val="baseline"/>
              <w:rPr>
                <w:rFonts w:ascii="Times New Roman" w:hAnsi="Times New Roman" w:cs="Times New Roman"/>
                <w:b/>
                <w:sz w:val="24"/>
                <w:szCs w:val="24"/>
                <w:lang w:eastAsia="lt-LT"/>
              </w:rPr>
            </w:pPr>
          </w:p>
          <w:p w14:paraId="3F3129B0" w14:textId="77777777" w:rsidR="00A6404A" w:rsidRPr="00A91A97" w:rsidRDefault="00A6404A" w:rsidP="000A37D7">
            <w:pPr>
              <w:overflowPunct w:val="0"/>
              <w:jc w:val="center"/>
              <w:textAlignment w:val="baseline"/>
              <w:rPr>
                <w:rFonts w:ascii="Times New Roman" w:hAnsi="Times New Roman" w:cs="Times New Roman"/>
                <w:b/>
                <w:sz w:val="24"/>
                <w:szCs w:val="24"/>
                <w:lang w:eastAsia="lt-LT"/>
              </w:rPr>
            </w:pPr>
          </w:p>
        </w:tc>
        <w:tc>
          <w:tcPr>
            <w:tcW w:w="3204" w:type="dxa"/>
            <w:vAlign w:val="center"/>
          </w:tcPr>
          <w:p w14:paraId="5C1926A5" w14:textId="77777777" w:rsidR="00A6404A" w:rsidRPr="00A91A97" w:rsidRDefault="00A6404A" w:rsidP="000A37D7">
            <w:pPr>
              <w:overflowPunct w:val="0"/>
              <w:jc w:val="center"/>
              <w:textAlignment w:val="baseline"/>
              <w:rPr>
                <w:rFonts w:ascii="Times New Roman" w:hAnsi="Times New Roman" w:cs="Times New Roman"/>
                <w:b/>
                <w:sz w:val="24"/>
                <w:szCs w:val="24"/>
                <w:lang w:eastAsia="lt-LT"/>
              </w:rPr>
            </w:pPr>
            <w:r w:rsidRPr="00A91A97">
              <w:rPr>
                <w:rFonts w:ascii="Times New Roman" w:hAnsi="Times New Roman" w:cs="Times New Roman"/>
                <w:b/>
                <w:sz w:val="24"/>
                <w:szCs w:val="24"/>
                <w:lang w:eastAsia="lt-LT"/>
              </w:rPr>
              <w:t>Siekiniai (rezultato vertinimo, produkto kriterijaus pavadinimas ir mato vienetas)</w:t>
            </w:r>
          </w:p>
        </w:tc>
        <w:tc>
          <w:tcPr>
            <w:tcW w:w="3176" w:type="dxa"/>
          </w:tcPr>
          <w:p w14:paraId="4BEC5C63" w14:textId="77777777" w:rsidR="00A6404A" w:rsidRPr="00A91A97" w:rsidRDefault="00A6404A" w:rsidP="000A37D7">
            <w:pPr>
              <w:overflowPunct w:val="0"/>
              <w:jc w:val="center"/>
              <w:textAlignment w:val="baseline"/>
              <w:rPr>
                <w:rFonts w:ascii="Times New Roman" w:hAnsi="Times New Roman" w:cs="Times New Roman"/>
                <w:b/>
                <w:sz w:val="24"/>
                <w:szCs w:val="24"/>
                <w:lang w:eastAsia="lt-LT"/>
              </w:rPr>
            </w:pPr>
            <w:r w:rsidRPr="00A91A97">
              <w:rPr>
                <w:rFonts w:ascii="Times New Roman" w:hAnsi="Times New Roman" w:cs="Times New Roman"/>
                <w:b/>
                <w:sz w:val="24"/>
                <w:szCs w:val="24"/>
                <w:lang w:eastAsia="lt-LT"/>
              </w:rPr>
              <w:t>Siekinių įgyvendinimo faktas</w:t>
            </w:r>
          </w:p>
        </w:tc>
      </w:tr>
      <w:tr w:rsidR="00A6404A" w:rsidRPr="00A91A97" w14:paraId="78FB8543" w14:textId="77777777" w:rsidTr="00A6404A">
        <w:trPr>
          <w:trHeight w:val="638"/>
        </w:trPr>
        <w:tc>
          <w:tcPr>
            <w:tcW w:w="3227" w:type="dxa"/>
            <w:vMerge w:val="restart"/>
          </w:tcPr>
          <w:p w14:paraId="4F0832C7" w14:textId="77777777" w:rsidR="00A6404A" w:rsidRPr="00A91A97" w:rsidRDefault="00A6404A" w:rsidP="000A37D7">
            <w:pPr>
              <w:overflowPunct w:val="0"/>
              <w:textAlignment w:val="baseline"/>
              <w:rPr>
                <w:rFonts w:ascii="Times New Roman" w:hAnsi="Times New Roman" w:cs="Times New Roman"/>
                <w:b/>
                <w:bCs/>
                <w:sz w:val="24"/>
                <w:szCs w:val="24"/>
                <w:lang w:eastAsia="lt-LT"/>
              </w:rPr>
            </w:pPr>
            <w:r w:rsidRPr="00A91A97">
              <w:rPr>
                <w:rFonts w:ascii="Times New Roman" w:hAnsi="Times New Roman" w:cs="Times New Roman"/>
                <w:b/>
                <w:bCs/>
                <w:sz w:val="24"/>
                <w:szCs w:val="24"/>
                <w:lang w:eastAsia="lt-LT"/>
              </w:rPr>
              <w:t>1. Progimnazijos bendruomenės telkimas siekiant kiekvieno mokinio pažangos ir aukštų ugdymosi rezultatų.</w:t>
            </w:r>
          </w:p>
          <w:p w14:paraId="0890D5E9"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 xml:space="preserve">1.1. Užtikrinti progimnazijos mokinių pasiekimų ir pažangos tvarumą. </w:t>
            </w:r>
          </w:p>
          <w:p w14:paraId="376B086A"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 xml:space="preserve">1.1.1. Priešmokyklinio ugdymo, pradinio ugdymo, pagrindinio ugdymo I dalies bendrųjų, individualizuotų ir pritaikytų programų vykdymas.  </w:t>
            </w:r>
          </w:p>
          <w:p w14:paraId="202E89E6" w14:textId="77777777" w:rsidR="00A6404A" w:rsidRPr="00A91A97" w:rsidRDefault="00A6404A" w:rsidP="000A37D7">
            <w:pPr>
              <w:overflowPunct w:val="0"/>
              <w:textAlignment w:val="baseline"/>
              <w:rPr>
                <w:rFonts w:ascii="Times New Roman" w:hAnsi="Times New Roman" w:cs="Times New Roman"/>
                <w:bCs/>
                <w:sz w:val="24"/>
                <w:szCs w:val="24"/>
                <w:lang w:eastAsia="lt-LT"/>
              </w:rPr>
            </w:pPr>
          </w:p>
          <w:p w14:paraId="346D09A8" w14:textId="77777777" w:rsidR="00A6404A" w:rsidRPr="00A91A97" w:rsidRDefault="00A6404A" w:rsidP="000A37D7">
            <w:pPr>
              <w:rPr>
                <w:rFonts w:ascii="Times New Roman" w:hAnsi="Times New Roman" w:cs="Times New Roman"/>
                <w:sz w:val="24"/>
                <w:szCs w:val="24"/>
                <w:lang w:eastAsia="lt-LT"/>
              </w:rPr>
            </w:pPr>
          </w:p>
          <w:p w14:paraId="56184859" w14:textId="77777777" w:rsidR="00A6404A" w:rsidRPr="00A91A97" w:rsidRDefault="00A6404A" w:rsidP="000A37D7">
            <w:pPr>
              <w:rPr>
                <w:rFonts w:ascii="Times New Roman" w:hAnsi="Times New Roman" w:cs="Times New Roman"/>
                <w:sz w:val="24"/>
                <w:szCs w:val="24"/>
                <w:lang w:eastAsia="lt-LT"/>
              </w:rPr>
            </w:pPr>
          </w:p>
          <w:p w14:paraId="7C9C61C2" w14:textId="77777777" w:rsidR="00A6404A" w:rsidRPr="00A91A97" w:rsidRDefault="00A6404A" w:rsidP="000A37D7">
            <w:pPr>
              <w:rPr>
                <w:rFonts w:ascii="Times New Roman" w:hAnsi="Times New Roman" w:cs="Times New Roman"/>
                <w:sz w:val="24"/>
                <w:szCs w:val="24"/>
                <w:lang w:eastAsia="lt-LT"/>
              </w:rPr>
            </w:pPr>
          </w:p>
          <w:p w14:paraId="165F511B" w14:textId="77777777" w:rsidR="00A6404A" w:rsidRPr="00A91A97" w:rsidRDefault="00A6404A" w:rsidP="000A37D7">
            <w:pPr>
              <w:rPr>
                <w:rFonts w:ascii="Times New Roman" w:hAnsi="Times New Roman" w:cs="Times New Roman"/>
                <w:sz w:val="24"/>
                <w:szCs w:val="24"/>
                <w:lang w:eastAsia="lt-LT"/>
              </w:rPr>
            </w:pPr>
          </w:p>
          <w:p w14:paraId="61B73593" w14:textId="77777777" w:rsidR="00A6404A" w:rsidRPr="00A91A97" w:rsidRDefault="00A6404A" w:rsidP="000A37D7">
            <w:pPr>
              <w:rPr>
                <w:rFonts w:ascii="Times New Roman" w:hAnsi="Times New Roman" w:cs="Times New Roman"/>
                <w:sz w:val="24"/>
                <w:szCs w:val="24"/>
                <w:lang w:eastAsia="lt-LT"/>
              </w:rPr>
            </w:pPr>
          </w:p>
          <w:p w14:paraId="4C8F2E28" w14:textId="77777777" w:rsidR="00A6404A" w:rsidRPr="00A91A97" w:rsidRDefault="00A6404A" w:rsidP="000A37D7">
            <w:pPr>
              <w:rPr>
                <w:rFonts w:ascii="Times New Roman" w:hAnsi="Times New Roman" w:cs="Times New Roman"/>
                <w:sz w:val="24"/>
                <w:szCs w:val="24"/>
                <w:lang w:eastAsia="lt-LT"/>
              </w:rPr>
            </w:pPr>
          </w:p>
          <w:p w14:paraId="2BEA81A2" w14:textId="77777777" w:rsidR="00A6404A" w:rsidRPr="00A91A97" w:rsidRDefault="00A6404A" w:rsidP="000A37D7">
            <w:pPr>
              <w:rPr>
                <w:rFonts w:ascii="Times New Roman" w:hAnsi="Times New Roman" w:cs="Times New Roman"/>
                <w:sz w:val="24"/>
                <w:szCs w:val="24"/>
                <w:lang w:eastAsia="lt-LT"/>
              </w:rPr>
            </w:pPr>
          </w:p>
          <w:p w14:paraId="5E7BFA2B" w14:textId="77777777" w:rsidR="00A6404A" w:rsidRDefault="00A6404A" w:rsidP="000A37D7">
            <w:pPr>
              <w:rPr>
                <w:rFonts w:ascii="Times New Roman" w:hAnsi="Times New Roman" w:cs="Times New Roman"/>
                <w:sz w:val="24"/>
                <w:szCs w:val="24"/>
                <w:lang w:eastAsia="lt-LT"/>
              </w:rPr>
            </w:pPr>
          </w:p>
          <w:p w14:paraId="5539270D" w14:textId="77777777" w:rsidR="00A6404A" w:rsidRPr="00A91A97" w:rsidRDefault="00A6404A" w:rsidP="000A37D7">
            <w:pPr>
              <w:rPr>
                <w:rFonts w:ascii="Times New Roman" w:hAnsi="Times New Roman" w:cs="Times New Roman"/>
                <w:sz w:val="24"/>
                <w:szCs w:val="24"/>
                <w:lang w:eastAsia="lt-LT"/>
              </w:rPr>
            </w:pPr>
          </w:p>
          <w:p w14:paraId="0C9BF8FD" w14:textId="77777777" w:rsidR="00A6404A" w:rsidRPr="00A91A97" w:rsidRDefault="00A6404A" w:rsidP="000A37D7">
            <w:pPr>
              <w:rPr>
                <w:rFonts w:ascii="Times New Roman" w:hAnsi="Times New Roman" w:cs="Times New Roman"/>
                <w:sz w:val="24"/>
                <w:szCs w:val="24"/>
                <w:lang w:eastAsia="lt-LT"/>
              </w:rPr>
            </w:pPr>
            <w:r w:rsidRPr="00A91A97">
              <w:rPr>
                <w:rFonts w:ascii="Times New Roman" w:hAnsi="Times New Roman" w:cs="Times New Roman"/>
                <w:sz w:val="24"/>
                <w:szCs w:val="24"/>
                <w:lang w:eastAsia="lt-LT"/>
              </w:rPr>
              <w:t>1.1.2. Progimnazijos aplinkos programos įgyvendinimas.</w:t>
            </w:r>
          </w:p>
        </w:tc>
        <w:tc>
          <w:tcPr>
            <w:tcW w:w="3204" w:type="dxa"/>
          </w:tcPr>
          <w:p w14:paraId="56ABBE87"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Progimnazijos veiklos tobulinimo (Kokybės krepšeli</w:t>
            </w:r>
            <w:r>
              <w:rPr>
                <w:rFonts w:ascii="Times New Roman" w:hAnsi="Times New Roman" w:cs="Times New Roman"/>
                <w:bCs/>
                <w:sz w:val="24"/>
                <w:szCs w:val="24"/>
                <w:lang w:eastAsia="lt-LT"/>
              </w:rPr>
              <w:t>o</w:t>
            </w:r>
            <w:r w:rsidRPr="00A91A97">
              <w:rPr>
                <w:rFonts w:ascii="Times New Roman" w:hAnsi="Times New Roman" w:cs="Times New Roman"/>
                <w:bCs/>
                <w:sz w:val="24"/>
                <w:szCs w:val="24"/>
                <w:lang w:eastAsia="lt-LT"/>
              </w:rPr>
              <w:t>) plano priemonių įgyvendinimas, dalis – 100 proc.</w:t>
            </w:r>
          </w:p>
        </w:tc>
        <w:tc>
          <w:tcPr>
            <w:tcW w:w="3176" w:type="dxa"/>
          </w:tcPr>
          <w:p w14:paraId="15B918DD" w14:textId="77777777" w:rsidR="00A6404A" w:rsidRPr="00A91A97" w:rsidRDefault="00A6404A" w:rsidP="000A37D7">
            <w:pPr>
              <w:overflowPunct w:val="0"/>
              <w:jc w:val="both"/>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 xml:space="preserve">Dėl karantino įgyvendinta </w:t>
            </w:r>
            <w:r w:rsidRPr="00A91A97">
              <w:rPr>
                <w:rFonts w:ascii="Times New Roman" w:hAnsi="Times New Roman" w:cs="Times New Roman"/>
                <w:bCs/>
                <w:sz w:val="24"/>
                <w:szCs w:val="24"/>
                <w:lang w:val="en-US" w:eastAsia="lt-LT"/>
              </w:rPr>
              <w:t xml:space="preserve">80 proc. </w:t>
            </w:r>
            <w:r w:rsidRPr="00A91A97">
              <w:rPr>
                <w:rFonts w:ascii="Times New Roman" w:hAnsi="Times New Roman" w:cs="Times New Roman"/>
                <w:bCs/>
                <w:sz w:val="24"/>
                <w:szCs w:val="24"/>
                <w:lang w:eastAsia="lt-LT"/>
              </w:rPr>
              <w:t>plane numatytų veiklų.</w:t>
            </w:r>
          </w:p>
        </w:tc>
      </w:tr>
      <w:tr w:rsidR="00A6404A" w:rsidRPr="00A91A97" w14:paraId="4AD7958A" w14:textId="77777777" w:rsidTr="00A6404A">
        <w:trPr>
          <w:trHeight w:val="638"/>
        </w:trPr>
        <w:tc>
          <w:tcPr>
            <w:tcW w:w="3227" w:type="dxa"/>
            <w:vMerge/>
          </w:tcPr>
          <w:p w14:paraId="64345745" w14:textId="77777777" w:rsidR="00A6404A" w:rsidRPr="00A91A97" w:rsidRDefault="00A6404A" w:rsidP="000A37D7">
            <w:pPr>
              <w:overflowPunct w:val="0"/>
              <w:textAlignment w:val="baseline"/>
              <w:rPr>
                <w:rFonts w:ascii="Times New Roman" w:hAnsi="Times New Roman" w:cs="Times New Roman"/>
                <w:b/>
                <w:bCs/>
                <w:sz w:val="24"/>
                <w:szCs w:val="24"/>
                <w:lang w:eastAsia="lt-LT"/>
              </w:rPr>
            </w:pPr>
          </w:p>
        </w:tc>
        <w:tc>
          <w:tcPr>
            <w:tcW w:w="3204" w:type="dxa"/>
          </w:tcPr>
          <w:p w14:paraId="4704DCB0"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Ugdymo plano priemonių  įgyvendinimas, dalis – 100 proc.</w:t>
            </w:r>
          </w:p>
        </w:tc>
        <w:tc>
          <w:tcPr>
            <w:tcW w:w="3176" w:type="dxa"/>
          </w:tcPr>
          <w:p w14:paraId="209337FD" w14:textId="77777777" w:rsidR="00A6404A" w:rsidRPr="00A91A97" w:rsidRDefault="00A6404A" w:rsidP="000A37D7">
            <w:pPr>
              <w:overflowPunct w:val="0"/>
              <w:jc w:val="both"/>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100 proc.</w:t>
            </w:r>
          </w:p>
        </w:tc>
      </w:tr>
      <w:tr w:rsidR="00A6404A" w:rsidRPr="00A91A97" w14:paraId="4897AED0" w14:textId="77777777" w:rsidTr="00A6404A">
        <w:trPr>
          <w:trHeight w:val="638"/>
        </w:trPr>
        <w:tc>
          <w:tcPr>
            <w:tcW w:w="3227" w:type="dxa"/>
            <w:vMerge/>
          </w:tcPr>
          <w:p w14:paraId="4B90A48D" w14:textId="77777777" w:rsidR="00A6404A" w:rsidRPr="00A91A97" w:rsidRDefault="00A6404A" w:rsidP="000A37D7">
            <w:pPr>
              <w:overflowPunct w:val="0"/>
              <w:textAlignment w:val="baseline"/>
              <w:rPr>
                <w:rFonts w:ascii="Times New Roman" w:hAnsi="Times New Roman" w:cs="Times New Roman"/>
                <w:b/>
                <w:bCs/>
                <w:sz w:val="24"/>
                <w:szCs w:val="24"/>
                <w:lang w:eastAsia="lt-LT"/>
              </w:rPr>
            </w:pPr>
          </w:p>
        </w:tc>
        <w:tc>
          <w:tcPr>
            <w:tcW w:w="3204" w:type="dxa"/>
          </w:tcPr>
          <w:p w14:paraId="070591C3"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 xml:space="preserve">Mokinių skaičiaus vidurkis: </w:t>
            </w:r>
          </w:p>
          <w:p w14:paraId="7BB5A5D3" w14:textId="77777777" w:rsidR="00A6404A" w:rsidRPr="00785A01"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1–4 klasėse – 2</w:t>
            </w:r>
            <w:r w:rsidRPr="00785A01">
              <w:rPr>
                <w:rFonts w:ascii="Times New Roman" w:hAnsi="Times New Roman" w:cs="Times New Roman"/>
                <w:bCs/>
                <w:sz w:val="24"/>
                <w:szCs w:val="24"/>
                <w:lang w:eastAsia="lt-LT"/>
              </w:rPr>
              <w:t>3</w:t>
            </w:r>
          </w:p>
          <w:p w14:paraId="02A79481"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5–8 klasėse – 28</w:t>
            </w:r>
          </w:p>
        </w:tc>
        <w:tc>
          <w:tcPr>
            <w:tcW w:w="3176" w:type="dxa"/>
          </w:tcPr>
          <w:p w14:paraId="71F8CE49" w14:textId="77777777" w:rsidR="00A6404A" w:rsidRPr="00A91A97" w:rsidRDefault="00A6404A" w:rsidP="000A37D7">
            <w:pPr>
              <w:overflowPunct w:val="0"/>
              <w:jc w:val="both"/>
              <w:textAlignment w:val="baseline"/>
              <w:rPr>
                <w:rFonts w:ascii="Times New Roman" w:hAnsi="Times New Roman" w:cs="Times New Roman"/>
                <w:bCs/>
                <w:sz w:val="24"/>
                <w:szCs w:val="24"/>
                <w:lang w:eastAsia="lt-LT"/>
              </w:rPr>
            </w:pPr>
          </w:p>
          <w:p w14:paraId="710EB3EA" w14:textId="77777777" w:rsidR="00A6404A" w:rsidRPr="00A91A97" w:rsidRDefault="00A6404A" w:rsidP="000A37D7">
            <w:pPr>
              <w:overflowPunct w:val="0"/>
              <w:jc w:val="both"/>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23 mokiniai</w:t>
            </w:r>
          </w:p>
          <w:p w14:paraId="5C19106B" w14:textId="77777777" w:rsidR="00A6404A" w:rsidRPr="00A91A97" w:rsidRDefault="00A6404A" w:rsidP="000A37D7">
            <w:pPr>
              <w:overflowPunct w:val="0"/>
              <w:jc w:val="both"/>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28 mokiniai</w:t>
            </w:r>
          </w:p>
        </w:tc>
      </w:tr>
      <w:tr w:rsidR="00A6404A" w:rsidRPr="00A91A97" w14:paraId="677AA430" w14:textId="77777777" w:rsidTr="00A6404A">
        <w:trPr>
          <w:trHeight w:val="638"/>
        </w:trPr>
        <w:tc>
          <w:tcPr>
            <w:tcW w:w="3227" w:type="dxa"/>
            <w:vMerge/>
          </w:tcPr>
          <w:p w14:paraId="7E1A4883" w14:textId="77777777" w:rsidR="00A6404A" w:rsidRPr="00A91A97" w:rsidRDefault="00A6404A" w:rsidP="000A37D7">
            <w:pPr>
              <w:overflowPunct w:val="0"/>
              <w:textAlignment w:val="baseline"/>
              <w:rPr>
                <w:rFonts w:ascii="Times New Roman" w:hAnsi="Times New Roman" w:cs="Times New Roman"/>
                <w:b/>
                <w:bCs/>
                <w:sz w:val="24"/>
                <w:szCs w:val="24"/>
                <w:lang w:eastAsia="lt-LT"/>
              </w:rPr>
            </w:pPr>
          </w:p>
        </w:tc>
        <w:tc>
          <w:tcPr>
            <w:tcW w:w="3204" w:type="dxa"/>
            <w:shd w:val="clear" w:color="auto" w:fill="auto"/>
          </w:tcPr>
          <w:p w14:paraId="515CB975" w14:textId="720BB9C1" w:rsidR="00A6404A" w:rsidRPr="00A91A97" w:rsidRDefault="00A6404A" w:rsidP="00591549">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sz w:val="24"/>
                <w:szCs w:val="24"/>
              </w:rPr>
              <w:t>Mokinių, besimokančių pagrindiniu ir aukštesniuoju lygiu, dalis (mato vienetas –  dalis proc., 1</w:t>
            </w:r>
            <w:r w:rsidRPr="00A91A97">
              <w:rPr>
                <w:rFonts w:ascii="Times New Roman" w:hAnsi="Times New Roman" w:cs="Times New Roman"/>
                <w:sz w:val="24"/>
                <w:szCs w:val="24"/>
              </w:rPr>
              <w:br w:type="column"/>
              <w:t>–4 kl.</w:t>
            </w:r>
            <w:r w:rsidR="00B454E5">
              <w:rPr>
                <w:rFonts w:ascii="Times New Roman" w:hAnsi="Times New Roman" w:cs="Times New Roman"/>
                <w:sz w:val="24"/>
                <w:szCs w:val="24"/>
              </w:rPr>
              <w:t xml:space="preserve"> – 70 proc.</w:t>
            </w:r>
            <w:r>
              <w:rPr>
                <w:rFonts w:ascii="Times New Roman" w:hAnsi="Times New Roman" w:cs="Times New Roman"/>
                <w:sz w:val="24"/>
                <w:szCs w:val="24"/>
              </w:rPr>
              <w:t xml:space="preserve"> </w:t>
            </w:r>
            <w:r w:rsidRPr="00A91A97">
              <w:rPr>
                <w:rFonts w:ascii="Times New Roman" w:hAnsi="Times New Roman" w:cs="Times New Roman"/>
                <w:sz w:val="24"/>
                <w:szCs w:val="24"/>
              </w:rPr>
              <w:t>/</w:t>
            </w:r>
            <w:r>
              <w:rPr>
                <w:rFonts w:ascii="Times New Roman" w:hAnsi="Times New Roman" w:cs="Times New Roman"/>
                <w:sz w:val="24"/>
                <w:szCs w:val="24"/>
              </w:rPr>
              <w:t xml:space="preserve"> </w:t>
            </w:r>
            <w:r w:rsidRPr="00A91A97">
              <w:rPr>
                <w:rFonts w:ascii="Times New Roman" w:hAnsi="Times New Roman" w:cs="Times New Roman"/>
                <w:sz w:val="24"/>
                <w:szCs w:val="24"/>
              </w:rPr>
              <w:t>5–8 kl.</w:t>
            </w:r>
            <w:r w:rsidR="00B454E5">
              <w:rPr>
                <w:rFonts w:ascii="Times New Roman" w:hAnsi="Times New Roman" w:cs="Times New Roman"/>
                <w:sz w:val="24"/>
                <w:szCs w:val="24"/>
              </w:rPr>
              <w:t xml:space="preserve"> </w:t>
            </w:r>
            <w:r w:rsidR="00CC3B4B">
              <w:rPr>
                <w:rFonts w:ascii="Times New Roman" w:hAnsi="Times New Roman" w:cs="Times New Roman"/>
                <w:sz w:val="24"/>
                <w:szCs w:val="24"/>
              </w:rPr>
              <w:t>–</w:t>
            </w:r>
            <w:r w:rsidR="00B454E5">
              <w:rPr>
                <w:rFonts w:ascii="Times New Roman" w:hAnsi="Times New Roman" w:cs="Times New Roman"/>
                <w:sz w:val="24"/>
                <w:szCs w:val="24"/>
              </w:rPr>
              <w:t xml:space="preserve"> 68 pro</w:t>
            </w:r>
            <w:r w:rsidR="00591549">
              <w:rPr>
                <w:rFonts w:ascii="Times New Roman" w:hAnsi="Times New Roman" w:cs="Times New Roman"/>
                <w:sz w:val="24"/>
                <w:szCs w:val="24"/>
              </w:rPr>
              <w:t>c</w:t>
            </w:r>
            <w:r w:rsidR="00B454E5">
              <w:rPr>
                <w:rFonts w:ascii="Times New Roman" w:hAnsi="Times New Roman" w:cs="Times New Roman"/>
                <w:sz w:val="24"/>
                <w:szCs w:val="24"/>
              </w:rPr>
              <w:t xml:space="preserve">. </w:t>
            </w:r>
            <w:r w:rsidRPr="00A91A97">
              <w:rPr>
                <w:rFonts w:ascii="Times New Roman" w:hAnsi="Times New Roman" w:cs="Times New Roman"/>
                <w:sz w:val="24"/>
                <w:szCs w:val="24"/>
              </w:rPr>
              <w:t>)</w:t>
            </w:r>
          </w:p>
        </w:tc>
        <w:tc>
          <w:tcPr>
            <w:tcW w:w="3176" w:type="dxa"/>
            <w:shd w:val="clear" w:color="auto" w:fill="auto"/>
            <w:vAlign w:val="center"/>
          </w:tcPr>
          <w:p w14:paraId="74BCF9C4" w14:textId="77777777" w:rsidR="009D0D22" w:rsidRDefault="009D0D22" w:rsidP="000A37D7">
            <w:pPr>
              <w:overflowPunct w:val="0"/>
              <w:textAlignment w:val="baseline"/>
              <w:rPr>
                <w:rFonts w:ascii="Times New Roman" w:hAnsi="Times New Roman" w:cs="Times New Roman"/>
                <w:bCs/>
                <w:sz w:val="24"/>
                <w:szCs w:val="24"/>
                <w:lang w:eastAsia="lt-LT"/>
              </w:rPr>
            </w:pPr>
          </w:p>
          <w:p w14:paraId="791F5FCF" w14:textId="77777777" w:rsidR="009D0D22" w:rsidRDefault="009D0D22" w:rsidP="000A37D7">
            <w:pPr>
              <w:overflowPunct w:val="0"/>
              <w:textAlignment w:val="baseline"/>
              <w:rPr>
                <w:rFonts w:ascii="Times New Roman" w:hAnsi="Times New Roman" w:cs="Times New Roman"/>
                <w:bCs/>
                <w:sz w:val="24"/>
                <w:szCs w:val="24"/>
                <w:lang w:eastAsia="lt-LT"/>
              </w:rPr>
            </w:pPr>
          </w:p>
          <w:p w14:paraId="6D439EAF" w14:textId="3920BEE8"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1</w:t>
            </w:r>
            <w:r w:rsidRPr="00A91A97">
              <w:rPr>
                <w:rFonts w:ascii="Times New Roman" w:hAnsi="Times New Roman" w:cs="Times New Roman"/>
                <w:bCs/>
                <w:sz w:val="24"/>
                <w:szCs w:val="24"/>
                <w:lang w:eastAsia="lt-LT"/>
              </w:rPr>
              <w:br w:type="column"/>
              <w:t>–4 kl.– 70 proc.</w:t>
            </w:r>
          </w:p>
          <w:p w14:paraId="562B8FF7"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5–8 kl. – 68 proc.</w:t>
            </w:r>
          </w:p>
          <w:p w14:paraId="603EE240" w14:textId="77777777" w:rsidR="00A6404A" w:rsidRPr="00A91A97" w:rsidRDefault="00A6404A" w:rsidP="000A37D7">
            <w:pPr>
              <w:overflowPunct w:val="0"/>
              <w:textAlignment w:val="baseline"/>
              <w:rPr>
                <w:rFonts w:ascii="Times New Roman" w:hAnsi="Times New Roman" w:cs="Times New Roman"/>
                <w:bCs/>
                <w:sz w:val="24"/>
                <w:szCs w:val="24"/>
                <w:lang w:eastAsia="lt-LT"/>
              </w:rPr>
            </w:pPr>
          </w:p>
        </w:tc>
      </w:tr>
      <w:tr w:rsidR="00A6404A" w:rsidRPr="00A91A97" w14:paraId="2C2FF217" w14:textId="77777777" w:rsidTr="00A6404A">
        <w:trPr>
          <w:trHeight w:val="305"/>
        </w:trPr>
        <w:tc>
          <w:tcPr>
            <w:tcW w:w="3227" w:type="dxa"/>
            <w:vMerge/>
          </w:tcPr>
          <w:p w14:paraId="66F9B7B3" w14:textId="77777777" w:rsidR="00A6404A" w:rsidRPr="00A91A97" w:rsidRDefault="00A6404A" w:rsidP="000A37D7">
            <w:pPr>
              <w:overflowPunct w:val="0"/>
              <w:textAlignment w:val="baseline"/>
              <w:rPr>
                <w:rFonts w:ascii="Times New Roman" w:hAnsi="Times New Roman" w:cs="Times New Roman"/>
                <w:b/>
                <w:bCs/>
                <w:sz w:val="24"/>
                <w:szCs w:val="24"/>
                <w:lang w:eastAsia="lt-LT"/>
              </w:rPr>
            </w:pPr>
          </w:p>
        </w:tc>
        <w:tc>
          <w:tcPr>
            <w:tcW w:w="3204" w:type="dxa"/>
          </w:tcPr>
          <w:p w14:paraId="15094E4F"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Mokinių, padariusių ugdymosi pažangą,  dalis – 90 proc.</w:t>
            </w:r>
          </w:p>
        </w:tc>
        <w:tc>
          <w:tcPr>
            <w:tcW w:w="3176" w:type="dxa"/>
          </w:tcPr>
          <w:p w14:paraId="210DDEFA" w14:textId="77777777" w:rsidR="00A6404A" w:rsidRPr="00A91A97" w:rsidRDefault="00A6404A" w:rsidP="000A37D7">
            <w:pPr>
              <w:overflowPunct w:val="0"/>
              <w:jc w:val="both"/>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Mokinių, padariusių ugdymosi pažangą,  dalis – 92 proc.</w:t>
            </w:r>
          </w:p>
        </w:tc>
      </w:tr>
      <w:tr w:rsidR="00A6404A" w:rsidRPr="00A91A97" w14:paraId="6D075C3C" w14:textId="77777777" w:rsidTr="00A6404A">
        <w:trPr>
          <w:trHeight w:val="312"/>
        </w:trPr>
        <w:tc>
          <w:tcPr>
            <w:tcW w:w="3227" w:type="dxa"/>
            <w:vMerge/>
          </w:tcPr>
          <w:p w14:paraId="46672AF5" w14:textId="77777777" w:rsidR="00A6404A" w:rsidRPr="00A91A97" w:rsidRDefault="00A6404A" w:rsidP="000A37D7">
            <w:pPr>
              <w:overflowPunct w:val="0"/>
              <w:textAlignment w:val="baseline"/>
              <w:rPr>
                <w:rFonts w:ascii="Times New Roman" w:hAnsi="Times New Roman" w:cs="Times New Roman"/>
                <w:b/>
                <w:bCs/>
                <w:sz w:val="24"/>
                <w:szCs w:val="24"/>
                <w:lang w:eastAsia="lt-LT"/>
              </w:rPr>
            </w:pPr>
          </w:p>
        </w:tc>
        <w:tc>
          <w:tcPr>
            <w:tcW w:w="3204" w:type="dxa"/>
          </w:tcPr>
          <w:p w14:paraId="7EE7C13B" w14:textId="77777777" w:rsidR="00A6404A" w:rsidRPr="00A91A97" w:rsidRDefault="00A6404A" w:rsidP="000A37D7">
            <w:pPr>
              <w:overflowPunct w:val="0"/>
              <w:textAlignment w:val="baseline"/>
              <w:rPr>
                <w:rFonts w:ascii="Times New Roman" w:hAnsi="Times New Roman" w:cs="Times New Roman"/>
                <w:bCs/>
                <w:sz w:val="24"/>
                <w:szCs w:val="24"/>
                <w:lang w:val="en-US" w:eastAsia="lt-LT"/>
              </w:rPr>
            </w:pPr>
            <w:r w:rsidRPr="00A91A97">
              <w:rPr>
                <w:rFonts w:ascii="Times New Roman" w:hAnsi="Times New Roman" w:cs="Times New Roman"/>
                <w:bCs/>
                <w:sz w:val="24"/>
                <w:szCs w:val="24"/>
                <w:lang w:eastAsia="lt-LT"/>
              </w:rPr>
              <w:t>Mokinių, baigusių PUG, pradinio ir pagrindinio ugdymo programą, dalis – 100 proc.</w:t>
            </w:r>
          </w:p>
        </w:tc>
        <w:tc>
          <w:tcPr>
            <w:tcW w:w="3176" w:type="dxa"/>
          </w:tcPr>
          <w:p w14:paraId="1BECF889" w14:textId="1946677B" w:rsidR="00A6404A" w:rsidRPr="00A91A97" w:rsidRDefault="00A6404A" w:rsidP="009D0D22">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100 proc.</w:t>
            </w:r>
            <w:r w:rsidR="009D0D22">
              <w:rPr>
                <w:rFonts w:ascii="Times New Roman" w:hAnsi="Times New Roman" w:cs="Times New Roman"/>
                <w:bCs/>
                <w:sz w:val="24"/>
                <w:szCs w:val="24"/>
                <w:lang w:eastAsia="lt-LT"/>
              </w:rPr>
              <w:t xml:space="preserve"> mokinių b</w:t>
            </w:r>
            <w:r w:rsidR="009D0D22" w:rsidRPr="009D0D22">
              <w:rPr>
                <w:rFonts w:ascii="Times New Roman" w:hAnsi="Times New Roman" w:cs="Times New Roman"/>
                <w:bCs/>
                <w:sz w:val="24"/>
                <w:szCs w:val="24"/>
                <w:lang w:eastAsia="lt-LT"/>
              </w:rPr>
              <w:t>aig</w:t>
            </w:r>
            <w:r w:rsidR="009D0D22">
              <w:rPr>
                <w:rFonts w:ascii="Times New Roman" w:hAnsi="Times New Roman" w:cs="Times New Roman"/>
                <w:bCs/>
                <w:sz w:val="24"/>
                <w:szCs w:val="24"/>
                <w:lang w:eastAsia="lt-LT"/>
              </w:rPr>
              <w:t>ė</w:t>
            </w:r>
            <w:r w:rsidR="009D0D22" w:rsidRPr="009D0D22">
              <w:rPr>
                <w:rFonts w:ascii="Times New Roman" w:hAnsi="Times New Roman" w:cs="Times New Roman"/>
                <w:bCs/>
                <w:sz w:val="24"/>
                <w:szCs w:val="24"/>
                <w:lang w:eastAsia="lt-LT"/>
              </w:rPr>
              <w:t xml:space="preserve"> PUG, pradinio ir pagrindinio ugdymo programą</w:t>
            </w:r>
            <w:r w:rsidR="009D0D22">
              <w:rPr>
                <w:rFonts w:ascii="Times New Roman" w:hAnsi="Times New Roman" w:cs="Times New Roman"/>
                <w:bCs/>
                <w:sz w:val="24"/>
                <w:szCs w:val="24"/>
                <w:lang w:eastAsia="lt-LT"/>
              </w:rPr>
              <w:t>.</w:t>
            </w:r>
          </w:p>
        </w:tc>
      </w:tr>
      <w:tr w:rsidR="00A6404A" w:rsidRPr="00A91A97" w14:paraId="7D1F6630" w14:textId="77777777" w:rsidTr="00A6404A">
        <w:trPr>
          <w:trHeight w:val="163"/>
        </w:trPr>
        <w:tc>
          <w:tcPr>
            <w:tcW w:w="3227" w:type="dxa"/>
            <w:vMerge/>
          </w:tcPr>
          <w:p w14:paraId="4E6A5A0A" w14:textId="77777777" w:rsidR="00A6404A" w:rsidRPr="00A91A97" w:rsidRDefault="00A6404A" w:rsidP="000A37D7">
            <w:pPr>
              <w:overflowPunct w:val="0"/>
              <w:textAlignment w:val="baseline"/>
              <w:rPr>
                <w:rFonts w:ascii="Times New Roman" w:hAnsi="Times New Roman" w:cs="Times New Roman"/>
                <w:b/>
                <w:bCs/>
                <w:sz w:val="24"/>
                <w:szCs w:val="24"/>
                <w:lang w:eastAsia="lt-LT"/>
              </w:rPr>
            </w:pPr>
          </w:p>
        </w:tc>
        <w:tc>
          <w:tcPr>
            <w:tcW w:w="3204" w:type="dxa"/>
          </w:tcPr>
          <w:p w14:paraId="610D0F5E" w14:textId="163CE1FF"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 xml:space="preserve">Mokinių, lankančių pailgintos dienos grupę, skaičius </w:t>
            </w:r>
            <w:r w:rsidR="00B454E5">
              <w:rPr>
                <w:rFonts w:ascii="Times New Roman" w:hAnsi="Times New Roman" w:cs="Times New Roman"/>
                <w:bCs/>
                <w:sz w:val="24"/>
                <w:szCs w:val="24"/>
                <w:lang w:eastAsia="lt-LT"/>
              </w:rPr>
              <w:t>–</w:t>
            </w:r>
            <w:r w:rsidRPr="00A91A97">
              <w:rPr>
                <w:rFonts w:ascii="Times New Roman" w:hAnsi="Times New Roman" w:cs="Times New Roman"/>
                <w:bCs/>
                <w:sz w:val="24"/>
                <w:szCs w:val="24"/>
                <w:lang w:eastAsia="lt-LT"/>
              </w:rPr>
              <w:t xml:space="preserve"> </w:t>
            </w:r>
            <w:r w:rsidRPr="00A91A97">
              <w:rPr>
                <w:rFonts w:ascii="Times New Roman" w:hAnsi="Times New Roman" w:cs="Times New Roman"/>
                <w:bCs/>
                <w:sz w:val="24"/>
                <w:szCs w:val="24"/>
                <w:lang w:val="en-US" w:eastAsia="lt-LT"/>
              </w:rPr>
              <w:t>5</w:t>
            </w:r>
            <w:r w:rsidR="00B454E5">
              <w:rPr>
                <w:rFonts w:ascii="Times New Roman" w:hAnsi="Times New Roman" w:cs="Times New Roman"/>
                <w:bCs/>
                <w:sz w:val="24"/>
                <w:szCs w:val="24"/>
                <w:lang w:val="en-US" w:eastAsia="lt-LT"/>
              </w:rPr>
              <w:t>0.</w:t>
            </w:r>
          </w:p>
        </w:tc>
        <w:tc>
          <w:tcPr>
            <w:tcW w:w="3176" w:type="dxa"/>
          </w:tcPr>
          <w:p w14:paraId="4D136BE7" w14:textId="77777777" w:rsidR="00A6404A" w:rsidRPr="00A91A97" w:rsidRDefault="00A6404A" w:rsidP="000A37D7">
            <w:pPr>
              <w:overflowPunct w:val="0"/>
              <w:jc w:val="both"/>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65 mokiniai lanko pailgintos dienos grupę.</w:t>
            </w:r>
          </w:p>
        </w:tc>
      </w:tr>
      <w:tr w:rsidR="00A6404A" w:rsidRPr="00A91A97" w14:paraId="217F7F3F" w14:textId="77777777" w:rsidTr="00A6404A">
        <w:trPr>
          <w:trHeight w:val="258"/>
        </w:trPr>
        <w:tc>
          <w:tcPr>
            <w:tcW w:w="3227" w:type="dxa"/>
            <w:vMerge/>
          </w:tcPr>
          <w:p w14:paraId="38A04782" w14:textId="77777777" w:rsidR="00A6404A" w:rsidRPr="00A91A97" w:rsidRDefault="00A6404A" w:rsidP="000A37D7">
            <w:pPr>
              <w:overflowPunct w:val="0"/>
              <w:textAlignment w:val="baseline"/>
              <w:rPr>
                <w:rFonts w:ascii="Times New Roman" w:hAnsi="Times New Roman" w:cs="Times New Roman"/>
                <w:b/>
                <w:bCs/>
                <w:sz w:val="24"/>
                <w:szCs w:val="24"/>
                <w:lang w:eastAsia="lt-LT"/>
              </w:rPr>
            </w:pPr>
          </w:p>
        </w:tc>
        <w:tc>
          <w:tcPr>
            <w:tcW w:w="3204" w:type="dxa"/>
          </w:tcPr>
          <w:p w14:paraId="77E41AAB"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 xml:space="preserve">Racionaliai naudojamos savivaldybės biudžeto ir specialiosios lėšos – 100 proc. </w:t>
            </w:r>
          </w:p>
        </w:tc>
        <w:tc>
          <w:tcPr>
            <w:tcW w:w="3176" w:type="dxa"/>
          </w:tcPr>
          <w:p w14:paraId="04E0072A"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Panaudota 100 proc. lėšų, skirtų progimnazijos aplinkos programai įgyvendinti.</w:t>
            </w:r>
          </w:p>
        </w:tc>
      </w:tr>
      <w:tr w:rsidR="00A6404A" w:rsidRPr="00A91A97" w14:paraId="0250167B" w14:textId="77777777" w:rsidTr="00A6404A">
        <w:trPr>
          <w:trHeight w:val="333"/>
        </w:trPr>
        <w:tc>
          <w:tcPr>
            <w:tcW w:w="3227" w:type="dxa"/>
            <w:vMerge w:val="restart"/>
          </w:tcPr>
          <w:p w14:paraId="33415513" w14:textId="77777777" w:rsidR="00A6404A" w:rsidRPr="00A91A97" w:rsidRDefault="00A6404A" w:rsidP="000A37D7">
            <w:pPr>
              <w:overflowPunct w:val="0"/>
              <w:textAlignment w:val="baseline"/>
              <w:rPr>
                <w:rFonts w:ascii="Times New Roman" w:hAnsi="Times New Roman" w:cs="Times New Roman"/>
                <w:sz w:val="24"/>
                <w:szCs w:val="24"/>
                <w:lang w:eastAsia="ar-SA"/>
              </w:rPr>
            </w:pPr>
            <w:r w:rsidRPr="00A91A97">
              <w:rPr>
                <w:rFonts w:ascii="Times New Roman" w:hAnsi="Times New Roman" w:cs="Times New Roman"/>
                <w:bCs/>
                <w:sz w:val="24"/>
                <w:szCs w:val="24"/>
                <w:lang w:eastAsia="lt-LT"/>
              </w:rPr>
              <w:t xml:space="preserve">1.2. Gerinti kokybiško, patirtinio, </w:t>
            </w:r>
            <w:proofErr w:type="spellStart"/>
            <w:r w:rsidRPr="00A91A97">
              <w:rPr>
                <w:rFonts w:ascii="Times New Roman" w:hAnsi="Times New Roman" w:cs="Times New Roman"/>
                <w:bCs/>
                <w:sz w:val="24"/>
                <w:szCs w:val="24"/>
                <w:lang w:eastAsia="lt-LT"/>
              </w:rPr>
              <w:t>inovatyvaus</w:t>
            </w:r>
            <w:proofErr w:type="spellEnd"/>
            <w:r w:rsidRPr="00A91A97">
              <w:rPr>
                <w:rFonts w:ascii="Times New Roman" w:hAnsi="Times New Roman" w:cs="Times New Roman"/>
                <w:bCs/>
                <w:sz w:val="24"/>
                <w:szCs w:val="24"/>
                <w:lang w:eastAsia="lt-LT"/>
              </w:rPr>
              <w:t xml:space="preserve"> ugdymo(</w:t>
            </w:r>
            <w:proofErr w:type="spellStart"/>
            <w:r w:rsidRPr="00A91A97">
              <w:rPr>
                <w:rFonts w:ascii="Times New Roman" w:hAnsi="Times New Roman" w:cs="Times New Roman"/>
                <w:bCs/>
                <w:sz w:val="24"/>
                <w:szCs w:val="24"/>
                <w:lang w:eastAsia="lt-LT"/>
              </w:rPr>
              <w:t>si</w:t>
            </w:r>
            <w:proofErr w:type="spellEnd"/>
            <w:r w:rsidRPr="00A91A97">
              <w:rPr>
                <w:rFonts w:ascii="Times New Roman" w:hAnsi="Times New Roman" w:cs="Times New Roman"/>
                <w:bCs/>
                <w:sz w:val="24"/>
                <w:szCs w:val="24"/>
                <w:lang w:eastAsia="lt-LT"/>
              </w:rPr>
              <w:t>) organizavimą įgyvendinant NŽP (norėti, žinoti, pritaikyti) modelio veiklas.</w:t>
            </w:r>
          </w:p>
          <w:p w14:paraId="6C6994CA"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1.2.1. Patirtinio mokymosi sąlygų sudarymas ir ugdymosi aktyvinimas pagal NŽP modelį.</w:t>
            </w:r>
          </w:p>
          <w:p w14:paraId="297DEFE3" w14:textId="77777777" w:rsidR="00A6404A" w:rsidRPr="00A91A97" w:rsidRDefault="00A6404A" w:rsidP="000A37D7">
            <w:pPr>
              <w:overflowPunct w:val="0"/>
              <w:textAlignment w:val="baseline"/>
              <w:rPr>
                <w:rFonts w:ascii="Times New Roman" w:hAnsi="Times New Roman" w:cs="Times New Roman"/>
                <w:bCs/>
                <w:sz w:val="24"/>
                <w:szCs w:val="24"/>
                <w:lang w:eastAsia="lt-LT"/>
              </w:rPr>
            </w:pPr>
          </w:p>
          <w:p w14:paraId="5F689D85" w14:textId="77777777" w:rsidR="00A6404A" w:rsidRPr="00A91A97" w:rsidRDefault="00A6404A" w:rsidP="000A37D7">
            <w:pPr>
              <w:overflowPunct w:val="0"/>
              <w:textAlignment w:val="baseline"/>
              <w:rPr>
                <w:rFonts w:ascii="Times New Roman" w:hAnsi="Times New Roman" w:cs="Times New Roman"/>
                <w:bCs/>
                <w:sz w:val="24"/>
                <w:szCs w:val="24"/>
                <w:lang w:eastAsia="lt-LT"/>
              </w:rPr>
            </w:pPr>
          </w:p>
          <w:p w14:paraId="4B6FF126"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1.2.2. Mokinių ir mokytojų bendrų patirtinio ugdymosi veiklų organizavimas (projektinė veikla).</w:t>
            </w:r>
          </w:p>
          <w:p w14:paraId="208325FC" w14:textId="77777777" w:rsidR="00A6404A" w:rsidRPr="00A91A97" w:rsidRDefault="00A6404A" w:rsidP="000A37D7">
            <w:pPr>
              <w:overflowPunct w:val="0"/>
              <w:textAlignment w:val="baseline"/>
              <w:rPr>
                <w:rFonts w:ascii="Times New Roman" w:hAnsi="Times New Roman" w:cs="Times New Roman"/>
                <w:bCs/>
                <w:sz w:val="24"/>
                <w:szCs w:val="24"/>
                <w:lang w:eastAsia="lt-LT"/>
              </w:rPr>
            </w:pPr>
          </w:p>
          <w:p w14:paraId="6254EC97" w14:textId="77777777" w:rsidR="00A6404A" w:rsidRPr="00A91A97" w:rsidRDefault="00A6404A" w:rsidP="000A37D7">
            <w:pPr>
              <w:overflowPunct w:val="0"/>
              <w:textAlignment w:val="baseline"/>
              <w:rPr>
                <w:rFonts w:ascii="Times New Roman" w:hAnsi="Times New Roman" w:cs="Times New Roman"/>
                <w:bCs/>
                <w:sz w:val="24"/>
                <w:szCs w:val="24"/>
                <w:lang w:eastAsia="lt-LT"/>
              </w:rPr>
            </w:pPr>
          </w:p>
          <w:p w14:paraId="6F0557F6" w14:textId="77777777" w:rsidR="00A6404A" w:rsidRPr="00A91A97" w:rsidRDefault="00A6404A" w:rsidP="000A37D7">
            <w:pPr>
              <w:overflowPunct w:val="0"/>
              <w:textAlignment w:val="baseline"/>
              <w:rPr>
                <w:rFonts w:ascii="Times New Roman" w:hAnsi="Times New Roman" w:cs="Times New Roman"/>
                <w:bCs/>
                <w:sz w:val="24"/>
                <w:szCs w:val="24"/>
                <w:lang w:eastAsia="lt-LT"/>
              </w:rPr>
            </w:pPr>
          </w:p>
          <w:p w14:paraId="3B0C62EA" w14:textId="77777777" w:rsidR="00A6404A" w:rsidRPr="00A91A97" w:rsidRDefault="00A6404A" w:rsidP="000A37D7">
            <w:pPr>
              <w:overflowPunct w:val="0"/>
              <w:textAlignment w:val="baseline"/>
              <w:rPr>
                <w:rFonts w:ascii="Times New Roman" w:hAnsi="Times New Roman" w:cs="Times New Roman"/>
                <w:bCs/>
                <w:sz w:val="24"/>
                <w:szCs w:val="24"/>
                <w:lang w:eastAsia="lt-LT"/>
              </w:rPr>
            </w:pPr>
          </w:p>
          <w:p w14:paraId="653B903C" w14:textId="77777777" w:rsidR="00A6404A" w:rsidRPr="00A91A97" w:rsidRDefault="00A6404A" w:rsidP="000A37D7">
            <w:pPr>
              <w:overflowPunct w:val="0"/>
              <w:textAlignment w:val="baseline"/>
              <w:rPr>
                <w:rFonts w:ascii="Times New Roman" w:hAnsi="Times New Roman" w:cs="Times New Roman"/>
                <w:bCs/>
                <w:sz w:val="24"/>
                <w:szCs w:val="24"/>
                <w:lang w:eastAsia="lt-LT"/>
              </w:rPr>
            </w:pPr>
          </w:p>
          <w:p w14:paraId="391936D9" w14:textId="77777777" w:rsidR="00A6404A" w:rsidRPr="00A91A97" w:rsidRDefault="00A6404A" w:rsidP="000A37D7">
            <w:pPr>
              <w:overflowPunct w:val="0"/>
              <w:textAlignment w:val="baseline"/>
              <w:rPr>
                <w:rFonts w:ascii="Times New Roman" w:hAnsi="Times New Roman" w:cs="Times New Roman"/>
                <w:bCs/>
                <w:sz w:val="24"/>
                <w:szCs w:val="24"/>
                <w:lang w:eastAsia="lt-LT"/>
              </w:rPr>
            </w:pPr>
          </w:p>
          <w:p w14:paraId="1759EFA3"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1.2.3. Mokytojų kompetencijos didinimas mokinių patirtinio mokymosi srityje.</w:t>
            </w:r>
          </w:p>
          <w:p w14:paraId="704AFAA8" w14:textId="77777777" w:rsidR="00A6404A" w:rsidRPr="00A91A97" w:rsidRDefault="00A6404A" w:rsidP="000A37D7">
            <w:pPr>
              <w:overflowPunct w:val="0"/>
              <w:textAlignment w:val="baseline"/>
              <w:rPr>
                <w:rFonts w:ascii="Times New Roman" w:hAnsi="Times New Roman" w:cs="Times New Roman"/>
                <w:bCs/>
                <w:sz w:val="24"/>
                <w:szCs w:val="24"/>
                <w:lang w:eastAsia="lt-LT"/>
              </w:rPr>
            </w:pPr>
          </w:p>
          <w:p w14:paraId="077EF2F3" w14:textId="77777777" w:rsidR="00A6404A" w:rsidRPr="00A91A97" w:rsidRDefault="00A6404A" w:rsidP="000A37D7">
            <w:pPr>
              <w:overflowPunct w:val="0"/>
              <w:textAlignment w:val="baseline"/>
              <w:rPr>
                <w:rFonts w:ascii="Times New Roman" w:hAnsi="Times New Roman" w:cs="Times New Roman"/>
                <w:bCs/>
                <w:sz w:val="24"/>
                <w:szCs w:val="24"/>
                <w:lang w:eastAsia="lt-LT"/>
              </w:rPr>
            </w:pPr>
          </w:p>
          <w:p w14:paraId="2C3B07C1" w14:textId="77777777" w:rsidR="00A6404A" w:rsidRPr="00A91A97" w:rsidRDefault="00A6404A" w:rsidP="000A37D7">
            <w:pPr>
              <w:overflowPunct w:val="0"/>
              <w:textAlignment w:val="baseline"/>
              <w:rPr>
                <w:rFonts w:ascii="Times New Roman" w:hAnsi="Times New Roman" w:cs="Times New Roman"/>
                <w:bCs/>
                <w:sz w:val="24"/>
                <w:szCs w:val="24"/>
                <w:lang w:eastAsia="lt-LT"/>
              </w:rPr>
            </w:pPr>
          </w:p>
          <w:p w14:paraId="6FA548C8" w14:textId="77777777" w:rsidR="00A6404A" w:rsidRPr="00A91A97" w:rsidRDefault="00A6404A" w:rsidP="000A37D7">
            <w:pPr>
              <w:overflowPunct w:val="0"/>
              <w:textAlignment w:val="baseline"/>
              <w:rPr>
                <w:rFonts w:ascii="Times New Roman" w:hAnsi="Times New Roman" w:cs="Times New Roman"/>
                <w:bCs/>
                <w:sz w:val="24"/>
                <w:szCs w:val="24"/>
                <w:lang w:eastAsia="lt-LT"/>
              </w:rPr>
            </w:pPr>
          </w:p>
          <w:p w14:paraId="32E62069" w14:textId="77777777" w:rsidR="00A6404A" w:rsidRPr="00A91A97" w:rsidRDefault="00A6404A" w:rsidP="000A37D7">
            <w:pPr>
              <w:overflowPunct w:val="0"/>
              <w:textAlignment w:val="baseline"/>
              <w:rPr>
                <w:rFonts w:ascii="Times New Roman" w:hAnsi="Times New Roman" w:cs="Times New Roman"/>
                <w:bCs/>
                <w:sz w:val="24"/>
                <w:szCs w:val="24"/>
                <w:lang w:eastAsia="lt-LT"/>
              </w:rPr>
            </w:pPr>
          </w:p>
          <w:p w14:paraId="41762A72"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 xml:space="preserve">1.2.4. Dalyvavimas tarptautiniuose finansuojamuose projektuose.  </w:t>
            </w:r>
          </w:p>
          <w:p w14:paraId="6D472A22" w14:textId="77777777" w:rsidR="00A6404A" w:rsidRPr="00A91A97" w:rsidRDefault="00A6404A" w:rsidP="000A37D7">
            <w:pPr>
              <w:overflowPunct w:val="0"/>
              <w:textAlignment w:val="baseline"/>
              <w:rPr>
                <w:rFonts w:ascii="Times New Roman" w:hAnsi="Times New Roman" w:cs="Times New Roman"/>
                <w:bCs/>
                <w:sz w:val="24"/>
                <w:szCs w:val="24"/>
                <w:lang w:eastAsia="lt-LT"/>
              </w:rPr>
            </w:pPr>
          </w:p>
        </w:tc>
        <w:tc>
          <w:tcPr>
            <w:tcW w:w="3204" w:type="dxa"/>
          </w:tcPr>
          <w:p w14:paraId="5E284892"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lastRenderedPageBreak/>
              <w:t>Pamokos, kuriose personalizuojamas ugdymas, dalis – 100 proc.</w:t>
            </w:r>
          </w:p>
        </w:tc>
        <w:tc>
          <w:tcPr>
            <w:tcW w:w="3176" w:type="dxa"/>
          </w:tcPr>
          <w:p w14:paraId="4A74EA5F"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100 proc. pamokų personalizuojamas ugdymas</w:t>
            </w:r>
          </w:p>
        </w:tc>
      </w:tr>
      <w:tr w:rsidR="00A6404A" w:rsidRPr="00A91A97" w14:paraId="4381D665" w14:textId="77777777" w:rsidTr="00A6404A">
        <w:trPr>
          <w:trHeight w:val="257"/>
        </w:trPr>
        <w:tc>
          <w:tcPr>
            <w:tcW w:w="3227" w:type="dxa"/>
            <w:vMerge/>
          </w:tcPr>
          <w:p w14:paraId="557B2999" w14:textId="77777777" w:rsidR="00A6404A" w:rsidRPr="00A91A97" w:rsidRDefault="00A6404A" w:rsidP="000A37D7">
            <w:pPr>
              <w:overflowPunct w:val="0"/>
              <w:jc w:val="both"/>
              <w:textAlignment w:val="baseline"/>
              <w:rPr>
                <w:rFonts w:ascii="Times New Roman" w:hAnsi="Times New Roman" w:cs="Times New Roman"/>
                <w:bCs/>
                <w:sz w:val="24"/>
                <w:szCs w:val="24"/>
                <w:lang w:eastAsia="lt-LT"/>
              </w:rPr>
            </w:pPr>
          </w:p>
        </w:tc>
        <w:tc>
          <w:tcPr>
            <w:tcW w:w="3204" w:type="dxa"/>
          </w:tcPr>
          <w:p w14:paraId="70F7C645" w14:textId="77777777" w:rsidR="00A6404A" w:rsidRPr="00A91A97" w:rsidRDefault="00A6404A" w:rsidP="000A37D7">
            <w:pPr>
              <w:overflowPunct w:val="0"/>
              <w:textAlignment w:val="baseline"/>
              <w:rPr>
                <w:rFonts w:ascii="Times New Roman" w:hAnsi="Times New Roman" w:cs="Times New Roman"/>
                <w:bCs/>
                <w:sz w:val="24"/>
                <w:szCs w:val="24"/>
                <w:lang w:eastAsia="lt-LT"/>
              </w:rPr>
            </w:pPr>
            <w:proofErr w:type="spellStart"/>
            <w:r w:rsidRPr="00A91A97">
              <w:rPr>
                <w:rFonts w:ascii="Times New Roman" w:hAnsi="Times New Roman" w:cs="Times New Roman"/>
                <w:bCs/>
                <w:sz w:val="24"/>
                <w:szCs w:val="24"/>
                <w:lang w:eastAsia="lt-LT"/>
              </w:rPr>
              <w:t>Wi</w:t>
            </w:r>
            <w:proofErr w:type="spellEnd"/>
            <w:r w:rsidRPr="00A91A97">
              <w:rPr>
                <w:rFonts w:ascii="Times New Roman" w:hAnsi="Times New Roman" w:cs="Times New Roman"/>
                <w:bCs/>
                <w:sz w:val="24"/>
                <w:szCs w:val="24"/>
                <w:lang w:eastAsia="lt-LT"/>
              </w:rPr>
              <w:t>-Fi ryšio įsivertinimui ir grįžtamojo ryšio teikimui naudojimas pamokose, dalis – 90 proc.</w:t>
            </w:r>
          </w:p>
        </w:tc>
        <w:tc>
          <w:tcPr>
            <w:tcW w:w="3176" w:type="dxa"/>
          </w:tcPr>
          <w:p w14:paraId="6C7E474A" w14:textId="7BD9E8F1" w:rsidR="00A6404A" w:rsidRPr="00A91A97" w:rsidRDefault="00A6404A" w:rsidP="00B454E5">
            <w:pPr>
              <w:overflowPunct w:val="0"/>
              <w:textAlignment w:val="baseline"/>
              <w:rPr>
                <w:rFonts w:ascii="Times New Roman" w:hAnsi="Times New Roman" w:cs="Times New Roman"/>
                <w:bCs/>
                <w:sz w:val="24"/>
                <w:szCs w:val="24"/>
                <w:lang w:eastAsia="lt-LT"/>
              </w:rPr>
            </w:pPr>
            <w:proofErr w:type="spellStart"/>
            <w:r w:rsidRPr="00A91A97">
              <w:rPr>
                <w:rFonts w:ascii="Times New Roman" w:hAnsi="Times New Roman" w:cs="Times New Roman"/>
                <w:bCs/>
                <w:sz w:val="24"/>
                <w:szCs w:val="24"/>
                <w:lang w:eastAsia="lt-LT"/>
              </w:rPr>
              <w:t>Wi</w:t>
            </w:r>
            <w:proofErr w:type="spellEnd"/>
            <w:r w:rsidRPr="00A91A97">
              <w:rPr>
                <w:rFonts w:ascii="Times New Roman" w:hAnsi="Times New Roman" w:cs="Times New Roman"/>
                <w:bCs/>
                <w:sz w:val="24"/>
                <w:szCs w:val="24"/>
                <w:lang w:eastAsia="lt-LT"/>
              </w:rPr>
              <w:t xml:space="preserve">-Fi ryšio įsivertinimui ir grįžtamojo ryšio teikimui naudojimas pamokose, dalis – </w:t>
            </w:r>
            <w:r w:rsidR="00B454E5">
              <w:rPr>
                <w:rFonts w:ascii="Times New Roman" w:hAnsi="Times New Roman" w:cs="Times New Roman"/>
                <w:bCs/>
                <w:sz w:val="24"/>
                <w:szCs w:val="24"/>
                <w:lang w:eastAsia="lt-LT"/>
              </w:rPr>
              <w:t>90</w:t>
            </w:r>
            <w:r w:rsidRPr="00A91A97">
              <w:rPr>
                <w:rFonts w:ascii="Times New Roman" w:hAnsi="Times New Roman" w:cs="Times New Roman"/>
                <w:bCs/>
                <w:sz w:val="24"/>
                <w:szCs w:val="24"/>
                <w:lang w:eastAsia="lt-LT"/>
              </w:rPr>
              <w:t xml:space="preserve"> proc.</w:t>
            </w:r>
          </w:p>
        </w:tc>
      </w:tr>
      <w:tr w:rsidR="00A6404A" w:rsidRPr="00A91A97" w14:paraId="565DCF4C" w14:textId="77777777" w:rsidTr="00A6404A">
        <w:trPr>
          <w:trHeight w:val="608"/>
        </w:trPr>
        <w:tc>
          <w:tcPr>
            <w:tcW w:w="3227" w:type="dxa"/>
            <w:vMerge/>
          </w:tcPr>
          <w:p w14:paraId="670ACBE9" w14:textId="77777777" w:rsidR="00A6404A" w:rsidRPr="00A91A97" w:rsidRDefault="00A6404A" w:rsidP="000A37D7">
            <w:pPr>
              <w:overflowPunct w:val="0"/>
              <w:jc w:val="both"/>
              <w:textAlignment w:val="baseline"/>
              <w:rPr>
                <w:rFonts w:ascii="Times New Roman" w:hAnsi="Times New Roman" w:cs="Times New Roman"/>
                <w:bCs/>
                <w:sz w:val="24"/>
                <w:szCs w:val="24"/>
                <w:lang w:eastAsia="lt-LT"/>
              </w:rPr>
            </w:pPr>
          </w:p>
        </w:tc>
        <w:tc>
          <w:tcPr>
            <w:tcW w:w="3204" w:type="dxa"/>
          </w:tcPr>
          <w:p w14:paraId="243DA714"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5–8 kl. mokinių, kurie ugdosi šiuolaikiškoje technologijų laboratorijoje, dalis – 100 proc.</w:t>
            </w:r>
          </w:p>
        </w:tc>
        <w:tc>
          <w:tcPr>
            <w:tcW w:w="3176" w:type="dxa"/>
          </w:tcPr>
          <w:p w14:paraId="6C3F6049" w14:textId="030BE8B4"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100 proc. mokinių ugdosi šiuolaikiškoje technologijų laboratorijoje</w:t>
            </w:r>
            <w:r w:rsidR="000A37D7">
              <w:rPr>
                <w:rFonts w:ascii="Times New Roman" w:hAnsi="Times New Roman" w:cs="Times New Roman"/>
                <w:bCs/>
                <w:sz w:val="24"/>
                <w:szCs w:val="24"/>
                <w:lang w:eastAsia="lt-LT"/>
              </w:rPr>
              <w:t>.</w:t>
            </w:r>
          </w:p>
        </w:tc>
      </w:tr>
      <w:tr w:rsidR="00A6404A" w:rsidRPr="00A91A97" w14:paraId="2F9628B9" w14:textId="77777777" w:rsidTr="00A6404A">
        <w:trPr>
          <w:trHeight w:val="608"/>
        </w:trPr>
        <w:tc>
          <w:tcPr>
            <w:tcW w:w="3227" w:type="dxa"/>
            <w:vMerge/>
          </w:tcPr>
          <w:p w14:paraId="67E67D55" w14:textId="77777777" w:rsidR="00A6404A" w:rsidRPr="00A91A97" w:rsidRDefault="00A6404A" w:rsidP="000A37D7">
            <w:pPr>
              <w:overflowPunct w:val="0"/>
              <w:jc w:val="both"/>
              <w:textAlignment w:val="baseline"/>
              <w:rPr>
                <w:rFonts w:ascii="Times New Roman" w:hAnsi="Times New Roman" w:cs="Times New Roman"/>
                <w:bCs/>
                <w:sz w:val="24"/>
                <w:szCs w:val="24"/>
                <w:lang w:eastAsia="lt-LT"/>
              </w:rPr>
            </w:pPr>
          </w:p>
        </w:tc>
        <w:tc>
          <w:tcPr>
            <w:tcW w:w="3204" w:type="dxa"/>
          </w:tcPr>
          <w:p w14:paraId="10632735"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Mokymosi skaitmeninę aplinką ,,</w:t>
            </w:r>
            <w:proofErr w:type="spellStart"/>
            <w:r w:rsidRPr="00A91A97">
              <w:rPr>
                <w:rFonts w:ascii="Times New Roman" w:hAnsi="Times New Roman" w:cs="Times New Roman"/>
                <w:bCs/>
                <w:sz w:val="24"/>
                <w:szCs w:val="24"/>
                <w:lang w:eastAsia="lt-LT"/>
              </w:rPr>
              <w:t>Eduka</w:t>
            </w:r>
            <w:proofErr w:type="spellEnd"/>
            <w:r w:rsidRPr="00A91A97">
              <w:rPr>
                <w:rFonts w:ascii="Times New Roman" w:hAnsi="Times New Roman" w:cs="Times New Roman"/>
                <w:bCs/>
                <w:sz w:val="24"/>
                <w:szCs w:val="24"/>
                <w:lang w:eastAsia="lt-LT"/>
              </w:rPr>
              <w:t xml:space="preserve"> klasė“ pamokose naudojantys mokytojai, dalis – 100 proc.</w:t>
            </w:r>
          </w:p>
        </w:tc>
        <w:tc>
          <w:tcPr>
            <w:tcW w:w="3176" w:type="dxa"/>
          </w:tcPr>
          <w:p w14:paraId="46E3E35C" w14:textId="37F15DF2"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100 proc. mokytojų naudoja mokymosi skaitmeninę aplinką ,,</w:t>
            </w:r>
            <w:proofErr w:type="spellStart"/>
            <w:r w:rsidRPr="00A91A97">
              <w:rPr>
                <w:rFonts w:ascii="Times New Roman" w:hAnsi="Times New Roman" w:cs="Times New Roman"/>
                <w:bCs/>
                <w:sz w:val="24"/>
                <w:szCs w:val="24"/>
                <w:lang w:eastAsia="lt-LT"/>
              </w:rPr>
              <w:t>Eduka</w:t>
            </w:r>
            <w:proofErr w:type="spellEnd"/>
            <w:r w:rsidRPr="00A91A97">
              <w:rPr>
                <w:rFonts w:ascii="Times New Roman" w:hAnsi="Times New Roman" w:cs="Times New Roman"/>
                <w:bCs/>
                <w:sz w:val="24"/>
                <w:szCs w:val="24"/>
                <w:lang w:eastAsia="lt-LT"/>
              </w:rPr>
              <w:t>“</w:t>
            </w:r>
            <w:r w:rsidR="000A37D7">
              <w:rPr>
                <w:rFonts w:ascii="Times New Roman" w:hAnsi="Times New Roman" w:cs="Times New Roman"/>
                <w:bCs/>
                <w:sz w:val="24"/>
                <w:szCs w:val="24"/>
                <w:lang w:eastAsia="lt-LT"/>
              </w:rPr>
              <w:t>.</w:t>
            </w:r>
          </w:p>
        </w:tc>
      </w:tr>
      <w:tr w:rsidR="00A6404A" w:rsidRPr="00A91A97" w14:paraId="0F93129E" w14:textId="77777777" w:rsidTr="00A6404A">
        <w:trPr>
          <w:trHeight w:val="608"/>
        </w:trPr>
        <w:tc>
          <w:tcPr>
            <w:tcW w:w="3227" w:type="dxa"/>
            <w:vMerge/>
          </w:tcPr>
          <w:p w14:paraId="2EA5150E" w14:textId="77777777" w:rsidR="00A6404A" w:rsidRPr="00A91A97" w:rsidRDefault="00A6404A" w:rsidP="000A37D7">
            <w:pPr>
              <w:overflowPunct w:val="0"/>
              <w:jc w:val="both"/>
              <w:textAlignment w:val="baseline"/>
              <w:rPr>
                <w:rFonts w:ascii="Times New Roman" w:hAnsi="Times New Roman" w:cs="Times New Roman"/>
                <w:bCs/>
                <w:sz w:val="24"/>
                <w:szCs w:val="24"/>
                <w:lang w:eastAsia="lt-LT"/>
              </w:rPr>
            </w:pPr>
          </w:p>
        </w:tc>
        <w:tc>
          <w:tcPr>
            <w:tcW w:w="3204" w:type="dxa"/>
          </w:tcPr>
          <w:p w14:paraId="0E257761"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Pamokos, vestos skaitmeninių technologijų laboratorijoje, skaičius – 587.</w:t>
            </w:r>
          </w:p>
        </w:tc>
        <w:tc>
          <w:tcPr>
            <w:tcW w:w="3176" w:type="dxa"/>
          </w:tcPr>
          <w:p w14:paraId="4E618E0B"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Vestų pamokų skaitmeninių technologijų laboratorijoje skaičius – 171.</w:t>
            </w:r>
          </w:p>
        </w:tc>
      </w:tr>
      <w:tr w:rsidR="00A6404A" w:rsidRPr="00A91A97" w14:paraId="1DEE0F8B" w14:textId="77777777" w:rsidTr="00A6404A">
        <w:trPr>
          <w:trHeight w:val="561"/>
        </w:trPr>
        <w:tc>
          <w:tcPr>
            <w:tcW w:w="3227" w:type="dxa"/>
            <w:vMerge/>
          </w:tcPr>
          <w:p w14:paraId="183DE9FA" w14:textId="77777777" w:rsidR="00A6404A" w:rsidRPr="00A91A97" w:rsidRDefault="00A6404A" w:rsidP="000A37D7">
            <w:pPr>
              <w:overflowPunct w:val="0"/>
              <w:textAlignment w:val="baseline"/>
              <w:rPr>
                <w:rFonts w:ascii="Times New Roman" w:hAnsi="Times New Roman" w:cs="Times New Roman"/>
                <w:b/>
                <w:bCs/>
                <w:sz w:val="24"/>
                <w:szCs w:val="24"/>
                <w:lang w:eastAsia="lt-LT"/>
              </w:rPr>
            </w:pPr>
          </w:p>
        </w:tc>
        <w:tc>
          <w:tcPr>
            <w:tcW w:w="3204" w:type="dxa"/>
          </w:tcPr>
          <w:p w14:paraId="1A45E69A"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Integruotos pamokos, skaičius – 185.</w:t>
            </w:r>
          </w:p>
        </w:tc>
        <w:tc>
          <w:tcPr>
            <w:tcW w:w="3176" w:type="dxa"/>
          </w:tcPr>
          <w:p w14:paraId="06AC6011"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Vestos 363 integruotos pamokos.</w:t>
            </w:r>
          </w:p>
        </w:tc>
      </w:tr>
      <w:tr w:rsidR="00A6404A" w:rsidRPr="00A91A97" w14:paraId="3DC376B4" w14:textId="77777777" w:rsidTr="00A6404A">
        <w:trPr>
          <w:trHeight w:val="480"/>
        </w:trPr>
        <w:tc>
          <w:tcPr>
            <w:tcW w:w="3227" w:type="dxa"/>
            <w:vMerge/>
          </w:tcPr>
          <w:p w14:paraId="50D71725" w14:textId="77777777" w:rsidR="00A6404A" w:rsidRPr="00A91A97" w:rsidRDefault="00A6404A" w:rsidP="000A37D7">
            <w:pPr>
              <w:overflowPunct w:val="0"/>
              <w:textAlignment w:val="baseline"/>
              <w:rPr>
                <w:rFonts w:ascii="Times New Roman" w:hAnsi="Times New Roman" w:cs="Times New Roman"/>
                <w:b/>
                <w:bCs/>
                <w:sz w:val="24"/>
                <w:szCs w:val="24"/>
                <w:lang w:eastAsia="lt-LT"/>
              </w:rPr>
            </w:pPr>
          </w:p>
        </w:tc>
        <w:tc>
          <w:tcPr>
            <w:tcW w:w="3204" w:type="dxa"/>
          </w:tcPr>
          <w:p w14:paraId="669FC380"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Mokytojai kartu su mokiniais vykdantys bent vieną projektą, dalis – 100 proc.</w:t>
            </w:r>
          </w:p>
        </w:tc>
        <w:tc>
          <w:tcPr>
            <w:tcW w:w="3176" w:type="dxa"/>
            <w:shd w:val="clear" w:color="auto" w:fill="FFFFFF" w:themeFill="background1"/>
          </w:tcPr>
          <w:p w14:paraId="1A1BF645"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100 proc. mokytojų su mokiniais vykdė projektus.</w:t>
            </w:r>
          </w:p>
        </w:tc>
      </w:tr>
      <w:tr w:rsidR="00A6404A" w:rsidRPr="00A91A97" w14:paraId="59033701" w14:textId="77777777" w:rsidTr="00A6404A">
        <w:trPr>
          <w:trHeight w:val="750"/>
        </w:trPr>
        <w:tc>
          <w:tcPr>
            <w:tcW w:w="3227" w:type="dxa"/>
            <w:vMerge/>
          </w:tcPr>
          <w:p w14:paraId="0EADB5BB" w14:textId="77777777" w:rsidR="00A6404A" w:rsidRPr="00A91A97" w:rsidRDefault="00A6404A" w:rsidP="000A37D7">
            <w:pPr>
              <w:overflowPunct w:val="0"/>
              <w:textAlignment w:val="baseline"/>
              <w:rPr>
                <w:rFonts w:ascii="Times New Roman" w:hAnsi="Times New Roman" w:cs="Times New Roman"/>
                <w:b/>
                <w:bCs/>
                <w:sz w:val="24"/>
                <w:szCs w:val="24"/>
                <w:lang w:eastAsia="lt-LT"/>
              </w:rPr>
            </w:pPr>
          </w:p>
        </w:tc>
        <w:tc>
          <w:tcPr>
            <w:tcW w:w="3204" w:type="dxa"/>
          </w:tcPr>
          <w:p w14:paraId="39216E59"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Mokytojų vestos atviros pamokos,  dalis – 100 proc.</w:t>
            </w:r>
          </w:p>
          <w:p w14:paraId="529314A3" w14:textId="77777777" w:rsidR="00A6404A" w:rsidRPr="00A91A97" w:rsidRDefault="00A6404A" w:rsidP="000A37D7">
            <w:pPr>
              <w:overflowPunct w:val="0"/>
              <w:textAlignment w:val="baseline"/>
              <w:rPr>
                <w:rFonts w:ascii="Times New Roman" w:hAnsi="Times New Roman" w:cs="Times New Roman"/>
                <w:bCs/>
                <w:sz w:val="24"/>
                <w:szCs w:val="24"/>
                <w:lang w:eastAsia="lt-LT"/>
              </w:rPr>
            </w:pPr>
          </w:p>
        </w:tc>
        <w:tc>
          <w:tcPr>
            <w:tcW w:w="3176" w:type="dxa"/>
            <w:shd w:val="clear" w:color="auto" w:fill="FFFFFF" w:themeFill="background1"/>
          </w:tcPr>
          <w:p w14:paraId="6F8B95EA" w14:textId="77777777" w:rsidR="00A6404A" w:rsidRPr="00A91A97" w:rsidRDefault="00A6404A" w:rsidP="000A37D7">
            <w:pPr>
              <w:overflowPunct w:val="0"/>
              <w:textAlignment w:val="baseline"/>
              <w:rPr>
                <w:rFonts w:ascii="Times New Roman" w:hAnsi="Times New Roman" w:cs="Times New Roman"/>
                <w:bCs/>
                <w:sz w:val="24"/>
                <w:szCs w:val="24"/>
                <w:lang w:val="en-US" w:eastAsia="lt-LT"/>
              </w:rPr>
            </w:pPr>
            <w:r w:rsidRPr="00A91A97">
              <w:rPr>
                <w:rFonts w:ascii="Times New Roman" w:hAnsi="Times New Roman" w:cs="Times New Roman"/>
                <w:bCs/>
                <w:sz w:val="24"/>
                <w:szCs w:val="24"/>
                <w:lang w:eastAsia="lt-LT"/>
              </w:rPr>
              <w:t>100 proc. mokytojų vedė atviras pamokas.</w:t>
            </w:r>
          </w:p>
        </w:tc>
      </w:tr>
      <w:tr w:rsidR="00A6404A" w:rsidRPr="00A91A97" w14:paraId="326BEE58" w14:textId="77777777" w:rsidTr="00A6404A">
        <w:trPr>
          <w:trHeight w:val="590"/>
        </w:trPr>
        <w:tc>
          <w:tcPr>
            <w:tcW w:w="3227" w:type="dxa"/>
            <w:vMerge/>
          </w:tcPr>
          <w:p w14:paraId="6B620B16" w14:textId="77777777" w:rsidR="00A6404A" w:rsidRPr="00A91A97" w:rsidRDefault="00A6404A" w:rsidP="000A37D7">
            <w:pPr>
              <w:overflowPunct w:val="0"/>
              <w:textAlignment w:val="baseline"/>
              <w:rPr>
                <w:rFonts w:ascii="Times New Roman" w:hAnsi="Times New Roman" w:cs="Times New Roman"/>
                <w:b/>
                <w:bCs/>
                <w:sz w:val="24"/>
                <w:szCs w:val="24"/>
                <w:lang w:eastAsia="lt-LT"/>
              </w:rPr>
            </w:pPr>
          </w:p>
        </w:tc>
        <w:tc>
          <w:tcPr>
            <w:tcW w:w="3204" w:type="dxa"/>
          </w:tcPr>
          <w:p w14:paraId="2B503026"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Mokytojų, tobulinusių savo kvalifikaciją, dalis – 100 proc.</w:t>
            </w:r>
          </w:p>
        </w:tc>
        <w:tc>
          <w:tcPr>
            <w:tcW w:w="3176" w:type="dxa"/>
            <w:shd w:val="clear" w:color="auto" w:fill="FFFFFF" w:themeFill="background1"/>
          </w:tcPr>
          <w:p w14:paraId="3E53DDAC"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100 proc. mokytojų tobulino kvalifikaciją.</w:t>
            </w:r>
          </w:p>
        </w:tc>
      </w:tr>
      <w:tr w:rsidR="00A6404A" w:rsidRPr="00A91A97" w14:paraId="0D468E30" w14:textId="77777777" w:rsidTr="00A6404A">
        <w:trPr>
          <w:trHeight w:val="590"/>
        </w:trPr>
        <w:tc>
          <w:tcPr>
            <w:tcW w:w="3227" w:type="dxa"/>
            <w:vMerge/>
          </w:tcPr>
          <w:p w14:paraId="71A37E28" w14:textId="77777777" w:rsidR="00A6404A" w:rsidRPr="00A91A97" w:rsidRDefault="00A6404A" w:rsidP="000A37D7">
            <w:pPr>
              <w:overflowPunct w:val="0"/>
              <w:textAlignment w:val="baseline"/>
              <w:rPr>
                <w:rFonts w:ascii="Times New Roman" w:hAnsi="Times New Roman" w:cs="Times New Roman"/>
                <w:b/>
                <w:bCs/>
                <w:sz w:val="24"/>
                <w:szCs w:val="24"/>
                <w:lang w:eastAsia="lt-LT"/>
              </w:rPr>
            </w:pPr>
          </w:p>
        </w:tc>
        <w:tc>
          <w:tcPr>
            <w:tcW w:w="3204" w:type="dxa"/>
          </w:tcPr>
          <w:p w14:paraId="282BBCB8"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Atestuotų pedagogų skaičius – 1 pedagogas.</w:t>
            </w:r>
          </w:p>
        </w:tc>
        <w:tc>
          <w:tcPr>
            <w:tcW w:w="3176" w:type="dxa"/>
            <w:shd w:val="clear" w:color="auto" w:fill="FFFFFF" w:themeFill="background1"/>
          </w:tcPr>
          <w:p w14:paraId="30F39FCF"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Atestacija nukelta.</w:t>
            </w:r>
          </w:p>
        </w:tc>
      </w:tr>
      <w:tr w:rsidR="00A6404A" w:rsidRPr="00A91A97" w14:paraId="22341C50" w14:textId="77777777" w:rsidTr="00A6404A">
        <w:trPr>
          <w:trHeight w:val="888"/>
        </w:trPr>
        <w:tc>
          <w:tcPr>
            <w:tcW w:w="3227" w:type="dxa"/>
            <w:vMerge/>
          </w:tcPr>
          <w:p w14:paraId="66C96D93" w14:textId="77777777" w:rsidR="00A6404A" w:rsidRPr="00A91A97" w:rsidRDefault="00A6404A" w:rsidP="000A37D7">
            <w:pPr>
              <w:overflowPunct w:val="0"/>
              <w:textAlignment w:val="baseline"/>
              <w:rPr>
                <w:rFonts w:ascii="Times New Roman" w:hAnsi="Times New Roman" w:cs="Times New Roman"/>
                <w:b/>
                <w:bCs/>
                <w:sz w:val="24"/>
                <w:szCs w:val="24"/>
                <w:lang w:eastAsia="lt-LT"/>
              </w:rPr>
            </w:pPr>
          </w:p>
        </w:tc>
        <w:tc>
          <w:tcPr>
            <w:tcW w:w="3204" w:type="dxa"/>
          </w:tcPr>
          <w:p w14:paraId="587D8BB3"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Vykdomų tarptautinių švietimo paramos fondų organizuojamų  projektų skaičius – 3 projektai.</w:t>
            </w:r>
          </w:p>
        </w:tc>
        <w:tc>
          <w:tcPr>
            <w:tcW w:w="3176" w:type="dxa"/>
            <w:shd w:val="clear" w:color="auto" w:fill="FFFFFF" w:themeFill="background1"/>
          </w:tcPr>
          <w:p w14:paraId="6365300F" w14:textId="77777777" w:rsidR="00A6404A" w:rsidRPr="00A91A97" w:rsidRDefault="00A6404A" w:rsidP="000A37D7">
            <w:pPr>
              <w:overflowPunct w:val="0"/>
              <w:textAlignment w:val="baseline"/>
              <w:rPr>
                <w:rFonts w:ascii="Times New Roman" w:hAnsi="Times New Roman" w:cs="Times New Roman"/>
                <w:sz w:val="24"/>
                <w:szCs w:val="24"/>
              </w:rPr>
            </w:pPr>
            <w:r w:rsidRPr="00A91A97">
              <w:rPr>
                <w:rFonts w:ascii="Times New Roman" w:hAnsi="Times New Roman" w:cs="Times New Roman"/>
                <w:bCs/>
                <w:sz w:val="24"/>
                <w:szCs w:val="24"/>
                <w:lang w:eastAsia="lt-LT"/>
              </w:rPr>
              <w:t>Projektai:</w:t>
            </w:r>
            <w:r w:rsidRPr="00A91A97">
              <w:rPr>
                <w:rFonts w:ascii="Times New Roman" w:hAnsi="Times New Roman" w:cs="Times New Roman"/>
                <w:sz w:val="24"/>
                <w:szCs w:val="24"/>
              </w:rPr>
              <w:t xml:space="preserve"> </w:t>
            </w:r>
          </w:p>
          <w:p w14:paraId="3BF1AE14"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 Švietimo mainų paramos fondo programos „</w:t>
            </w:r>
            <w:proofErr w:type="spellStart"/>
            <w:r w:rsidRPr="00A91A97">
              <w:rPr>
                <w:rFonts w:ascii="Times New Roman" w:hAnsi="Times New Roman" w:cs="Times New Roman"/>
                <w:bCs/>
                <w:sz w:val="24"/>
                <w:szCs w:val="24"/>
                <w:lang w:eastAsia="lt-LT"/>
              </w:rPr>
              <w:t>Erasmus</w:t>
            </w:r>
            <w:proofErr w:type="spellEnd"/>
            <w:r w:rsidRPr="00A91A97">
              <w:rPr>
                <w:rFonts w:ascii="Times New Roman" w:hAnsi="Times New Roman" w:cs="Times New Roman"/>
                <w:bCs/>
                <w:sz w:val="24"/>
                <w:szCs w:val="24"/>
                <w:lang w:eastAsia="lt-LT"/>
              </w:rPr>
              <w:t xml:space="preserve">+“ K1 projektas „Tobulėjantis mokytojas – augantis mokinys – sėkmingai dirbanti mokykla“, 25171 </w:t>
            </w:r>
            <w:proofErr w:type="spellStart"/>
            <w:r w:rsidRPr="00A91A97">
              <w:rPr>
                <w:rFonts w:ascii="Times New Roman" w:hAnsi="Times New Roman" w:cs="Times New Roman"/>
                <w:bCs/>
                <w:sz w:val="24"/>
                <w:szCs w:val="24"/>
                <w:lang w:eastAsia="lt-LT"/>
              </w:rPr>
              <w:t>Eur</w:t>
            </w:r>
            <w:proofErr w:type="spellEnd"/>
            <w:r w:rsidRPr="00A91A97">
              <w:rPr>
                <w:rFonts w:ascii="Times New Roman" w:hAnsi="Times New Roman" w:cs="Times New Roman"/>
                <w:bCs/>
                <w:sz w:val="24"/>
                <w:szCs w:val="24"/>
                <w:lang w:eastAsia="lt-LT"/>
              </w:rPr>
              <w:t>;</w:t>
            </w:r>
          </w:p>
          <w:p w14:paraId="41B00E0E"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 Švietimo mainų paramos fondo programos „</w:t>
            </w:r>
            <w:proofErr w:type="spellStart"/>
            <w:r w:rsidRPr="00A91A97">
              <w:rPr>
                <w:rFonts w:ascii="Times New Roman" w:hAnsi="Times New Roman" w:cs="Times New Roman"/>
                <w:bCs/>
                <w:sz w:val="24"/>
                <w:szCs w:val="24"/>
                <w:lang w:eastAsia="lt-LT"/>
              </w:rPr>
              <w:t>Erasmus</w:t>
            </w:r>
            <w:proofErr w:type="spellEnd"/>
            <w:r w:rsidRPr="00A91A97">
              <w:rPr>
                <w:rFonts w:ascii="Times New Roman" w:hAnsi="Times New Roman" w:cs="Times New Roman"/>
                <w:bCs/>
                <w:sz w:val="24"/>
                <w:szCs w:val="24"/>
                <w:lang w:eastAsia="lt-LT"/>
              </w:rPr>
              <w:t>+“ KA229 projektas „</w:t>
            </w:r>
            <w:proofErr w:type="spellStart"/>
            <w:r w:rsidRPr="00A91A97">
              <w:rPr>
                <w:rFonts w:ascii="Times New Roman" w:hAnsi="Times New Roman" w:cs="Times New Roman"/>
                <w:bCs/>
                <w:sz w:val="24"/>
                <w:szCs w:val="24"/>
                <w:lang w:eastAsia="lt-LT"/>
              </w:rPr>
              <w:t>From</w:t>
            </w:r>
            <w:proofErr w:type="spellEnd"/>
            <w:r w:rsidRPr="00A91A97">
              <w:rPr>
                <w:rFonts w:ascii="Times New Roman" w:hAnsi="Times New Roman" w:cs="Times New Roman"/>
                <w:bCs/>
                <w:sz w:val="24"/>
                <w:szCs w:val="24"/>
                <w:lang w:eastAsia="lt-LT"/>
              </w:rPr>
              <w:t xml:space="preserve"> MYTHOS to LOGOS“, 25860 </w:t>
            </w:r>
            <w:proofErr w:type="spellStart"/>
            <w:r w:rsidRPr="00A91A97">
              <w:rPr>
                <w:rFonts w:ascii="Times New Roman" w:hAnsi="Times New Roman" w:cs="Times New Roman"/>
                <w:bCs/>
                <w:sz w:val="24"/>
                <w:szCs w:val="24"/>
                <w:lang w:eastAsia="lt-LT"/>
              </w:rPr>
              <w:t>Eur</w:t>
            </w:r>
            <w:proofErr w:type="spellEnd"/>
            <w:r w:rsidRPr="00A91A97">
              <w:rPr>
                <w:rFonts w:ascii="Times New Roman" w:hAnsi="Times New Roman" w:cs="Times New Roman"/>
                <w:bCs/>
                <w:sz w:val="24"/>
                <w:szCs w:val="24"/>
                <w:lang w:eastAsia="lt-LT"/>
              </w:rPr>
              <w:t>;</w:t>
            </w:r>
          </w:p>
          <w:p w14:paraId="1A18124B"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 Švietimo mainų paramos fondo programos „</w:t>
            </w:r>
            <w:proofErr w:type="spellStart"/>
            <w:r w:rsidRPr="00A91A97">
              <w:rPr>
                <w:rFonts w:ascii="Times New Roman" w:hAnsi="Times New Roman" w:cs="Times New Roman"/>
                <w:bCs/>
                <w:sz w:val="24"/>
                <w:szCs w:val="24"/>
                <w:lang w:eastAsia="lt-LT"/>
              </w:rPr>
              <w:t>Erasmus</w:t>
            </w:r>
            <w:proofErr w:type="spellEnd"/>
            <w:r w:rsidRPr="00A91A97">
              <w:rPr>
                <w:rFonts w:ascii="Times New Roman" w:hAnsi="Times New Roman" w:cs="Times New Roman"/>
                <w:bCs/>
                <w:sz w:val="24"/>
                <w:szCs w:val="24"/>
                <w:lang w:eastAsia="lt-LT"/>
              </w:rPr>
              <w:t>+“ KA229 mokyklų mainų projektas „</w:t>
            </w:r>
            <w:proofErr w:type="spellStart"/>
            <w:r w:rsidRPr="00A91A97">
              <w:rPr>
                <w:rFonts w:ascii="Times New Roman" w:hAnsi="Times New Roman" w:cs="Times New Roman"/>
                <w:bCs/>
                <w:sz w:val="24"/>
                <w:szCs w:val="24"/>
                <w:lang w:eastAsia="lt-LT"/>
              </w:rPr>
              <w:t>Small</w:t>
            </w:r>
            <w:proofErr w:type="spellEnd"/>
            <w:r w:rsidRPr="00A91A97">
              <w:rPr>
                <w:rFonts w:ascii="Times New Roman" w:hAnsi="Times New Roman" w:cs="Times New Roman"/>
                <w:bCs/>
                <w:sz w:val="24"/>
                <w:szCs w:val="24"/>
                <w:lang w:eastAsia="lt-LT"/>
              </w:rPr>
              <w:t xml:space="preserve"> </w:t>
            </w:r>
            <w:proofErr w:type="spellStart"/>
            <w:r w:rsidRPr="00A91A97">
              <w:rPr>
                <w:rFonts w:ascii="Times New Roman" w:hAnsi="Times New Roman" w:cs="Times New Roman"/>
                <w:bCs/>
                <w:sz w:val="24"/>
                <w:szCs w:val="24"/>
                <w:lang w:eastAsia="lt-LT"/>
              </w:rPr>
              <w:t>Green</w:t>
            </w:r>
            <w:proofErr w:type="spellEnd"/>
            <w:r w:rsidRPr="00A91A97">
              <w:rPr>
                <w:rFonts w:ascii="Times New Roman" w:hAnsi="Times New Roman" w:cs="Times New Roman"/>
                <w:bCs/>
                <w:sz w:val="24"/>
                <w:szCs w:val="24"/>
                <w:lang w:eastAsia="lt-LT"/>
              </w:rPr>
              <w:t xml:space="preserve"> </w:t>
            </w:r>
            <w:proofErr w:type="spellStart"/>
            <w:r w:rsidRPr="00A91A97">
              <w:rPr>
                <w:rFonts w:ascii="Times New Roman" w:hAnsi="Times New Roman" w:cs="Times New Roman"/>
                <w:bCs/>
                <w:sz w:val="24"/>
                <w:szCs w:val="24"/>
                <w:lang w:eastAsia="lt-LT"/>
              </w:rPr>
              <w:t>Steps</w:t>
            </w:r>
            <w:proofErr w:type="spellEnd"/>
            <w:r w:rsidRPr="00A91A97">
              <w:rPr>
                <w:rFonts w:ascii="Times New Roman" w:hAnsi="Times New Roman" w:cs="Times New Roman"/>
                <w:bCs/>
                <w:sz w:val="24"/>
                <w:szCs w:val="24"/>
                <w:lang w:eastAsia="lt-LT"/>
              </w:rPr>
              <w:t xml:space="preserve"> </w:t>
            </w:r>
            <w:proofErr w:type="spellStart"/>
            <w:r w:rsidRPr="00A91A97">
              <w:rPr>
                <w:rFonts w:ascii="Times New Roman" w:hAnsi="Times New Roman" w:cs="Times New Roman"/>
                <w:bCs/>
                <w:sz w:val="24"/>
                <w:szCs w:val="24"/>
                <w:lang w:eastAsia="lt-LT"/>
              </w:rPr>
              <w:t>for</w:t>
            </w:r>
            <w:proofErr w:type="spellEnd"/>
            <w:r w:rsidRPr="00A91A97">
              <w:rPr>
                <w:rFonts w:ascii="Times New Roman" w:hAnsi="Times New Roman" w:cs="Times New Roman"/>
                <w:bCs/>
                <w:sz w:val="24"/>
                <w:szCs w:val="24"/>
                <w:lang w:eastAsia="lt-LT"/>
              </w:rPr>
              <w:t xml:space="preserve"> </w:t>
            </w:r>
            <w:proofErr w:type="spellStart"/>
            <w:r w:rsidRPr="00A91A97">
              <w:rPr>
                <w:rFonts w:ascii="Times New Roman" w:hAnsi="Times New Roman" w:cs="Times New Roman"/>
                <w:bCs/>
                <w:sz w:val="24"/>
                <w:szCs w:val="24"/>
                <w:lang w:eastAsia="lt-LT"/>
              </w:rPr>
              <w:t>Stopping</w:t>
            </w:r>
            <w:proofErr w:type="spellEnd"/>
            <w:r w:rsidRPr="00A91A97">
              <w:rPr>
                <w:rFonts w:ascii="Times New Roman" w:hAnsi="Times New Roman" w:cs="Times New Roman"/>
                <w:bCs/>
                <w:sz w:val="24"/>
                <w:szCs w:val="24"/>
                <w:lang w:eastAsia="lt-LT"/>
              </w:rPr>
              <w:t xml:space="preserve"> </w:t>
            </w:r>
            <w:proofErr w:type="spellStart"/>
            <w:r w:rsidRPr="00A91A97">
              <w:rPr>
                <w:rFonts w:ascii="Times New Roman" w:hAnsi="Times New Roman" w:cs="Times New Roman"/>
                <w:bCs/>
                <w:sz w:val="24"/>
                <w:szCs w:val="24"/>
                <w:lang w:eastAsia="lt-LT"/>
              </w:rPr>
              <w:t>Huge</w:t>
            </w:r>
            <w:proofErr w:type="spellEnd"/>
            <w:r w:rsidRPr="00A91A97">
              <w:rPr>
                <w:rFonts w:ascii="Times New Roman" w:hAnsi="Times New Roman" w:cs="Times New Roman"/>
                <w:bCs/>
                <w:sz w:val="24"/>
                <w:szCs w:val="24"/>
                <w:lang w:eastAsia="lt-LT"/>
              </w:rPr>
              <w:t xml:space="preserve"> </w:t>
            </w:r>
            <w:proofErr w:type="spellStart"/>
            <w:r w:rsidRPr="00A91A97">
              <w:rPr>
                <w:rFonts w:ascii="Times New Roman" w:hAnsi="Times New Roman" w:cs="Times New Roman"/>
                <w:bCs/>
                <w:sz w:val="24"/>
                <w:szCs w:val="24"/>
                <w:lang w:eastAsia="lt-LT"/>
              </w:rPr>
              <w:t>Climate</w:t>
            </w:r>
            <w:proofErr w:type="spellEnd"/>
            <w:r w:rsidRPr="00A91A97">
              <w:rPr>
                <w:rFonts w:ascii="Times New Roman" w:hAnsi="Times New Roman" w:cs="Times New Roman"/>
                <w:bCs/>
                <w:sz w:val="24"/>
                <w:szCs w:val="24"/>
                <w:lang w:eastAsia="lt-LT"/>
              </w:rPr>
              <w:t xml:space="preserve"> </w:t>
            </w:r>
            <w:proofErr w:type="spellStart"/>
            <w:r w:rsidRPr="00A91A97">
              <w:rPr>
                <w:rFonts w:ascii="Times New Roman" w:hAnsi="Times New Roman" w:cs="Times New Roman"/>
                <w:bCs/>
                <w:sz w:val="24"/>
                <w:szCs w:val="24"/>
                <w:lang w:eastAsia="lt-LT"/>
              </w:rPr>
              <w:t>Changes</w:t>
            </w:r>
            <w:proofErr w:type="spellEnd"/>
            <w:r w:rsidRPr="00A91A97">
              <w:rPr>
                <w:rFonts w:ascii="Times New Roman" w:hAnsi="Times New Roman" w:cs="Times New Roman"/>
                <w:bCs/>
                <w:sz w:val="24"/>
                <w:szCs w:val="24"/>
                <w:lang w:eastAsia="lt-LT"/>
              </w:rPr>
              <w:t xml:space="preserve">“, 29577 </w:t>
            </w:r>
            <w:proofErr w:type="spellStart"/>
            <w:r w:rsidRPr="00A91A97">
              <w:rPr>
                <w:rFonts w:ascii="Times New Roman" w:hAnsi="Times New Roman" w:cs="Times New Roman"/>
                <w:bCs/>
                <w:sz w:val="24"/>
                <w:szCs w:val="24"/>
                <w:lang w:eastAsia="lt-LT"/>
              </w:rPr>
              <w:t>Eur</w:t>
            </w:r>
            <w:proofErr w:type="spellEnd"/>
            <w:r w:rsidRPr="00A91A97">
              <w:rPr>
                <w:rFonts w:ascii="Times New Roman" w:hAnsi="Times New Roman" w:cs="Times New Roman"/>
                <w:bCs/>
                <w:sz w:val="24"/>
                <w:szCs w:val="24"/>
                <w:lang w:eastAsia="lt-LT"/>
              </w:rPr>
              <w:t>;</w:t>
            </w:r>
          </w:p>
          <w:p w14:paraId="28828D9B"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 Švietimo mainų paramos fondo programos „</w:t>
            </w:r>
            <w:proofErr w:type="spellStart"/>
            <w:r w:rsidRPr="00A91A97">
              <w:rPr>
                <w:rFonts w:ascii="Times New Roman" w:hAnsi="Times New Roman" w:cs="Times New Roman"/>
                <w:bCs/>
                <w:sz w:val="24"/>
                <w:szCs w:val="24"/>
                <w:lang w:eastAsia="lt-LT"/>
              </w:rPr>
              <w:t>Eramus</w:t>
            </w:r>
            <w:proofErr w:type="spellEnd"/>
            <w:r w:rsidRPr="00A91A97">
              <w:rPr>
                <w:rFonts w:ascii="Times New Roman" w:hAnsi="Times New Roman" w:cs="Times New Roman"/>
                <w:bCs/>
                <w:sz w:val="24"/>
                <w:szCs w:val="24"/>
                <w:lang w:eastAsia="lt-LT"/>
              </w:rPr>
              <w:t xml:space="preserve"> +“ KA229 mokyklų mainų partnerystės projektas „21st </w:t>
            </w:r>
            <w:proofErr w:type="spellStart"/>
            <w:r w:rsidRPr="00A91A97">
              <w:rPr>
                <w:rFonts w:ascii="Times New Roman" w:hAnsi="Times New Roman" w:cs="Times New Roman"/>
                <w:bCs/>
                <w:sz w:val="24"/>
                <w:szCs w:val="24"/>
                <w:lang w:eastAsia="lt-LT"/>
              </w:rPr>
              <w:t>Century</w:t>
            </w:r>
            <w:proofErr w:type="spellEnd"/>
            <w:r w:rsidRPr="00A91A97">
              <w:rPr>
                <w:rFonts w:ascii="Times New Roman" w:hAnsi="Times New Roman" w:cs="Times New Roman"/>
                <w:bCs/>
                <w:sz w:val="24"/>
                <w:szCs w:val="24"/>
                <w:lang w:eastAsia="lt-LT"/>
              </w:rPr>
              <w:t xml:space="preserve"> </w:t>
            </w:r>
            <w:proofErr w:type="spellStart"/>
            <w:r w:rsidRPr="00A91A97">
              <w:rPr>
                <w:rFonts w:ascii="Times New Roman" w:hAnsi="Times New Roman" w:cs="Times New Roman"/>
                <w:bCs/>
                <w:sz w:val="24"/>
                <w:szCs w:val="24"/>
                <w:lang w:eastAsia="lt-LT"/>
              </w:rPr>
              <w:t>Entrepreneurs</w:t>
            </w:r>
            <w:proofErr w:type="spellEnd"/>
            <w:r w:rsidRPr="00A91A97">
              <w:rPr>
                <w:rFonts w:ascii="Times New Roman" w:hAnsi="Times New Roman" w:cs="Times New Roman"/>
                <w:bCs/>
                <w:sz w:val="24"/>
                <w:szCs w:val="24"/>
                <w:lang w:eastAsia="lt-LT"/>
              </w:rPr>
              <w:t xml:space="preserve">“, 27235 </w:t>
            </w:r>
            <w:proofErr w:type="spellStart"/>
            <w:r w:rsidRPr="00A91A97">
              <w:rPr>
                <w:rFonts w:ascii="Times New Roman" w:hAnsi="Times New Roman" w:cs="Times New Roman"/>
                <w:bCs/>
                <w:sz w:val="24"/>
                <w:szCs w:val="24"/>
                <w:lang w:eastAsia="lt-LT"/>
              </w:rPr>
              <w:t>Eur</w:t>
            </w:r>
            <w:proofErr w:type="spellEnd"/>
            <w:r w:rsidRPr="00A91A97">
              <w:rPr>
                <w:rFonts w:ascii="Times New Roman" w:hAnsi="Times New Roman" w:cs="Times New Roman"/>
                <w:bCs/>
                <w:sz w:val="24"/>
                <w:szCs w:val="24"/>
                <w:lang w:eastAsia="lt-LT"/>
              </w:rPr>
              <w:t>;</w:t>
            </w:r>
          </w:p>
          <w:p w14:paraId="337F3C4A"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 xml:space="preserve">• Šiaurės šalių </w:t>
            </w:r>
            <w:proofErr w:type="spellStart"/>
            <w:r w:rsidRPr="00A91A97">
              <w:rPr>
                <w:rFonts w:ascii="Times New Roman" w:hAnsi="Times New Roman" w:cs="Times New Roman"/>
                <w:bCs/>
                <w:sz w:val="24"/>
                <w:szCs w:val="24"/>
                <w:lang w:eastAsia="lt-LT"/>
              </w:rPr>
              <w:t>Nordplus</w:t>
            </w:r>
            <w:proofErr w:type="spellEnd"/>
            <w:r w:rsidRPr="00A91A97">
              <w:rPr>
                <w:rFonts w:ascii="Times New Roman" w:hAnsi="Times New Roman" w:cs="Times New Roman"/>
                <w:bCs/>
                <w:sz w:val="24"/>
                <w:szCs w:val="24"/>
                <w:lang w:eastAsia="lt-LT"/>
              </w:rPr>
              <w:t xml:space="preserve"> </w:t>
            </w:r>
            <w:proofErr w:type="spellStart"/>
            <w:r w:rsidRPr="00A91A97">
              <w:rPr>
                <w:rFonts w:ascii="Times New Roman" w:hAnsi="Times New Roman" w:cs="Times New Roman"/>
                <w:bCs/>
                <w:sz w:val="24"/>
                <w:szCs w:val="24"/>
                <w:lang w:eastAsia="lt-LT"/>
              </w:rPr>
              <w:t>Junior</w:t>
            </w:r>
            <w:proofErr w:type="spellEnd"/>
            <w:r w:rsidRPr="00A91A97">
              <w:rPr>
                <w:rFonts w:ascii="Times New Roman" w:hAnsi="Times New Roman" w:cs="Times New Roman"/>
                <w:bCs/>
                <w:sz w:val="24"/>
                <w:szCs w:val="24"/>
                <w:lang w:eastAsia="lt-LT"/>
              </w:rPr>
              <w:t xml:space="preserve"> projektas „</w:t>
            </w:r>
            <w:proofErr w:type="spellStart"/>
            <w:r w:rsidRPr="00A91A97">
              <w:rPr>
                <w:rFonts w:ascii="Times New Roman" w:hAnsi="Times New Roman" w:cs="Times New Roman"/>
                <w:bCs/>
                <w:sz w:val="24"/>
                <w:szCs w:val="24"/>
                <w:lang w:eastAsia="lt-LT"/>
              </w:rPr>
              <w:t>Let‘s</w:t>
            </w:r>
            <w:proofErr w:type="spellEnd"/>
            <w:r w:rsidRPr="00A91A97">
              <w:rPr>
                <w:rFonts w:ascii="Times New Roman" w:hAnsi="Times New Roman" w:cs="Times New Roman"/>
                <w:bCs/>
                <w:sz w:val="24"/>
                <w:szCs w:val="24"/>
                <w:lang w:eastAsia="lt-LT"/>
              </w:rPr>
              <w:t xml:space="preserve"> </w:t>
            </w:r>
            <w:proofErr w:type="spellStart"/>
            <w:r w:rsidRPr="00A91A97">
              <w:rPr>
                <w:rFonts w:ascii="Times New Roman" w:hAnsi="Times New Roman" w:cs="Times New Roman"/>
                <w:bCs/>
                <w:sz w:val="24"/>
                <w:szCs w:val="24"/>
                <w:lang w:eastAsia="lt-LT"/>
              </w:rPr>
              <w:t>explore</w:t>
            </w:r>
            <w:proofErr w:type="spellEnd"/>
            <w:r w:rsidRPr="00A91A97">
              <w:rPr>
                <w:rFonts w:ascii="Times New Roman" w:hAnsi="Times New Roman" w:cs="Times New Roman"/>
                <w:bCs/>
                <w:sz w:val="24"/>
                <w:szCs w:val="24"/>
                <w:lang w:eastAsia="lt-LT"/>
              </w:rPr>
              <w:t xml:space="preserve">, </w:t>
            </w:r>
            <w:proofErr w:type="spellStart"/>
            <w:r w:rsidRPr="00A91A97">
              <w:rPr>
                <w:rFonts w:ascii="Times New Roman" w:hAnsi="Times New Roman" w:cs="Times New Roman"/>
                <w:bCs/>
                <w:sz w:val="24"/>
                <w:szCs w:val="24"/>
                <w:lang w:eastAsia="lt-LT"/>
              </w:rPr>
              <w:t>discover</w:t>
            </w:r>
            <w:proofErr w:type="spellEnd"/>
            <w:r w:rsidRPr="00A91A97">
              <w:rPr>
                <w:rFonts w:ascii="Times New Roman" w:hAnsi="Times New Roman" w:cs="Times New Roman"/>
                <w:bCs/>
                <w:sz w:val="24"/>
                <w:szCs w:val="24"/>
                <w:lang w:eastAsia="lt-LT"/>
              </w:rPr>
              <w:t xml:space="preserve">, </w:t>
            </w:r>
            <w:proofErr w:type="spellStart"/>
            <w:r w:rsidRPr="00A91A97">
              <w:rPr>
                <w:rFonts w:ascii="Times New Roman" w:hAnsi="Times New Roman" w:cs="Times New Roman"/>
                <w:bCs/>
                <w:sz w:val="24"/>
                <w:szCs w:val="24"/>
                <w:lang w:eastAsia="lt-LT"/>
              </w:rPr>
              <w:t>create</w:t>
            </w:r>
            <w:proofErr w:type="spellEnd"/>
            <w:r w:rsidRPr="00A91A97">
              <w:rPr>
                <w:rFonts w:ascii="Times New Roman" w:hAnsi="Times New Roman" w:cs="Times New Roman"/>
                <w:bCs/>
                <w:sz w:val="24"/>
                <w:szCs w:val="24"/>
                <w:lang w:eastAsia="lt-LT"/>
              </w:rPr>
              <w:t xml:space="preserve">“ (partneriai Suomija ir Estija, 78600 </w:t>
            </w:r>
            <w:proofErr w:type="spellStart"/>
            <w:r w:rsidRPr="00A91A97">
              <w:rPr>
                <w:rFonts w:ascii="Times New Roman" w:hAnsi="Times New Roman" w:cs="Times New Roman"/>
                <w:bCs/>
                <w:sz w:val="24"/>
                <w:szCs w:val="24"/>
                <w:lang w:eastAsia="lt-LT"/>
              </w:rPr>
              <w:t>Eur</w:t>
            </w:r>
            <w:proofErr w:type="spellEnd"/>
            <w:r w:rsidRPr="00A91A97">
              <w:rPr>
                <w:rFonts w:ascii="Times New Roman" w:hAnsi="Times New Roman" w:cs="Times New Roman"/>
                <w:bCs/>
                <w:sz w:val="24"/>
                <w:szCs w:val="24"/>
                <w:lang w:eastAsia="lt-LT"/>
              </w:rPr>
              <w:t xml:space="preserve">); </w:t>
            </w:r>
          </w:p>
          <w:p w14:paraId="3338B993"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 xml:space="preserve">• Tarptautinis </w:t>
            </w:r>
            <w:proofErr w:type="spellStart"/>
            <w:r w:rsidRPr="00A91A97">
              <w:rPr>
                <w:rFonts w:ascii="Times New Roman" w:hAnsi="Times New Roman" w:cs="Times New Roman"/>
                <w:bCs/>
                <w:sz w:val="24"/>
                <w:szCs w:val="24"/>
                <w:lang w:eastAsia="lt-LT"/>
              </w:rPr>
              <w:t>eTwinning</w:t>
            </w:r>
            <w:proofErr w:type="spellEnd"/>
            <w:r w:rsidRPr="00A91A97">
              <w:rPr>
                <w:rFonts w:ascii="Times New Roman" w:hAnsi="Times New Roman" w:cs="Times New Roman"/>
                <w:bCs/>
                <w:sz w:val="24"/>
                <w:szCs w:val="24"/>
                <w:lang w:eastAsia="lt-LT"/>
              </w:rPr>
              <w:t xml:space="preserve"> projektas „</w:t>
            </w:r>
            <w:proofErr w:type="spellStart"/>
            <w:r w:rsidRPr="00A91A97">
              <w:rPr>
                <w:rFonts w:ascii="Times New Roman" w:hAnsi="Times New Roman" w:cs="Times New Roman"/>
                <w:bCs/>
                <w:sz w:val="24"/>
                <w:szCs w:val="24"/>
                <w:lang w:eastAsia="lt-LT"/>
              </w:rPr>
              <w:t>Different</w:t>
            </w:r>
            <w:proofErr w:type="spellEnd"/>
            <w:r w:rsidRPr="00A91A97">
              <w:rPr>
                <w:rFonts w:ascii="Times New Roman" w:hAnsi="Times New Roman" w:cs="Times New Roman"/>
                <w:bCs/>
                <w:sz w:val="24"/>
                <w:szCs w:val="24"/>
                <w:lang w:eastAsia="lt-LT"/>
              </w:rPr>
              <w:t xml:space="preserve"> </w:t>
            </w:r>
            <w:proofErr w:type="spellStart"/>
            <w:r w:rsidRPr="00A91A97">
              <w:rPr>
                <w:rFonts w:ascii="Times New Roman" w:hAnsi="Times New Roman" w:cs="Times New Roman"/>
                <w:bCs/>
                <w:sz w:val="24"/>
                <w:szCs w:val="24"/>
                <w:lang w:eastAsia="lt-LT"/>
              </w:rPr>
              <w:t>breed</w:t>
            </w:r>
            <w:proofErr w:type="spellEnd"/>
            <w:r w:rsidRPr="00A91A97">
              <w:rPr>
                <w:rFonts w:ascii="Times New Roman" w:hAnsi="Times New Roman" w:cs="Times New Roman"/>
                <w:bCs/>
                <w:sz w:val="24"/>
                <w:szCs w:val="24"/>
                <w:lang w:eastAsia="lt-LT"/>
              </w:rPr>
              <w:t xml:space="preserve"> – </w:t>
            </w:r>
            <w:proofErr w:type="spellStart"/>
            <w:r w:rsidRPr="00A91A97">
              <w:rPr>
                <w:rFonts w:ascii="Times New Roman" w:hAnsi="Times New Roman" w:cs="Times New Roman"/>
                <w:bCs/>
                <w:sz w:val="24"/>
                <w:szCs w:val="24"/>
                <w:lang w:eastAsia="lt-LT"/>
              </w:rPr>
              <w:t>the</w:t>
            </w:r>
            <w:proofErr w:type="spellEnd"/>
            <w:r w:rsidRPr="00A91A97">
              <w:rPr>
                <w:rFonts w:ascii="Times New Roman" w:hAnsi="Times New Roman" w:cs="Times New Roman"/>
                <w:bCs/>
                <w:sz w:val="24"/>
                <w:szCs w:val="24"/>
                <w:lang w:eastAsia="lt-LT"/>
              </w:rPr>
              <w:t xml:space="preserve"> </w:t>
            </w:r>
            <w:proofErr w:type="spellStart"/>
            <w:r w:rsidRPr="00A91A97">
              <w:rPr>
                <w:rFonts w:ascii="Times New Roman" w:hAnsi="Times New Roman" w:cs="Times New Roman"/>
                <w:bCs/>
                <w:sz w:val="24"/>
                <w:szCs w:val="24"/>
                <w:lang w:eastAsia="lt-LT"/>
              </w:rPr>
              <w:t>same</w:t>
            </w:r>
            <w:proofErr w:type="spellEnd"/>
            <w:r w:rsidRPr="00A91A97">
              <w:rPr>
                <w:rFonts w:ascii="Times New Roman" w:hAnsi="Times New Roman" w:cs="Times New Roman"/>
                <w:bCs/>
                <w:sz w:val="24"/>
                <w:szCs w:val="24"/>
                <w:lang w:eastAsia="lt-LT"/>
              </w:rPr>
              <w:t xml:space="preserve"> </w:t>
            </w:r>
            <w:proofErr w:type="spellStart"/>
            <w:r w:rsidRPr="00A91A97">
              <w:rPr>
                <w:rFonts w:ascii="Times New Roman" w:hAnsi="Times New Roman" w:cs="Times New Roman"/>
                <w:bCs/>
                <w:sz w:val="24"/>
                <w:szCs w:val="24"/>
                <w:lang w:eastAsia="lt-LT"/>
              </w:rPr>
              <w:t>love</w:t>
            </w:r>
            <w:proofErr w:type="spellEnd"/>
            <w:r w:rsidRPr="00A91A97">
              <w:rPr>
                <w:rFonts w:ascii="Times New Roman" w:hAnsi="Times New Roman" w:cs="Times New Roman"/>
                <w:bCs/>
                <w:sz w:val="24"/>
                <w:szCs w:val="24"/>
                <w:lang w:eastAsia="lt-LT"/>
              </w:rPr>
              <w:t>“ („</w:t>
            </w:r>
            <w:r w:rsidRPr="006D0F4D">
              <w:rPr>
                <w:rFonts w:ascii="Times New Roman" w:hAnsi="Times New Roman" w:cs="Times New Roman"/>
                <w:bCs/>
                <w:sz w:val="24"/>
                <w:szCs w:val="24"/>
                <w:lang w:eastAsia="lt-LT"/>
              </w:rPr>
              <w:t>Veislė</w:t>
            </w:r>
            <w:r w:rsidRPr="00A91A97">
              <w:rPr>
                <w:rFonts w:ascii="Times New Roman" w:hAnsi="Times New Roman" w:cs="Times New Roman"/>
                <w:bCs/>
                <w:sz w:val="24"/>
                <w:szCs w:val="24"/>
                <w:lang w:eastAsia="lt-LT"/>
              </w:rPr>
              <w:t xml:space="preserve"> kita – meilė ta pati“)</w:t>
            </w:r>
            <w:r>
              <w:rPr>
                <w:rFonts w:ascii="Times New Roman" w:hAnsi="Times New Roman" w:cs="Times New Roman"/>
                <w:bCs/>
                <w:sz w:val="24"/>
                <w:szCs w:val="24"/>
                <w:lang w:eastAsia="lt-LT"/>
              </w:rPr>
              <w:t>.</w:t>
            </w:r>
          </w:p>
        </w:tc>
      </w:tr>
      <w:tr w:rsidR="00A6404A" w:rsidRPr="00A91A97" w14:paraId="432C6DC4" w14:textId="77777777" w:rsidTr="00A6404A">
        <w:trPr>
          <w:trHeight w:val="1066"/>
        </w:trPr>
        <w:tc>
          <w:tcPr>
            <w:tcW w:w="3227" w:type="dxa"/>
            <w:vMerge w:val="restart"/>
          </w:tcPr>
          <w:p w14:paraId="442EEFB8" w14:textId="77777777" w:rsidR="00A6404A" w:rsidRPr="00A91A97" w:rsidRDefault="00A6404A" w:rsidP="000A37D7">
            <w:pPr>
              <w:overflowPunct w:val="0"/>
              <w:textAlignment w:val="baseline"/>
              <w:rPr>
                <w:rFonts w:ascii="Times New Roman" w:hAnsi="Times New Roman" w:cs="Times New Roman"/>
                <w:b/>
                <w:bCs/>
                <w:sz w:val="24"/>
                <w:szCs w:val="24"/>
                <w:lang w:eastAsia="lt-LT"/>
              </w:rPr>
            </w:pPr>
            <w:r w:rsidRPr="00A91A97">
              <w:rPr>
                <w:rFonts w:ascii="Times New Roman" w:hAnsi="Times New Roman" w:cs="Times New Roman"/>
                <w:b/>
                <w:bCs/>
                <w:sz w:val="24"/>
                <w:szCs w:val="24"/>
                <w:lang w:eastAsia="lt-LT"/>
              </w:rPr>
              <w:t>2. Mokinių pažinimo, lavinimosi ir saviraiškos poreikių tenkinimas, palankių sąlygų mokinių socializacijai sudarymas.</w:t>
            </w:r>
          </w:p>
          <w:p w14:paraId="57AF4AB2"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2.1. Skatinti saviraiškų mokinių ir mokytojų dalyvavimą progimnazijos gyvenime.</w:t>
            </w:r>
          </w:p>
          <w:p w14:paraId="7AD17B3B"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lastRenderedPageBreak/>
              <w:t xml:space="preserve">2.1.1. Mokinių kūrybinių darbų parodų organizavimas. </w:t>
            </w:r>
          </w:p>
          <w:p w14:paraId="51718E34"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2.1.2. Audiovizualinio meno studijos „Naujųjų medijų mokykla“ programos įgyvendinimas.</w:t>
            </w:r>
          </w:p>
          <w:p w14:paraId="0C693FD4" w14:textId="0D727A53"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2.1.3. Progimnazijos knygos „Mes – jėga</w:t>
            </w:r>
            <w:r w:rsidR="000501C7">
              <w:rPr>
                <w:rFonts w:ascii="Times New Roman" w:hAnsi="Times New Roman" w:cs="Times New Roman"/>
                <w:bCs/>
                <w:sz w:val="24"/>
                <w:szCs w:val="24"/>
                <w:lang w:val="en-US" w:eastAsia="lt-LT"/>
              </w:rPr>
              <w:t>!</w:t>
            </w:r>
            <w:r w:rsidR="000501C7">
              <w:rPr>
                <w:rFonts w:ascii="Times New Roman" w:hAnsi="Times New Roman" w:cs="Times New Roman"/>
                <w:bCs/>
                <w:sz w:val="24"/>
                <w:szCs w:val="24"/>
                <w:lang w:eastAsia="lt-LT"/>
              </w:rPr>
              <w:t>“</w:t>
            </w:r>
            <w:r w:rsidRPr="00A91A97">
              <w:rPr>
                <w:rFonts w:ascii="Times New Roman" w:hAnsi="Times New Roman" w:cs="Times New Roman"/>
                <w:bCs/>
                <w:sz w:val="24"/>
                <w:szCs w:val="24"/>
                <w:lang w:val="en-US" w:eastAsia="lt-LT"/>
              </w:rPr>
              <w:t xml:space="preserve"> </w:t>
            </w:r>
            <w:proofErr w:type="spellStart"/>
            <w:r w:rsidRPr="00A91A97">
              <w:rPr>
                <w:rFonts w:ascii="Times New Roman" w:hAnsi="Times New Roman" w:cs="Times New Roman"/>
                <w:bCs/>
                <w:sz w:val="24"/>
                <w:szCs w:val="24"/>
                <w:lang w:val="en-US" w:eastAsia="lt-LT"/>
              </w:rPr>
              <w:t>iš</w:t>
            </w:r>
            <w:proofErr w:type="spellEnd"/>
            <w:r w:rsidRPr="00A91A97">
              <w:rPr>
                <w:rFonts w:ascii="Times New Roman" w:hAnsi="Times New Roman" w:cs="Times New Roman"/>
                <w:bCs/>
                <w:sz w:val="24"/>
                <w:szCs w:val="24"/>
                <w:lang w:eastAsia="lt-LT"/>
              </w:rPr>
              <w:t>leidimas</w:t>
            </w:r>
            <w:r w:rsidRPr="00A91A97">
              <w:rPr>
                <w:rFonts w:ascii="Times New Roman" w:hAnsi="Times New Roman" w:cs="Times New Roman"/>
                <w:bCs/>
                <w:sz w:val="24"/>
                <w:szCs w:val="24"/>
                <w:lang w:val="en-US" w:eastAsia="lt-LT"/>
              </w:rPr>
              <w:t>.</w:t>
            </w:r>
          </w:p>
          <w:p w14:paraId="3CC260D0" w14:textId="77777777" w:rsidR="00A6404A" w:rsidRPr="00A91A97" w:rsidRDefault="00A6404A" w:rsidP="000A37D7">
            <w:pPr>
              <w:overflowPunct w:val="0"/>
              <w:textAlignment w:val="baseline"/>
              <w:rPr>
                <w:rFonts w:ascii="Times New Roman" w:hAnsi="Times New Roman" w:cs="Times New Roman"/>
                <w:bCs/>
                <w:sz w:val="24"/>
                <w:szCs w:val="24"/>
                <w:lang w:eastAsia="lt-LT"/>
              </w:rPr>
            </w:pPr>
          </w:p>
          <w:p w14:paraId="0808D944" w14:textId="77777777" w:rsidR="00A6404A" w:rsidRPr="00A91A97" w:rsidRDefault="00A6404A" w:rsidP="000A37D7">
            <w:pPr>
              <w:overflowPunct w:val="0"/>
              <w:textAlignment w:val="baseline"/>
              <w:rPr>
                <w:rFonts w:ascii="Times New Roman" w:hAnsi="Times New Roman" w:cs="Times New Roman"/>
                <w:bCs/>
                <w:sz w:val="24"/>
                <w:szCs w:val="24"/>
                <w:lang w:eastAsia="lt-LT"/>
              </w:rPr>
            </w:pPr>
          </w:p>
        </w:tc>
        <w:tc>
          <w:tcPr>
            <w:tcW w:w="3204" w:type="dxa"/>
          </w:tcPr>
          <w:p w14:paraId="5683C70A"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lastRenderedPageBreak/>
              <w:t>Neformaliojo švietimo programoms valandų panaudojimas pagal BUP, dalis – 100 proc.</w:t>
            </w:r>
          </w:p>
        </w:tc>
        <w:tc>
          <w:tcPr>
            <w:tcW w:w="3176" w:type="dxa"/>
          </w:tcPr>
          <w:p w14:paraId="1877B376"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2020–</w:t>
            </w:r>
            <w:r w:rsidRPr="00A91A97">
              <w:rPr>
                <w:rFonts w:ascii="Times New Roman" w:hAnsi="Times New Roman" w:cs="Times New Roman"/>
                <w:bCs/>
                <w:sz w:val="24"/>
                <w:szCs w:val="24"/>
                <w:lang w:val="en-US" w:eastAsia="lt-LT"/>
              </w:rPr>
              <w:t xml:space="preserve">2021 </w:t>
            </w:r>
            <w:r w:rsidRPr="00A91A97">
              <w:rPr>
                <w:rFonts w:ascii="Times New Roman" w:hAnsi="Times New Roman" w:cs="Times New Roman"/>
                <w:bCs/>
                <w:sz w:val="24"/>
                <w:szCs w:val="24"/>
                <w:lang w:eastAsia="lt-LT"/>
              </w:rPr>
              <w:t>m. m. 100 proc.  panaudotos valandos, skirtos neformaliojo švietimo programoms.</w:t>
            </w:r>
          </w:p>
        </w:tc>
      </w:tr>
      <w:tr w:rsidR="00A6404A" w:rsidRPr="00A91A97" w14:paraId="740A5A4F" w14:textId="77777777" w:rsidTr="00A6404A">
        <w:trPr>
          <w:trHeight w:val="312"/>
        </w:trPr>
        <w:tc>
          <w:tcPr>
            <w:tcW w:w="3227" w:type="dxa"/>
            <w:vMerge/>
          </w:tcPr>
          <w:p w14:paraId="1A7BBF03" w14:textId="77777777" w:rsidR="00A6404A" w:rsidRPr="00A91A97" w:rsidRDefault="00A6404A" w:rsidP="000A37D7">
            <w:pPr>
              <w:overflowPunct w:val="0"/>
              <w:jc w:val="both"/>
              <w:textAlignment w:val="baseline"/>
              <w:rPr>
                <w:rFonts w:ascii="Times New Roman" w:hAnsi="Times New Roman" w:cs="Times New Roman"/>
                <w:b/>
                <w:sz w:val="24"/>
                <w:szCs w:val="24"/>
                <w:lang w:eastAsia="lt-LT"/>
              </w:rPr>
            </w:pPr>
          </w:p>
        </w:tc>
        <w:tc>
          <w:tcPr>
            <w:tcW w:w="3204" w:type="dxa"/>
          </w:tcPr>
          <w:p w14:paraId="185BA285" w14:textId="77777777" w:rsidR="00A6404A" w:rsidRPr="00A91A97" w:rsidRDefault="00A6404A" w:rsidP="000A37D7">
            <w:pPr>
              <w:overflowPunct w:val="0"/>
              <w:textAlignment w:val="baseline"/>
              <w:rPr>
                <w:rFonts w:ascii="Times New Roman" w:hAnsi="Times New Roman" w:cs="Times New Roman"/>
                <w:bCs/>
                <w:sz w:val="24"/>
                <w:szCs w:val="24"/>
                <w:lang w:val="en-US" w:eastAsia="lt-LT"/>
              </w:rPr>
            </w:pPr>
            <w:r w:rsidRPr="00A91A97">
              <w:rPr>
                <w:rFonts w:ascii="Times New Roman" w:hAnsi="Times New Roman" w:cs="Times New Roman"/>
                <w:bCs/>
                <w:sz w:val="24"/>
                <w:szCs w:val="24"/>
                <w:lang w:eastAsia="lt-LT"/>
              </w:rPr>
              <w:t>Neformaliojo vaikų švietimo programos, skaičius – 25.</w:t>
            </w:r>
          </w:p>
        </w:tc>
        <w:tc>
          <w:tcPr>
            <w:tcW w:w="3176" w:type="dxa"/>
          </w:tcPr>
          <w:p w14:paraId="0E768649"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25 programos</w:t>
            </w:r>
            <w:r>
              <w:rPr>
                <w:rFonts w:ascii="Times New Roman" w:hAnsi="Times New Roman" w:cs="Times New Roman"/>
                <w:bCs/>
                <w:sz w:val="24"/>
                <w:szCs w:val="24"/>
                <w:lang w:eastAsia="lt-LT"/>
              </w:rPr>
              <w:t xml:space="preserve">. </w:t>
            </w:r>
          </w:p>
        </w:tc>
      </w:tr>
      <w:tr w:rsidR="00A6404A" w:rsidRPr="00A91A97" w14:paraId="7922A4BA" w14:textId="77777777" w:rsidTr="00A6404A">
        <w:trPr>
          <w:trHeight w:val="312"/>
        </w:trPr>
        <w:tc>
          <w:tcPr>
            <w:tcW w:w="3227" w:type="dxa"/>
            <w:vMerge/>
          </w:tcPr>
          <w:p w14:paraId="4C3786F4" w14:textId="77777777" w:rsidR="00A6404A" w:rsidRPr="00A91A97" w:rsidRDefault="00A6404A" w:rsidP="000A37D7">
            <w:pPr>
              <w:overflowPunct w:val="0"/>
              <w:jc w:val="both"/>
              <w:textAlignment w:val="baseline"/>
              <w:rPr>
                <w:rFonts w:ascii="Times New Roman" w:hAnsi="Times New Roman" w:cs="Times New Roman"/>
                <w:b/>
                <w:sz w:val="24"/>
                <w:szCs w:val="24"/>
                <w:lang w:eastAsia="lt-LT"/>
              </w:rPr>
            </w:pPr>
          </w:p>
        </w:tc>
        <w:tc>
          <w:tcPr>
            <w:tcW w:w="3204" w:type="dxa"/>
          </w:tcPr>
          <w:p w14:paraId="09411B08"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 xml:space="preserve">Mokinių, lankančių neformaliojo švietimo programas, dalis – 90 proc. </w:t>
            </w:r>
          </w:p>
        </w:tc>
        <w:tc>
          <w:tcPr>
            <w:tcW w:w="3176" w:type="dxa"/>
          </w:tcPr>
          <w:p w14:paraId="21B6B3F6"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88,2 proc. mokinių lanko neformaliojo švietimo programas</w:t>
            </w:r>
            <w:r>
              <w:rPr>
                <w:rFonts w:ascii="Times New Roman" w:hAnsi="Times New Roman" w:cs="Times New Roman"/>
                <w:bCs/>
                <w:sz w:val="24"/>
                <w:szCs w:val="24"/>
                <w:lang w:eastAsia="lt-LT"/>
              </w:rPr>
              <w:t>.</w:t>
            </w:r>
          </w:p>
        </w:tc>
      </w:tr>
      <w:tr w:rsidR="00A6404A" w:rsidRPr="00A91A97" w14:paraId="6847B54A" w14:textId="77777777" w:rsidTr="00A6404A">
        <w:trPr>
          <w:trHeight w:val="1291"/>
        </w:trPr>
        <w:tc>
          <w:tcPr>
            <w:tcW w:w="3227" w:type="dxa"/>
            <w:vMerge/>
          </w:tcPr>
          <w:p w14:paraId="411674E6" w14:textId="77777777" w:rsidR="00A6404A" w:rsidRPr="00A91A97" w:rsidRDefault="00A6404A" w:rsidP="000A37D7">
            <w:pPr>
              <w:overflowPunct w:val="0"/>
              <w:jc w:val="both"/>
              <w:textAlignment w:val="baseline"/>
              <w:rPr>
                <w:rFonts w:ascii="Times New Roman" w:hAnsi="Times New Roman" w:cs="Times New Roman"/>
                <w:b/>
                <w:sz w:val="24"/>
                <w:szCs w:val="24"/>
                <w:lang w:eastAsia="lt-LT"/>
              </w:rPr>
            </w:pPr>
          </w:p>
        </w:tc>
        <w:tc>
          <w:tcPr>
            <w:tcW w:w="3204" w:type="dxa"/>
          </w:tcPr>
          <w:p w14:paraId="158F62D0"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Eksponuojamos vaizduojamosios ir taikomosios dailės parodos, skaičius – 13.</w:t>
            </w:r>
          </w:p>
        </w:tc>
        <w:tc>
          <w:tcPr>
            <w:tcW w:w="3176" w:type="dxa"/>
          </w:tcPr>
          <w:p w14:paraId="38CE9570"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Pr>
                <w:rFonts w:ascii="Times New Roman" w:hAnsi="Times New Roman" w:cs="Times New Roman"/>
                <w:bCs/>
                <w:sz w:val="24"/>
                <w:szCs w:val="24"/>
                <w:lang w:eastAsia="lt-LT"/>
              </w:rPr>
              <w:t xml:space="preserve">Surengtos 49 parodos </w:t>
            </w:r>
            <w:r w:rsidRPr="00A91A97">
              <w:rPr>
                <w:rFonts w:ascii="Times New Roman" w:hAnsi="Times New Roman" w:cs="Times New Roman"/>
                <w:bCs/>
                <w:sz w:val="24"/>
                <w:szCs w:val="24"/>
                <w:lang w:eastAsia="lt-LT"/>
              </w:rPr>
              <w:t xml:space="preserve">(įskaitant </w:t>
            </w:r>
            <w:proofErr w:type="spellStart"/>
            <w:r w:rsidRPr="00A91A97">
              <w:rPr>
                <w:rFonts w:ascii="Times New Roman" w:hAnsi="Times New Roman" w:cs="Times New Roman"/>
                <w:bCs/>
                <w:sz w:val="24"/>
                <w:szCs w:val="24"/>
                <w:lang w:eastAsia="lt-LT"/>
              </w:rPr>
              <w:t>online</w:t>
            </w:r>
            <w:proofErr w:type="spellEnd"/>
            <w:r w:rsidRPr="00A91A97">
              <w:rPr>
                <w:rFonts w:ascii="Times New Roman" w:hAnsi="Times New Roman" w:cs="Times New Roman"/>
                <w:bCs/>
                <w:sz w:val="24"/>
                <w:szCs w:val="24"/>
                <w:lang w:eastAsia="lt-LT"/>
              </w:rPr>
              <w:t>) progimnazijos ir Šiaulių miesto bendruomenėms.</w:t>
            </w:r>
          </w:p>
        </w:tc>
      </w:tr>
      <w:tr w:rsidR="00A6404A" w:rsidRPr="00A91A97" w14:paraId="139668CE" w14:textId="77777777" w:rsidTr="00A6404A">
        <w:trPr>
          <w:trHeight w:val="448"/>
        </w:trPr>
        <w:tc>
          <w:tcPr>
            <w:tcW w:w="3227" w:type="dxa"/>
            <w:vMerge/>
          </w:tcPr>
          <w:p w14:paraId="2202BC4A" w14:textId="77777777" w:rsidR="00A6404A" w:rsidRPr="00A91A97" w:rsidRDefault="00A6404A" w:rsidP="000A37D7">
            <w:pPr>
              <w:overflowPunct w:val="0"/>
              <w:jc w:val="both"/>
              <w:textAlignment w:val="baseline"/>
              <w:rPr>
                <w:rFonts w:ascii="Times New Roman" w:hAnsi="Times New Roman" w:cs="Times New Roman"/>
                <w:b/>
                <w:sz w:val="24"/>
                <w:szCs w:val="24"/>
                <w:lang w:eastAsia="lt-LT"/>
              </w:rPr>
            </w:pPr>
          </w:p>
        </w:tc>
        <w:tc>
          <w:tcPr>
            <w:tcW w:w="3204" w:type="dxa"/>
          </w:tcPr>
          <w:p w14:paraId="5DFE25A4" w14:textId="77777777" w:rsidR="00A6404A" w:rsidRPr="00785A01"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 xml:space="preserve">Mokinių, lavinančių sceninės  patirties įgūdžius, skaičius </w:t>
            </w:r>
            <w:r w:rsidRPr="00785A01">
              <w:rPr>
                <w:rFonts w:ascii="Times New Roman" w:hAnsi="Times New Roman" w:cs="Times New Roman"/>
                <w:bCs/>
                <w:sz w:val="24"/>
                <w:szCs w:val="24"/>
                <w:lang w:eastAsia="lt-LT"/>
              </w:rPr>
              <w:t>– 300.</w:t>
            </w:r>
          </w:p>
        </w:tc>
        <w:tc>
          <w:tcPr>
            <w:tcW w:w="3176" w:type="dxa"/>
          </w:tcPr>
          <w:p w14:paraId="79F6FEB5"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315 mokiniai lavino sceninės patirties įgūdžius aktyviai dalyvaudami progimnazijos gyvenime.</w:t>
            </w:r>
          </w:p>
        </w:tc>
      </w:tr>
      <w:tr w:rsidR="00A6404A" w:rsidRPr="00A91A97" w14:paraId="516F6704" w14:textId="77777777" w:rsidTr="00A6404A">
        <w:trPr>
          <w:trHeight w:val="448"/>
        </w:trPr>
        <w:tc>
          <w:tcPr>
            <w:tcW w:w="3227" w:type="dxa"/>
            <w:vMerge/>
          </w:tcPr>
          <w:p w14:paraId="0C3F74D7" w14:textId="77777777" w:rsidR="00A6404A" w:rsidRPr="00A91A97" w:rsidRDefault="00A6404A" w:rsidP="000A37D7">
            <w:pPr>
              <w:overflowPunct w:val="0"/>
              <w:jc w:val="both"/>
              <w:textAlignment w:val="baseline"/>
              <w:rPr>
                <w:rFonts w:ascii="Times New Roman" w:hAnsi="Times New Roman" w:cs="Times New Roman"/>
                <w:b/>
                <w:sz w:val="24"/>
                <w:szCs w:val="24"/>
                <w:lang w:eastAsia="lt-LT"/>
              </w:rPr>
            </w:pPr>
          </w:p>
        </w:tc>
        <w:tc>
          <w:tcPr>
            <w:tcW w:w="3204" w:type="dxa"/>
          </w:tcPr>
          <w:p w14:paraId="797212F3"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 xml:space="preserve">Mokinių, dalyvaujančių progimnazijos kultūriniuose renginiuose, skaičius </w:t>
            </w:r>
            <w:r w:rsidRPr="00785A01">
              <w:rPr>
                <w:rFonts w:ascii="Times New Roman" w:hAnsi="Times New Roman" w:cs="Times New Roman"/>
                <w:bCs/>
                <w:sz w:val="24"/>
                <w:szCs w:val="24"/>
                <w:lang w:eastAsia="lt-LT"/>
              </w:rPr>
              <w:t>– 500.</w:t>
            </w:r>
          </w:p>
        </w:tc>
        <w:tc>
          <w:tcPr>
            <w:tcW w:w="3176" w:type="dxa"/>
          </w:tcPr>
          <w:p w14:paraId="284DF2FC"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610 mokiniai dalyvavo progimnazijos kultūriniuose renginiuose (dalis renginių vyko virtualiu būdu).</w:t>
            </w:r>
          </w:p>
        </w:tc>
      </w:tr>
      <w:tr w:rsidR="00A6404A" w:rsidRPr="00A91A97" w14:paraId="324F3C1E" w14:textId="77777777" w:rsidTr="00A6404A">
        <w:trPr>
          <w:trHeight w:val="461"/>
        </w:trPr>
        <w:tc>
          <w:tcPr>
            <w:tcW w:w="3227" w:type="dxa"/>
            <w:vMerge/>
          </w:tcPr>
          <w:p w14:paraId="39CFEA82" w14:textId="77777777" w:rsidR="00A6404A" w:rsidRPr="00A91A97" w:rsidRDefault="00A6404A" w:rsidP="000A37D7">
            <w:pPr>
              <w:overflowPunct w:val="0"/>
              <w:jc w:val="both"/>
              <w:textAlignment w:val="baseline"/>
              <w:rPr>
                <w:rFonts w:ascii="Times New Roman" w:hAnsi="Times New Roman" w:cs="Times New Roman"/>
                <w:b/>
                <w:sz w:val="24"/>
                <w:szCs w:val="24"/>
                <w:lang w:eastAsia="lt-LT"/>
              </w:rPr>
            </w:pPr>
          </w:p>
        </w:tc>
        <w:tc>
          <w:tcPr>
            <w:tcW w:w="3204" w:type="dxa"/>
          </w:tcPr>
          <w:p w14:paraId="78643FD6" w14:textId="68D4F83F"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Išlei</w:t>
            </w:r>
            <w:r w:rsidR="00CC3B4B">
              <w:rPr>
                <w:rFonts w:ascii="Times New Roman" w:hAnsi="Times New Roman" w:cs="Times New Roman"/>
                <w:bCs/>
                <w:sz w:val="24"/>
                <w:szCs w:val="24"/>
                <w:lang w:eastAsia="lt-LT"/>
              </w:rPr>
              <w:t>stų leidinių  apie progimnaziją</w:t>
            </w:r>
            <w:r w:rsidRPr="00A91A97">
              <w:rPr>
                <w:rFonts w:ascii="Times New Roman" w:hAnsi="Times New Roman" w:cs="Times New Roman"/>
                <w:bCs/>
                <w:sz w:val="24"/>
                <w:szCs w:val="24"/>
                <w:lang w:eastAsia="lt-LT"/>
              </w:rPr>
              <w:t xml:space="preserve"> skaičius – 1. </w:t>
            </w:r>
          </w:p>
        </w:tc>
        <w:tc>
          <w:tcPr>
            <w:tcW w:w="3176" w:type="dxa"/>
          </w:tcPr>
          <w:p w14:paraId="38F1E0F0" w14:textId="77777777" w:rsidR="00A6404A" w:rsidRPr="00A91A97" w:rsidRDefault="00A6404A" w:rsidP="000A37D7">
            <w:pPr>
              <w:tabs>
                <w:tab w:val="left" w:pos="0"/>
              </w:tabs>
              <w:rPr>
                <w:rFonts w:ascii="Times New Roman" w:hAnsi="Times New Roman" w:cs="Times New Roman"/>
                <w:bCs/>
                <w:color w:val="2E74B5" w:themeColor="accent1" w:themeShade="BF"/>
                <w:sz w:val="24"/>
                <w:szCs w:val="24"/>
                <w:lang w:eastAsia="lt-LT"/>
              </w:rPr>
            </w:pPr>
            <w:r w:rsidRPr="00A91A97">
              <w:rPr>
                <w:rFonts w:ascii="Times New Roman" w:hAnsi="Times New Roman" w:cs="Times New Roman"/>
                <w:sz w:val="24"/>
                <w:szCs w:val="24"/>
              </w:rPr>
              <w:t>Išleista progimnazijos knyga „Mes – jėga</w:t>
            </w:r>
            <w:r>
              <w:rPr>
                <w:rFonts w:ascii="Times New Roman" w:hAnsi="Times New Roman" w:cs="Times New Roman"/>
                <w:sz w:val="24"/>
                <w:szCs w:val="24"/>
                <w:lang w:val="en-US"/>
              </w:rPr>
              <w:t>!”</w:t>
            </w:r>
            <w:r w:rsidRPr="00A91A97">
              <w:rPr>
                <w:rFonts w:ascii="Times New Roman" w:hAnsi="Times New Roman" w:cs="Times New Roman"/>
                <w:sz w:val="24"/>
                <w:szCs w:val="24"/>
                <w:lang w:val="en-US"/>
              </w:rPr>
              <w:t>.</w:t>
            </w:r>
          </w:p>
        </w:tc>
      </w:tr>
      <w:tr w:rsidR="00A6404A" w:rsidRPr="00A91A97" w14:paraId="72205499" w14:textId="77777777" w:rsidTr="00A6404A">
        <w:trPr>
          <w:trHeight w:val="220"/>
        </w:trPr>
        <w:tc>
          <w:tcPr>
            <w:tcW w:w="3227" w:type="dxa"/>
            <w:vMerge w:val="restart"/>
          </w:tcPr>
          <w:p w14:paraId="24C21814" w14:textId="61CC766D" w:rsidR="00A6404A" w:rsidRPr="00A91A97" w:rsidRDefault="00A6404A" w:rsidP="000A37D7">
            <w:pPr>
              <w:overflowPunct w:val="0"/>
              <w:jc w:val="both"/>
              <w:textAlignment w:val="baseline"/>
              <w:rPr>
                <w:rFonts w:ascii="Times New Roman" w:hAnsi="Times New Roman" w:cs="Times New Roman"/>
                <w:sz w:val="24"/>
                <w:szCs w:val="24"/>
                <w:lang w:eastAsia="lt-LT"/>
              </w:rPr>
            </w:pPr>
            <w:r w:rsidRPr="00A91A97">
              <w:rPr>
                <w:rFonts w:ascii="Times New Roman" w:hAnsi="Times New Roman" w:cs="Times New Roman"/>
                <w:sz w:val="24"/>
                <w:szCs w:val="24"/>
                <w:lang w:eastAsia="lt-LT"/>
              </w:rPr>
              <w:t>2.2</w:t>
            </w:r>
            <w:r w:rsidRPr="00A91A97">
              <w:rPr>
                <w:rFonts w:ascii="Times New Roman" w:hAnsi="Times New Roman" w:cs="Times New Roman"/>
                <w:i/>
                <w:sz w:val="24"/>
                <w:szCs w:val="24"/>
                <w:lang w:eastAsia="lt-LT"/>
              </w:rPr>
              <w:t>.</w:t>
            </w:r>
            <w:r w:rsidR="00CC3B4B">
              <w:rPr>
                <w:rFonts w:ascii="Times New Roman" w:hAnsi="Times New Roman" w:cs="Times New Roman"/>
                <w:sz w:val="24"/>
                <w:szCs w:val="24"/>
                <w:lang w:eastAsia="lt-LT"/>
              </w:rPr>
              <w:t>M</w:t>
            </w:r>
            <w:r w:rsidRPr="00A91A97">
              <w:rPr>
                <w:rFonts w:ascii="Times New Roman" w:hAnsi="Times New Roman" w:cs="Times New Roman"/>
                <w:sz w:val="24"/>
                <w:szCs w:val="24"/>
                <w:lang w:eastAsia="lt-LT"/>
              </w:rPr>
              <w:t>okinių sveikos gyvenseno</w:t>
            </w:r>
            <w:r w:rsidR="00CC3B4B">
              <w:rPr>
                <w:rFonts w:ascii="Times New Roman" w:hAnsi="Times New Roman" w:cs="Times New Roman"/>
                <w:sz w:val="24"/>
                <w:szCs w:val="24"/>
                <w:lang w:eastAsia="lt-LT"/>
              </w:rPr>
              <w:t>s įgūdžių ir ekologinės savimonės ugdymas</w:t>
            </w:r>
            <w:r w:rsidRPr="00A91A97">
              <w:rPr>
                <w:rFonts w:ascii="Times New Roman" w:hAnsi="Times New Roman" w:cs="Times New Roman"/>
                <w:sz w:val="24"/>
                <w:szCs w:val="24"/>
                <w:lang w:eastAsia="lt-LT"/>
              </w:rPr>
              <w:t>.</w:t>
            </w:r>
          </w:p>
          <w:p w14:paraId="45226E30" w14:textId="77777777" w:rsidR="00A6404A" w:rsidRPr="00A91A97" w:rsidRDefault="00A6404A" w:rsidP="000A37D7">
            <w:pPr>
              <w:overflowPunct w:val="0"/>
              <w:jc w:val="both"/>
              <w:textAlignment w:val="baseline"/>
              <w:rPr>
                <w:rFonts w:ascii="Times New Roman" w:hAnsi="Times New Roman" w:cs="Times New Roman"/>
                <w:sz w:val="24"/>
                <w:szCs w:val="24"/>
                <w:lang w:eastAsia="lt-LT"/>
              </w:rPr>
            </w:pPr>
            <w:r w:rsidRPr="00A91A97">
              <w:rPr>
                <w:rFonts w:ascii="Times New Roman" w:hAnsi="Times New Roman" w:cs="Times New Roman"/>
                <w:sz w:val="24"/>
                <w:szCs w:val="24"/>
                <w:lang w:eastAsia="lt-LT"/>
              </w:rPr>
              <w:t>2.2.1.Progimnazijos bendruomenės narių fizinio aktyvumo skatinimas.</w:t>
            </w:r>
          </w:p>
          <w:p w14:paraId="54EA06BF" w14:textId="77777777" w:rsidR="00A6404A" w:rsidRPr="00A91A97" w:rsidRDefault="00A6404A" w:rsidP="000A37D7">
            <w:pPr>
              <w:overflowPunct w:val="0"/>
              <w:jc w:val="both"/>
              <w:textAlignment w:val="baseline"/>
              <w:rPr>
                <w:rFonts w:ascii="Times New Roman" w:hAnsi="Times New Roman" w:cs="Times New Roman"/>
                <w:sz w:val="24"/>
                <w:szCs w:val="24"/>
                <w:lang w:eastAsia="lt-LT"/>
              </w:rPr>
            </w:pPr>
            <w:r w:rsidRPr="00A91A97">
              <w:rPr>
                <w:rFonts w:ascii="Times New Roman" w:hAnsi="Times New Roman" w:cs="Times New Roman"/>
                <w:sz w:val="24"/>
                <w:szCs w:val="24"/>
                <w:lang w:eastAsia="lt-LT"/>
              </w:rPr>
              <w:t>2.2.2.Sveikatai palankios mitybos organizavimas.</w:t>
            </w:r>
          </w:p>
          <w:p w14:paraId="3111A906" w14:textId="77777777" w:rsidR="00A6404A" w:rsidRPr="00A91A97" w:rsidRDefault="00A6404A" w:rsidP="000A37D7">
            <w:pPr>
              <w:overflowPunct w:val="0"/>
              <w:jc w:val="both"/>
              <w:textAlignment w:val="baseline"/>
              <w:rPr>
                <w:rFonts w:ascii="Times New Roman" w:hAnsi="Times New Roman" w:cs="Times New Roman"/>
                <w:sz w:val="24"/>
                <w:szCs w:val="24"/>
                <w:lang w:eastAsia="lt-LT"/>
              </w:rPr>
            </w:pPr>
            <w:r w:rsidRPr="00A91A97">
              <w:rPr>
                <w:rFonts w:ascii="Times New Roman" w:hAnsi="Times New Roman" w:cs="Times New Roman"/>
                <w:sz w:val="24"/>
                <w:szCs w:val="24"/>
                <w:lang w:eastAsia="lt-LT"/>
              </w:rPr>
              <w:t>2.2.3. Ekologinių projektų vykdymas.</w:t>
            </w:r>
          </w:p>
        </w:tc>
        <w:tc>
          <w:tcPr>
            <w:tcW w:w="3204" w:type="dxa"/>
          </w:tcPr>
          <w:p w14:paraId="0D8E2AA4"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Sveikatą stiprinančios mokyklos programos „Sveika mokykla“ veiklų plano priemonių įgyvendinimas, dalis – 90 proc.</w:t>
            </w:r>
          </w:p>
        </w:tc>
        <w:tc>
          <w:tcPr>
            <w:tcW w:w="3176" w:type="dxa"/>
          </w:tcPr>
          <w:p w14:paraId="48C96359" w14:textId="708EF209" w:rsidR="00A1102E" w:rsidRPr="00A1102E" w:rsidRDefault="00B454E5" w:rsidP="00A1102E">
            <w:pPr>
              <w:rPr>
                <w:rFonts w:ascii="Times New Roman" w:hAnsi="Times New Roman" w:cs="Times New Roman"/>
                <w:bCs/>
                <w:sz w:val="24"/>
                <w:szCs w:val="24"/>
              </w:rPr>
            </w:pPr>
            <w:r w:rsidRPr="00A1102E">
              <w:rPr>
                <w:rFonts w:ascii="Times New Roman" w:hAnsi="Times New Roman" w:cs="Times New Roman"/>
                <w:sz w:val="24"/>
                <w:szCs w:val="24"/>
              </w:rPr>
              <w:t>100 proc.</w:t>
            </w:r>
            <w:r w:rsidR="00A1102E" w:rsidRPr="00A1102E">
              <w:rPr>
                <w:rFonts w:ascii="Times New Roman" w:hAnsi="Times New Roman" w:cs="Times New Roman"/>
                <w:sz w:val="24"/>
                <w:szCs w:val="24"/>
              </w:rPr>
              <w:t xml:space="preserve"> įgyvendintos </w:t>
            </w:r>
            <w:r w:rsidRPr="00A1102E">
              <w:rPr>
                <w:rFonts w:ascii="Times New Roman" w:hAnsi="Times New Roman" w:cs="Times New Roman"/>
                <w:sz w:val="24"/>
                <w:szCs w:val="24"/>
              </w:rPr>
              <w:t xml:space="preserve"> </w:t>
            </w:r>
            <w:r w:rsidR="00A1102E" w:rsidRPr="00A1102E">
              <w:rPr>
                <w:rFonts w:ascii="Times New Roman" w:hAnsi="Times New Roman" w:cs="Times New Roman"/>
                <w:sz w:val="24"/>
                <w:szCs w:val="24"/>
              </w:rPr>
              <w:t>sveikatą stiprinančios mokyklos programos „Sveika mokykla“ priemonės.</w:t>
            </w:r>
          </w:p>
          <w:p w14:paraId="220698CA" w14:textId="4CD0CA04" w:rsidR="00A6404A" w:rsidRPr="00B454E5" w:rsidRDefault="00A6404A" w:rsidP="000A37D7">
            <w:pPr>
              <w:rPr>
                <w:rFonts w:ascii="Times New Roman" w:hAnsi="Times New Roman" w:cs="Times New Roman"/>
                <w:bCs/>
                <w:color w:val="FF0000"/>
                <w:sz w:val="24"/>
                <w:szCs w:val="24"/>
                <w:lang w:eastAsia="lt-LT"/>
              </w:rPr>
            </w:pPr>
            <w:r w:rsidRPr="00B454E5">
              <w:rPr>
                <w:rFonts w:ascii="Times New Roman" w:hAnsi="Times New Roman" w:cs="Times New Roman"/>
                <w:bCs/>
                <w:color w:val="FF0000"/>
                <w:sz w:val="24"/>
                <w:szCs w:val="24"/>
              </w:rPr>
              <w:t xml:space="preserve"> </w:t>
            </w:r>
          </w:p>
        </w:tc>
      </w:tr>
      <w:tr w:rsidR="00A6404A" w:rsidRPr="00A91A97" w14:paraId="31BC6B5C" w14:textId="77777777" w:rsidTr="00A6404A">
        <w:trPr>
          <w:trHeight w:val="330"/>
        </w:trPr>
        <w:tc>
          <w:tcPr>
            <w:tcW w:w="3227" w:type="dxa"/>
            <w:vMerge/>
          </w:tcPr>
          <w:p w14:paraId="5D5A5BE7" w14:textId="77777777" w:rsidR="00A6404A" w:rsidRPr="00A91A97" w:rsidRDefault="00A6404A" w:rsidP="000A37D7">
            <w:pPr>
              <w:overflowPunct w:val="0"/>
              <w:jc w:val="both"/>
              <w:textAlignment w:val="baseline"/>
              <w:rPr>
                <w:rFonts w:ascii="Times New Roman" w:hAnsi="Times New Roman" w:cs="Times New Roman"/>
                <w:sz w:val="24"/>
                <w:szCs w:val="24"/>
                <w:lang w:eastAsia="lt-LT"/>
              </w:rPr>
            </w:pPr>
          </w:p>
        </w:tc>
        <w:tc>
          <w:tcPr>
            <w:tcW w:w="3204" w:type="dxa"/>
          </w:tcPr>
          <w:p w14:paraId="6E84A387" w14:textId="77777777" w:rsidR="00A6404A" w:rsidRPr="00A91A97" w:rsidRDefault="00A6404A" w:rsidP="000A37D7">
            <w:pPr>
              <w:overflowPunct w:val="0"/>
              <w:textAlignment w:val="baseline"/>
              <w:rPr>
                <w:rFonts w:ascii="Times New Roman" w:hAnsi="Times New Roman" w:cs="Times New Roman"/>
                <w:bCs/>
                <w:sz w:val="24"/>
                <w:szCs w:val="24"/>
                <w:lang w:val="en-US" w:eastAsia="lt-LT"/>
              </w:rPr>
            </w:pPr>
            <w:r w:rsidRPr="00A91A97">
              <w:rPr>
                <w:rFonts w:ascii="Times New Roman" w:hAnsi="Times New Roman" w:cs="Times New Roman"/>
                <w:bCs/>
                <w:sz w:val="24"/>
                <w:szCs w:val="24"/>
                <w:lang w:eastAsia="lt-LT"/>
              </w:rPr>
              <w:t xml:space="preserve">Sveikos mitybos projektų vykdymas, skaičius </w:t>
            </w:r>
            <w:r w:rsidRPr="00A91A97">
              <w:rPr>
                <w:rFonts w:ascii="Times New Roman" w:hAnsi="Times New Roman" w:cs="Times New Roman"/>
                <w:bCs/>
                <w:sz w:val="24"/>
                <w:szCs w:val="24"/>
                <w:lang w:val="en-US" w:eastAsia="lt-LT"/>
              </w:rPr>
              <w:t>-1.</w:t>
            </w:r>
          </w:p>
        </w:tc>
        <w:tc>
          <w:tcPr>
            <w:tcW w:w="3176" w:type="dxa"/>
          </w:tcPr>
          <w:p w14:paraId="7182607C" w14:textId="03CA7729" w:rsidR="00A6404A" w:rsidRPr="00B454E5" w:rsidRDefault="00A6404A" w:rsidP="000A37D7">
            <w:pPr>
              <w:rPr>
                <w:rFonts w:ascii="Times New Roman" w:hAnsi="Times New Roman" w:cs="Times New Roman"/>
                <w:bCs/>
                <w:color w:val="FF0000"/>
                <w:sz w:val="24"/>
                <w:szCs w:val="24"/>
                <w:lang w:eastAsia="lt-LT"/>
              </w:rPr>
            </w:pPr>
            <w:r w:rsidRPr="00A1102E">
              <w:rPr>
                <w:rFonts w:ascii="Times New Roman" w:hAnsi="Times New Roman" w:cs="Times New Roman"/>
                <w:bCs/>
                <w:sz w:val="24"/>
                <w:szCs w:val="24"/>
                <w:lang w:eastAsia="lt-LT"/>
              </w:rPr>
              <w:t xml:space="preserve">Vykdomi </w:t>
            </w:r>
            <w:r w:rsidR="00A1102E" w:rsidRPr="00A1102E">
              <w:rPr>
                <w:rFonts w:ascii="Times New Roman" w:hAnsi="Times New Roman" w:cs="Times New Roman"/>
                <w:bCs/>
                <w:sz w:val="24"/>
                <w:szCs w:val="24"/>
                <w:lang w:eastAsia="lt-LT"/>
              </w:rPr>
              <w:t xml:space="preserve">2  </w:t>
            </w:r>
            <w:r w:rsidRPr="00A1102E">
              <w:rPr>
                <w:rFonts w:ascii="Times New Roman" w:hAnsi="Times New Roman" w:cs="Times New Roman"/>
                <w:bCs/>
                <w:sz w:val="24"/>
                <w:szCs w:val="24"/>
                <w:lang w:eastAsia="lt-LT"/>
              </w:rPr>
              <w:t>sveikos mitybos projektai</w:t>
            </w:r>
            <w:r w:rsidR="00A1102E" w:rsidRPr="00A1102E">
              <w:rPr>
                <w:rFonts w:ascii="Times New Roman" w:hAnsi="Times New Roman" w:cs="Times New Roman"/>
                <w:bCs/>
                <w:sz w:val="24"/>
                <w:szCs w:val="24"/>
                <w:lang w:eastAsia="lt-LT"/>
              </w:rPr>
              <w:t xml:space="preserve"> –</w:t>
            </w:r>
            <w:r w:rsidRPr="00A1102E">
              <w:rPr>
                <w:rFonts w:ascii="Times New Roman" w:hAnsi="Times New Roman" w:cs="Times New Roman"/>
                <w:bCs/>
                <w:sz w:val="24"/>
                <w:szCs w:val="24"/>
                <w:lang w:eastAsia="lt-LT"/>
              </w:rPr>
              <w:t xml:space="preserve"> „</w:t>
            </w:r>
            <w:proofErr w:type="spellStart"/>
            <w:r w:rsidRPr="00A1102E">
              <w:rPr>
                <w:rFonts w:ascii="Times New Roman" w:hAnsi="Times New Roman" w:cs="Times New Roman"/>
                <w:bCs/>
                <w:sz w:val="24"/>
                <w:szCs w:val="24"/>
                <w:lang w:eastAsia="lt-LT"/>
              </w:rPr>
              <w:t>Sveikatiada</w:t>
            </w:r>
            <w:proofErr w:type="spellEnd"/>
            <w:r w:rsidRPr="00A1102E">
              <w:rPr>
                <w:rFonts w:ascii="Times New Roman" w:hAnsi="Times New Roman" w:cs="Times New Roman"/>
                <w:bCs/>
                <w:sz w:val="24"/>
                <w:szCs w:val="24"/>
                <w:lang w:eastAsia="lt-LT"/>
              </w:rPr>
              <w:t>“, „Valgyk atsakingai“.</w:t>
            </w:r>
          </w:p>
        </w:tc>
      </w:tr>
      <w:tr w:rsidR="00A6404A" w:rsidRPr="00A91A97" w14:paraId="6271AA16" w14:textId="77777777" w:rsidTr="00A6404A">
        <w:trPr>
          <w:trHeight w:val="330"/>
        </w:trPr>
        <w:tc>
          <w:tcPr>
            <w:tcW w:w="3227" w:type="dxa"/>
            <w:vMerge/>
          </w:tcPr>
          <w:p w14:paraId="246F7B12" w14:textId="77777777" w:rsidR="00A6404A" w:rsidRPr="00A91A97" w:rsidRDefault="00A6404A" w:rsidP="000A37D7">
            <w:pPr>
              <w:overflowPunct w:val="0"/>
              <w:jc w:val="both"/>
              <w:textAlignment w:val="baseline"/>
              <w:rPr>
                <w:rFonts w:ascii="Times New Roman" w:hAnsi="Times New Roman" w:cs="Times New Roman"/>
                <w:sz w:val="24"/>
                <w:szCs w:val="24"/>
                <w:lang w:eastAsia="lt-LT"/>
              </w:rPr>
            </w:pPr>
          </w:p>
        </w:tc>
        <w:tc>
          <w:tcPr>
            <w:tcW w:w="3204" w:type="dxa"/>
          </w:tcPr>
          <w:p w14:paraId="63D1226D" w14:textId="77777777" w:rsidR="00A6404A" w:rsidRPr="00A91A97" w:rsidRDefault="00A6404A" w:rsidP="000A37D7">
            <w:pPr>
              <w:overflowPunct w:val="0"/>
              <w:textAlignment w:val="baseline"/>
              <w:rPr>
                <w:rFonts w:ascii="Times New Roman" w:hAnsi="Times New Roman" w:cs="Times New Roman"/>
                <w:bCs/>
                <w:sz w:val="24"/>
                <w:szCs w:val="24"/>
                <w:lang w:val="en-US" w:eastAsia="lt-LT"/>
              </w:rPr>
            </w:pPr>
            <w:r w:rsidRPr="00A91A97">
              <w:rPr>
                <w:rFonts w:ascii="Times New Roman" w:hAnsi="Times New Roman" w:cs="Times New Roman"/>
                <w:bCs/>
                <w:sz w:val="24"/>
                <w:szCs w:val="24"/>
                <w:lang w:eastAsia="lt-LT"/>
              </w:rPr>
              <w:t>Ekologinių projektų vykdymas, skaičius -</w:t>
            </w:r>
            <w:r w:rsidRPr="00A91A97">
              <w:rPr>
                <w:rFonts w:ascii="Times New Roman" w:hAnsi="Times New Roman" w:cs="Times New Roman"/>
                <w:bCs/>
                <w:sz w:val="24"/>
                <w:szCs w:val="24"/>
                <w:lang w:val="en-US" w:eastAsia="lt-LT"/>
              </w:rPr>
              <w:t>1.</w:t>
            </w:r>
          </w:p>
          <w:p w14:paraId="692294F9" w14:textId="77777777" w:rsidR="00A6404A" w:rsidRPr="00A91A97" w:rsidRDefault="00A6404A" w:rsidP="000A37D7">
            <w:pPr>
              <w:overflowPunct w:val="0"/>
              <w:textAlignment w:val="baseline"/>
              <w:rPr>
                <w:rFonts w:ascii="Times New Roman" w:hAnsi="Times New Roman" w:cs="Times New Roman"/>
                <w:bCs/>
                <w:sz w:val="24"/>
                <w:szCs w:val="24"/>
                <w:lang w:val="en-US" w:eastAsia="lt-LT"/>
              </w:rPr>
            </w:pPr>
          </w:p>
          <w:p w14:paraId="6EBA0B71" w14:textId="77777777" w:rsidR="00A6404A" w:rsidRPr="00A91A97" w:rsidRDefault="00A6404A" w:rsidP="000A37D7">
            <w:pPr>
              <w:overflowPunct w:val="0"/>
              <w:textAlignment w:val="baseline"/>
              <w:rPr>
                <w:rFonts w:ascii="Times New Roman" w:hAnsi="Times New Roman" w:cs="Times New Roman"/>
                <w:bCs/>
                <w:sz w:val="24"/>
                <w:szCs w:val="24"/>
                <w:lang w:val="en-US" w:eastAsia="lt-LT"/>
              </w:rPr>
            </w:pPr>
          </w:p>
        </w:tc>
        <w:tc>
          <w:tcPr>
            <w:tcW w:w="3176" w:type="dxa"/>
          </w:tcPr>
          <w:p w14:paraId="7255D8F9" w14:textId="77777777" w:rsidR="00A6404A" w:rsidRPr="00A91A97" w:rsidRDefault="00A6404A" w:rsidP="000A37D7">
            <w:pPr>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Įgyvendinti 3 ekologiniai projektai (STEAM planas). Dalyvaujame didžiausio Lietuvoje ekologinio projekto, skirto aplinkos saugojimui, taršos mažinimui ir visuomenės ugdymui „Mes rūšiuojam“ veiklose.</w:t>
            </w:r>
          </w:p>
        </w:tc>
      </w:tr>
      <w:tr w:rsidR="00A6404A" w:rsidRPr="00A91A97" w14:paraId="2A11AB5E" w14:textId="77777777" w:rsidTr="00A6404A">
        <w:trPr>
          <w:trHeight w:val="3697"/>
        </w:trPr>
        <w:tc>
          <w:tcPr>
            <w:tcW w:w="3227" w:type="dxa"/>
          </w:tcPr>
          <w:p w14:paraId="3D9701E8" w14:textId="77777777" w:rsidR="00A6404A" w:rsidRPr="00A91A97" w:rsidRDefault="00A6404A" w:rsidP="000A37D7">
            <w:pPr>
              <w:overflowPunct w:val="0"/>
              <w:jc w:val="both"/>
              <w:textAlignment w:val="baseline"/>
              <w:rPr>
                <w:rFonts w:ascii="Times New Roman" w:hAnsi="Times New Roman" w:cs="Times New Roman"/>
                <w:sz w:val="24"/>
                <w:szCs w:val="24"/>
                <w:lang w:eastAsia="lt-LT"/>
              </w:rPr>
            </w:pPr>
            <w:r w:rsidRPr="00A91A97">
              <w:rPr>
                <w:rFonts w:ascii="Times New Roman" w:hAnsi="Times New Roman" w:cs="Times New Roman"/>
                <w:sz w:val="24"/>
                <w:szCs w:val="24"/>
                <w:lang w:eastAsia="lt-LT"/>
              </w:rPr>
              <w:t xml:space="preserve"> 2.3. Kurti saugią ir sveiką socialinę-emocinę aplinką.</w:t>
            </w:r>
          </w:p>
          <w:p w14:paraId="6530FB0B" w14:textId="77777777" w:rsidR="00A6404A" w:rsidRPr="00A91A97" w:rsidRDefault="00A6404A" w:rsidP="000A37D7">
            <w:pPr>
              <w:overflowPunct w:val="0"/>
              <w:jc w:val="both"/>
              <w:textAlignment w:val="baseline"/>
              <w:rPr>
                <w:rFonts w:ascii="Times New Roman" w:hAnsi="Times New Roman" w:cs="Times New Roman"/>
                <w:sz w:val="24"/>
                <w:szCs w:val="24"/>
                <w:lang w:eastAsia="lt-LT"/>
              </w:rPr>
            </w:pPr>
            <w:r w:rsidRPr="00A91A97">
              <w:rPr>
                <w:rFonts w:ascii="Times New Roman" w:hAnsi="Times New Roman" w:cs="Times New Roman"/>
                <w:sz w:val="24"/>
                <w:szCs w:val="24"/>
                <w:lang w:eastAsia="lt-LT"/>
              </w:rPr>
              <w:t xml:space="preserve">2.3.1. Prevencinių programų įgyvendinimas. </w:t>
            </w:r>
          </w:p>
          <w:p w14:paraId="231BC611" w14:textId="77777777" w:rsidR="00A6404A" w:rsidRPr="00A91A97" w:rsidRDefault="00A6404A" w:rsidP="000A37D7">
            <w:pPr>
              <w:overflowPunct w:val="0"/>
              <w:jc w:val="both"/>
              <w:textAlignment w:val="baseline"/>
              <w:rPr>
                <w:rFonts w:ascii="Times New Roman" w:hAnsi="Times New Roman" w:cs="Times New Roman"/>
                <w:sz w:val="24"/>
                <w:szCs w:val="24"/>
                <w:lang w:eastAsia="lt-LT"/>
              </w:rPr>
            </w:pPr>
          </w:p>
          <w:p w14:paraId="7B8A3152" w14:textId="77777777" w:rsidR="00A6404A" w:rsidRPr="00A91A97" w:rsidRDefault="00A6404A" w:rsidP="000A37D7">
            <w:pPr>
              <w:overflowPunct w:val="0"/>
              <w:jc w:val="both"/>
              <w:textAlignment w:val="baseline"/>
              <w:rPr>
                <w:rFonts w:ascii="Times New Roman" w:hAnsi="Times New Roman" w:cs="Times New Roman"/>
                <w:sz w:val="24"/>
                <w:szCs w:val="24"/>
                <w:lang w:eastAsia="lt-LT"/>
              </w:rPr>
            </w:pPr>
          </w:p>
          <w:p w14:paraId="7F930B00" w14:textId="77777777" w:rsidR="00A6404A" w:rsidRPr="00A91A97" w:rsidRDefault="00A6404A" w:rsidP="000A37D7">
            <w:pPr>
              <w:overflowPunct w:val="0"/>
              <w:jc w:val="both"/>
              <w:textAlignment w:val="baseline"/>
              <w:rPr>
                <w:rFonts w:ascii="Times New Roman" w:hAnsi="Times New Roman" w:cs="Times New Roman"/>
                <w:sz w:val="24"/>
                <w:szCs w:val="24"/>
                <w:lang w:eastAsia="lt-LT"/>
              </w:rPr>
            </w:pPr>
          </w:p>
          <w:p w14:paraId="4719F4B6" w14:textId="77777777" w:rsidR="00A6404A" w:rsidRPr="00A91A97" w:rsidRDefault="00A6404A" w:rsidP="000A37D7">
            <w:pPr>
              <w:overflowPunct w:val="0"/>
              <w:jc w:val="both"/>
              <w:textAlignment w:val="baseline"/>
              <w:rPr>
                <w:rFonts w:ascii="Times New Roman" w:hAnsi="Times New Roman" w:cs="Times New Roman"/>
                <w:sz w:val="24"/>
                <w:szCs w:val="24"/>
                <w:lang w:eastAsia="lt-LT"/>
              </w:rPr>
            </w:pPr>
          </w:p>
          <w:p w14:paraId="49CDD1BE" w14:textId="77777777" w:rsidR="00A6404A" w:rsidRPr="00A91A97" w:rsidRDefault="00A6404A" w:rsidP="000A37D7">
            <w:pPr>
              <w:overflowPunct w:val="0"/>
              <w:jc w:val="both"/>
              <w:textAlignment w:val="baseline"/>
              <w:rPr>
                <w:rFonts w:ascii="Times New Roman" w:hAnsi="Times New Roman" w:cs="Times New Roman"/>
                <w:sz w:val="24"/>
                <w:szCs w:val="24"/>
                <w:lang w:eastAsia="lt-LT"/>
              </w:rPr>
            </w:pPr>
          </w:p>
        </w:tc>
        <w:tc>
          <w:tcPr>
            <w:tcW w:w="3204" w:type="dxa"/>
          </w:tcPr>
          <w:p w14:paraId="77F447E0"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 xml:space="preserve">Progimnazijoje įgyvendinamos socialinės, prevencinės programos, skaičius </w:t>
            </w:r>
            <w:r>
              <w:rPr>
                <w:rFonts w:ascii="Times New Roman" w:hAnsi="Times New Roman" w:cs="Times New Roman"/>
                <w:bCs/>
                <w:sz w:val="24"/>
                <w:szCs w:val="24"/>
                <w:lang w:eastAsia="lt-LT"/>
              </w:rPr>
              <w:t>–</w:t>
            </w:r>
            <w:r w:rsidRPr="00A91A97">
              <w:rPr>
                <w:rFonts w:ascii="Times New Roman" w:hAnsi="Times New Roman" w:cs="Times New Roman"/>
                <w:bCs/>
                <w:sz w:val="24"/>
                <w:szCs w:val="24"/>
                <w:lang w:eastAsia="lt-LT"/>
              </w:rPr>
              <w:t xml:space="preserve"> </w:t>
            </w:r>
            <w:r w:rsidRPr="00A91A97">
              <w:rPr>
                <w:rFonts w:ascii="Times New Roman" w:hAnsi="Times New Roman" w:cs="Times New Roman"/>
                <w:bCs/>
                <w:sz w:val="24"/>
                <w:szCs w:val="24"/>
                <w:lang w:val="en-US" w:eastAsia="lt-LT"/>
              </w:rPr>
              <w:t>4.</w:t>
            </w:r>
          </w:p>
        </w:tc>
        <w:tc>
          <w:tcPr>
            <w:tcW w:w="3176" w:type="dxa"/>
          </w:tcPr>
          <w:p w14:paraId="7176651E"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Įgyvendintos 5 socialinės, prevencinės  programos.</w:t>
            </w:r>
          </w:p>
          <w:p w14:paraId="66121CC4" w14:textId="77777777" w:rsidR="00A6404A" w:rsidRPr="00A91A97" w:rsidRDefault="00A6404A" w:rsidP="000A37D7">
            <w:pPr>
              <w:rPr>
                <w:rFonts w:ascii="Times New Roman" w:hAnsi="Times New Roman" w:cs="Times New Roman"/>
                <w:sz w:val="24"/>
                <w:szCs w:val="24"/>
              </w:rPr>
            </w:pPr>
            <w:r w:rsidRPr="00A91A97">
              <w:rPr>
                <w:rFonts w:ascii="Times New Roman" w:hAnsi="Times New Roman" w:cs="Times New Roman"/>
                <w:sz w:val="24"/>
                <w:szCs w:val="24"/>
              </w:rPr>
              <w:t>Priešmokyklinio ugdymo grupėje – „</w:t>
            </w:r>
            <w:proofErr w:type="spellStart"/>
            <w:r w:rsidRPr="00A91A97">
              <w:rPr>
                <w:rFonts w:ascii="Times New Roman" w:hAnsi="Times New Roman" w:cs="Times New Roman"/>
                <w:sz w:val="24"/>
                <w:szCs w:val="24"/>
              </w:rPr>
              <w:t>Zipio</w:t>
            </w:r>
            <w:proofErr w:type="spellEnd"/>
            <w:r w:rsidRPr="00A91A97">
              <w:rPr>
                <w:rFonts w:ascii="Times New Roman" w:hAnsi="Times New Roman" w:cs="Times New Roman"/>
                <w:sz w:val="24"/>
                <w:szCs w:val="24"/>
              </w:rPr>
              <w:t xml:space="preserve"> draugai“, 1–4 klasėse – „Antras žingsnis“, „Gyvenimo įgūdžių ugdymas“,  5–8 klasėse – </w:t>
            </w:r>
            <w:proofErr w:type="spellStart"/>
            <w:r w:rsidRPr="00A91A97">
              <w:rPr>
                <w:rFonts w:ascii="Times New Roman" w:hAnsi="Times New Roman" w:cs="Times New Roman"/>
                <w:sz w:val="24"/>
                <w:szCs w:val="24"/>
              </w:rPr>
              <w:t>Lions</w:t>
            </w:r>
            <w:proofErr w:type="spellEnd"/>
            <w:r w:rsidRPr="00A91A97">
              <w:rPr>
                <w:rFonts w:ascii="Times New Roman" w:hAnsi="Times New Roman" w:cs="Times New Roman"/>
                <w:sz w:val="24"/>
                <w:szCs w:val="24"/>
              </w:rPr>
              <w:t xml:space="preserve"> </w:t>
            </w:r>
            <w:proofErr w:type="spellStart"/>
            <w:r w:rsidRPr="00A91A97">
              <w:rPr>
                <w:rFonts w:ascii="Times New Roman" w:hAnsi="Times New Roman" w:cs="Times New Roman"/>
                <w:sz w:val="24"/>
                <w:szCs w:val="24"/>
              </w:rPr>
              <w:t>Quest</w:t>
            </w:r>
            <w:proofErr w:type="spellEnd"/>
            <w:r w:rsidRPr="00A91A97">
              <w:rPr>
                <w:rFonts w:ascii="Times New Roman" w:hAnsi="Times New Roman" w:cs="Times New Roman"/>
                <w:sz w:val="24"/>
                <w:szCs w:val="24"/>
              </w:rPr>
              <w:t xml:space="preserve"> projekto programos „Paauglystės kryžkelės“. </w:t>
            </w:r>
          </w:p>
          <w:p w14:paraId="5FE6888E" w14:textId="77777777" w:rsidR="00A6404A" w:rsidRPr="00A91A97" w:rsidRDefault="00A6404A" w:rsidP="000A37D7">
            <w:pPr>
              <w:rPr>
                <w:rFonts w:ascii="Times New Roman" w:hAnsi="Times New Roman" w:cs="Times New Roman"/>
                <w:bCs/>
                <w:sz w:val="24"/>
                <w:szCs w:val="24"/>
                <w:lang w:eastAsia="lt-LT"/>
              </w:rPr>
            </w:pPr>
            <w:r w:rsidRPr="00A91A97">
              <w:rPr>
                <w:rFonts w:ascii="Times New Roman" w:hAnsi="Times New Roman" w:cs="Times New Roman"/>
                <w:sz w:val="24"/>
                <w:szCs w:val="24"/>
              </w:rPr>
              <w:t>Įgyvendinta ilgalaikė patyčių ir kitokio žeminančio elgesio prevencijos programa „</w:t>
            </w:r>
            <w:proofErr w:type="spellStart"/>
            <w:r w:rsidRPr="00A91A97">
              <w:rPr>
                <w:rFonts w:ascii="Times New Roman" w:hAnsi="Times New Roman" w:cs="Times New Roman"/>
                <w:sz w:val="24"/>
                <w:szCs w:val="24"/>
              </w:rPr>
              <w:t>Friends</w:t>
            </w:r>
            <w:proofErr w:type="spellEnd"/>
            <w:r w:rsidRPr="00A91A97">
              <w:rPr>
                <w:rFonts w:ascii="Times New Roman" w:hAnsi="Times New Roman" w:cs="Times New Roman"/>
                <w:sz w:val="24"/>
                <w:szCs w:val="24"/>
              </w:rPr>
              <w:t>“, įtraukianti  visą mokyklos bendruomenę.</w:t>
            </w:r>
          </w:p>
        </w:tc>
      </w:tr>
      <w:tr w:rsidR="00A6404A" w:rsidRPr="00A91A97" w14:paraId="383012AD" w14:textId="77777777" w:rsidTr="00A6404A">
        <w:trPr>
          <w:trHeight w:val="410"/>
        </w:trPr>
        <w:tc>
          <w:tcPr>
            <w:tcW w:w="3227" w:type="dxa"/>
            <w:vMerge w:val="restart"/>
          </w:tcPr>
          <w:p w14:paraId="02E811B0" w14:textId="77777777" w:rsidR="00A6404A" w:rsidRPr="00A91A97" w:rsidRDefault="00A6404A" w:rsidP="000A37D7">
            <w:pPr>
              <w:overflowPunct w:val="0"/>
              <w:jc w:val="both"/>
              <w:textAlignment w:val="baseline"/>
              <w:rPr>
                <w:rFonts w:ascii="Times New Roman" w:hAnsi="Times New Roman" w:cs="Times New Roman"/>
                <w:sz w:val="24"/>
                <w:szCs w:val="24"/>
                <w:lang w:eastAsia="lt-LT"/>
              </w:rPr>
            </w:pPr>
            <w:r w:rsidRPr="00A91A97">
              <w:rPr>
                <w:rFonts w:ascii="Times New Roman" w:hAnsi="Times New Roman" w:cs="Times New Roman"/>
                <w:sz w:val="24"/>
                <w:szCs w:val="24"/>
                <w:lang w:eastAsia="lt-LT"/>
              </w:rPr>
              <w:t>2.4</w:t>
            </w:r>
            <w:r w:rsidRPr="00A91A97">
              <w:rPr>
                <w:rFonts w:ascii="Times New Roman" w:hAnsi="Times New Roman" w:cs="Times New Roman"/>
                <w:i/>
                <w:sz w:val="24"/>
                <w:szCs w:val="24"/>
                <w:lang w:eastAsia="lt-LT"/>
              </w:rPr>
              <w:t xml:space="preserve">. </w:t>
            </w:r>
            <w:r w:rsidRPr="00A91A97">
              <w:rPr>
                <w:rFonts w:ascii="Times New Roman" w:hAnsi="Times New Roman" w:cs="Times New Roman"/>
                <w:sz w:val="24"/>
                <w:szCs w:val="24"/>
                <w:lang w:eastAsia="lt-LT"/>
              </w:rPr>
              <w:t xml:space="preserve">Tikslinių partnerysčių plėtojimas aktyvinant bendradarbiavimą su tėvais ir socialiniais partneriais, </w:t>
            </w:r>
            <w:r w:rsidRPr="00A91A97">
              <w:rPr>
                <w:rFonts w:ascii="Times New Roman" w:hAnsi="Times New Roman" w:cs="Times New Roman"/>
                <w:sz w:val="24"/>
                <w:szCs w:val="24"/>
                <w:lang w:eastAsia="lt-LT"/>
              </w:rPr>
              <w:lastRenderedPageBreak/>
              <w:t>vykdant kryptingą ir harmoningą veiklą.</w:t>
            </w:r>
          </w:p>
          <w:p w14:paraId="1BFB4CEE" w14:textId="77777777" w:rsidR="00A6404A" w:rsidRPr="00A91A97" w:rsidRDefault="00A6404A" w:rsidP="000A37D7">
            <w:pPr>
              <w:overflowPunct w:val="0"/>
              <w:jc w:val="both"/>
              <w:textAlignment w:val="baseline"/>
              <w:rPr>
                <w:rFonts w:ascii="Times New Roman" w:hAnsi="Times New Roman" w:cs="Times New Roman"/>
                <w:sz w:val="24"/>
                <w:szCs w:val="24"/>
                <w:lang w:eastAsia="lt-LT"/>
              </w:rPr>
            </w:pPr>
            <w:r w:rsidRPr="00A91A97">
              <w:rPr>
                <w:rFonts w:ascii="Times New Roman" w:hAnsi="Times New Roman" w:cs="Times New Roman"/>
                <w:sz w:val="24"/>
                <w:szCs w:val="24"/>
                <w:lang w:eastAsia="lt-LT"/>
              </w:rPr>
              <w:t>2.4.1. Šeimų dalyvavimo progimnazijos gyvenime aktyvinimas.</w:t>
            </w:r>
          </w:p>
          <w:p w14:paraId="12C2FE96" w14:textId="77777777" w:rsidR="00A6404A" w:rsidRPr="00A91A97" w:rsidRDefault="00A6404A" w:rsidP="000A37D7">
            <w:pPr>
              <w:overflowPunct w:val="0"/>
              <w:jc w:val="both"/>
              <w:textAlignment w:val="baseline"/>
              <w:rPr>
                <w:rFonts w:ascii="Times New Roman" w:hAnsi="Times New Roman" w:cs="Times New Roman"/>
                <w:sz w:val="24"/>
                <w:szCs w:val="24"/>
                <w:lang w:eastAsia="lt-LT"/>
              </w:rPr>
            </w:pPr>
            <w:r w:rsidRPr="00A91A97">
              <w:rPr>
                <w:rFonts w:ascii="Times New Roman" w:hAnsi="Times New Roman" w:cs="Times New Roman"/>
                <w:sz w:val="24"/>
                <w:szCs w:val="24"/>
                <w:lang w:eastAsia="lt-LT"/>
              </w:rPr>
              <w:t>2.4.2. Bendradarbiavimo su tėvais (globėjais) formų tobulinimas siekiat kryptingo ir harmoningo mokinio asmenybės formavimosi.</w:t>
            </w:r>
          </w:p>
          <w:p w14:paraId="5DAD8CD8" w14:textId="77777777" w:rsidR="00A6404A" w:rsidRPr="00A91A97" w:rsidRDefault="00A6404A" w:rsidP="000A37D7">
            <w:pPr>
              <w:overflowPunct w:val="0"/>
              <w:jc w:val="both"/>
              <w:textAlignment w:val="baseline"/>
              <w:rPr>
                <w:rFonts w:ascii="Times New Roman" w:hAnsi="Times New Roman" w:cs="Times New Roman"/>
                <w:sz w:val="24"/>
                <w:szCs w:val="24"/>
                <w:lang w:eastAsia="lt-LT"/>
              </w:rPr>
            </w:pPr>
            <w:r w:rsidRPr="00A91A97">
              <w:rPr>
                <w:rFonts w:ascii="Times New Roman" w:hAnsi="Times New Roman" w:cs="Times New Roman"/>
                <w:sz w:val="24"/>
                <w:szCs w:val="24"/>
                <w:lang w:eastAsia="lt-LT"/>
              </w:rPr>
              <w:t>2.4.3. Bendradarbiavimo su socialiniais partneriais suaktyvinimas.</w:t>
            </w:r>
          </w:p>
        </w:tc>
        <w:tc>
          <w:tcPr>
            <w:tcW w:w="3204" w:type="dxa"/>
          </w:tcPr>
          <w:p w14:paraId="52FC064B" w14:textId="1C3D21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lastRenderedPageBreak/>
              <w:t>Kūrybinių veiklų su šeimomis organizavimas, skaičius – 30.</w:t>
            </w:r>
          </w:p>
        </w:tc>
        <w:tc>
          <w:tcPr>
            <w:tcW w:w="3176" w:type="dxa"/>
          </w:tcPr>
          <w:p w14:paraId="298A42C4" w14:textId="77777777" w:rsidR="00A6404A" w:rsidRPr="00A91A97" w:rsidRDefault="00A6404A" w:rsidP="000A37D7">
            <w:pPr>
              <w:overflowPunct w:val="0"/>
              <w:textAlignment w:val="baseline"/>
              <w:rPr>
                <w:rFonts w:ascii="Times New Roman" w:hAnsi="Times New Roman" w:cs="Times New Roman"/>
                <w:bCs/>
                <w:color w:val="FF0000"/>
                <w:sz w:val="24"/>
                <w:szCs w:val="24"/>
                <w:lang w:eastAsia="lt-LT"/>
              </w:rPr>
            </w:pPr>
            <w:r w:rsidRPr="00A91A97">
              <w:rPr>
                <w:rFonts w:ascii="Times New Roman" w:hAnsi="Times New Roman" w:cs="Times New Roman"/>
                <w:bCs/>
                <w:sz w:val="24"/>
                <w:szCs w:val="24"/>
                <w:lang w:eastAsia="lt-LT"/>
              </w:rPr>
              <w:t>Organizuota 41 kūrybinė veikla su šeimomis.</w:t>
            </w:r>
          </w:p>
        </w:tc>
      </w:tr>
      <w:tr w:rsidR="00A6404A" w:rsidRPr="00A91A97" w14:paraId="1760629C" w14:textId="77777777" w:rsidTr="00A6404A">
        <w:trPr>
          <w:trHeight w:val="563"/>
        </w:trPr>
        <w:tc>
          <w:tcPr>
            <w:tcW w:w="3227" w:type="dxa"/>
            <w:vMerge/>
          </w:tcPr>
          <w:p w14:paraId="2749368A" w14:textId="77777777" w:rsidR="00A6404A" w:rsidRPr="00A91A97" w:rsidRDefault="00A6404A" w:rsidP="000A37D7">
            <w:pPr>
              <w:overflowPunct w:val="0"/>
              <w:jc w:val="both"/>
              <w:textAlignment w:val="baseline"/>
              <w:rPr>
                <w:rFonts w:ascii="Times New Roman" w:hAnsi="Times New Roman" w:cs="Times New Roman"/>
                <w:sz w:val="24"/>
                <w:szCs w:val="24"/>
                <w:lang w:eastAsia="lt-LT"/>
              </w:rPr>
            </w:pPr>
          </w:p>
        </w:tc>
        <w:tc>
          <w:tcPr>
            <w:tcW w:w="3204" w:type="dxa"/>
          </w:tcPr>
          <w:p w14:paraId="3EBE0EBF"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 xml:space="preserve">Įgyvendintos tėvų ir mokinių iniciatyvos, skaičius – po </w:t>
            </w:r>
            <w:r w:rsidRPr="00A91A97">
              <w:rPr>
                <w:rFonts w:ascii="Times New Roman" w:hAnsi="Times New Roman" w:cs="Times New Roman"/>
                <w:bCs/>
                <w:sz w:val="24"/>
                <w:szCs w:val="24"/>
                <w:lang w:val="en-US" w:eastAsia="lt-LT"/>
              </w:rPr>
              <w:t>5.</w:t>
            </w:r>
          </w:p>
        </w:tc>
        <w:tc>
          <w:tcPr>
            <w:tcW w:w="3176" w:type="dxa"/>
          </w:tcPr>
          <w:p w14:paraId="23ABF846" w14:textId="5F10F8D5" w:rsidR="00A6404A" w:rsidRPr="009D0D22"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 xml:space="preserve">Įgyvendintos </w:t>
            </w:r>
            <w:r w:rsidRPr="00A91A97">
              <w:rPr>
                <w:rFonts w:ascii="Times New Roman" w:hAnsi="Times New Roman" w:cs="Times New Roman"/>
                <w:bCs/>
                <w:sz w:val="24"/>
                <w:szCs w:val="24"/>
                <w:lang w:val="en-US" w:eastAsia="lt-LT"/>
              </w:rPr>
              <w:t xml:space="preserve">5 </w:t>
            </w:r>
            <w:r w:rsidRPr="00A91A97">
              <w:rPr>
                <w:rFonts w:ascii="Times New Roman" w:hAnsi="Times New Roman" w:cs="Times New Roman"/>
                <w:bCs/>
                <w:sz w:val="24"/>
                <w:szCs w:val="24"/>
                <w:lang w:eastAsia="lt-LT"/>
              </w:rPr>
              <w:t>tėvų ir 8 mokinių iniciatyvos.</w:t>
            </w:r>
          </w:p>
        </w:tc>
      </w:tr>
      <w:tr w:rsidR="00A6404A" w:rsidRPr="00A91A97" w14:paraId="2DC05891" w14:textId="77777777" w:rsidTr="00A6404A">
        <w:trPr>
          <w:trHeight w:val="980"/>
        </w:trPr>
        <w:tc>
          <w:tcPr>
            <w:tcW w:w="3227" w:type="dxa"/>
            <w:vMerge/>
          </w:tcPr>
          <w:p w14:paraId="67B3B198" w14:textId="77777777" w:rsidR="00A6404A" w:rsidRPr="00A91A97" w:rsidRDefault="00A6404A" w:rsidP="000A37D7">
            <w:pPr>
              <w:overflowPunct w:val="0"/>
              <w:jc w:val="both"/>
              <w:textAlignment w:val="baseline"/>
              <w:rPr>
                <w:rFonts w:ascii="Times New Roman" w:hAnsi="Times New Roman" w:cs="Times New Roman"/>
                <w:sz w:val="24"/>
                <w:szCs w:val="24"/>
                <w:lang w:eastAsia="lt-LT"/>
              </w:rPr>
            </w:pPr>
          </w:p>
        </w:tc>
        <w:tc>
          <w:tcPr>
            <w:tcW w:w="3204" w:type="dxa"/>
          </w:tcPr>
          <w:p w14:paraId="73B0F386" w14:textId="1C425C0D" w:rsidR="00A6404A" w:rsidRPr="007A7C66" w:rsidRDefault="007A7C66" w:rsidP="007A7C66">
            <w:pPr>
              <w:overflowPunct w:val="0"/>
              <w:textAlignment w:val="baseline"/>
              <w:rPr>
                <w:rFonts w:ascii="Times New Roman" w:hAnsi="Times New Roman" w:cs="Times New Roman"/>
                <w:bCs/>
                <w:sz w:val="24"/>
                <w:szCs w:val="24"/>
                <w:lang w:eastAsia="lt-LT"/>
              </w:rPr>
            </w:pPr>
            <w:r>
              <w:rPr>
                <w:rFonts w:ascii="Times New Roman" w:hAnsi="Times New Roman" w:cs="Times New Roman"/>
                <w:bCs/>
                <w:sz w:val="24"/>
                <w:szCs w:val="24"/>
                <w:lang w:eastAsia="lt-LT"/>
              </w:rPr>
              <w:t>Mokinių sportinė veikla</w:t>
            </w:r>
            <w:r w:rsidR="00E202E4">
              <w:rPr>
                <w:rFonts w:ascii="Times New Roman" w:hAnsi="Times New Roman" w:cs="Times New Roman"/>
                <w:bCs/>
                <w:sz w:val="24"/>
                <w:szCs w:val="24"/>
                <w:lang w:eastAsia="lt-LT"/>
              </w:rPr>
              <w:t>,</w:t>
            </w:r>
            <w:r w:rsidR="00A6404A" w:rsidRPr="00A91A97">
              <w:rPr>
                <w:rFonts w:ascii="Times New Roman" w:hAnsi="Times New Roman" w:cs="Times New Roman"/>
                <w:bCs/>
                <w:sz w:val="24"/>
                <w:szCs w:val="24"/>
                <w:lang w:eastAsia="lt-LT"/>
              </w:rPr>
              <w:t xml:space="preserve"> vykdoma Šiaulių sporto mokykloje, skaičius – </w:t>
            </w:r>
            <w:r w:rsidR="00A6404A" w:rsidRPr="007A7C66">
              <w:rPr>
                <w:rFonts w:ascii="Times New Roman" w:hAnsi="Times New Roman" w:cs="Times New Roman"/>
                <w:bCs/>
                <w:sz w:val="24"/>
                <w:szCs w:val="24"/>
                <w:lang w:eastAsia="lt-LT"/>
              </w:rPr>
              <w:t>1.</w:t>
            </w:r>
          </w:p>
        </w:tc>
        <w:tc>
          <w:tcPr>
            <w:tcW w:w="3176" w:type="dxa"/>
          </w:tcPr>
          <w:p w14:paraId="25C5BBBF" w14:textId="0FE0C4DF"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 xml:space="preserve">7 kl. mokiniams fizinio ugdymo pamokos ir </w:t>
            </w:r>
            <w:r w:rsidRPr="00881EDF">
              <w:rPr>
                <w:rFonts w:ascii="Times New Roman" w:hAnsi="Times New Roman" w:cs="Times New Roman"/>
                <w:bCs/>
                <w:sz w:val="24"/>
                <w:szCs w:val="24"/>
                <w:lang w:eastAsia="lt-LT"/>
              </w:rPr>
              <w:t xml:space="preserve">2 kl. </w:t>
            </w:r>
            <w:r w:rsidRPr="00A91A97">
              <w:rPr>
                <w:rFonts w:ascii="Times New Roman" w:hAnsi="Times New Roman" w:cs="Times New Roman"/>
                <w:bCs/>
                <w:sz w:val="24"/>
                <w:szCs w:val="24"/>
                <w:lang w:eastAsia="lt-LT"/>
              </w:rPr>
              <w:t>mokiniams</w:t>
            </w:r>
            <w:r w:rsidRPr="00881EDF">
              <w:rPr>
                <w:rFonts w:ascii="Times New Roman" w:hAnsi="Times New Roman" w:cs="Times New Roman"/>
                <w:bCs/>
                <w:sz w:val="24"/>
                <w:szCs w:val="24"/>
                <w:lang w:eastAsia="lt-LT"/>
              </w:rPr>
              <w:t xml:space="preserve"> </w:t>
            </w:r>
            <w:r w:rsidRPr="00A91A97">
              <w:rPr>
                <w:rFonts w:ascii="Times New Roman" w:hAnsi="Times New Roman" w:cs="Times New Roman"/>
                <w:bCs/>
                <w:sz w:val="24"/>
                <w:szCs w:val="24"/>
                <w:lang w:eastAsia="lt-LT"/>
              </w:rPr>
              <w:t>teniso treniruotės  vyko Šiaulių teniso akademijoje.</w:t>
            </w:r>
          </w:p>
        </w:tc>
      </w:tr>
      <w:tr w:rsidR="00A6404A" w:rsidRPr="00A91A97" w14:paraId="0F48E7EF" w14:textId="77777777" w:rsidTr="00A6404A">
        <w:trPr>
          <w:trHeight w:val="1723"/>
        </w:trPr>
        <w:tc>
          <w:tcPr>
            <w:tcW w:w="3227" w:type="dxa"/>
            <w:vMerge/>
          </w:tcPr>
          <w:p w14:paraId="471285C5" w14:textId="77777777" w:rsidR="00A6404A" w:rsidRPr="00A91A97" w:rsidRDefault="00A6404A" w:rsidP="000A37D7">
            <w:pPr>
              <w:overflowPunct w:val="0"/>
              <w:jc w:val="both"/>
              <w:textAlignment w:val="baseline"/>
              <w:rPr>
                <w:rFonts w:ascii="Times New Roman" w:hAnsi="Times New Roman" w:cs="Times New Roman"/>
                <w:sz w:val="24"/>
                <w:szCs w:val="24"/>
                <w:lang w:eastAsia="lt-LT"/>
              </w:rPr>
            </w:pPr>
          </w:p>
        </w:tc>
        <w:tc>
          <w:tcPr>
            <w:tcW w:w="3204" w:type="dxa"/>
          </w:tcPr>
          <w:p w14:paraId="2CA2C144"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 xml:space="preserve">Bendros progimnazijos pedagogų patirties mainų dirbtuvės su kitų švietimo įstaigų pedagogais, skaičius – </w:t>
            </w:r>
            <w:r w:rsidRPr="00785A01">
              <w:rPr>
                <w:rFonts w:ascii="Times New Roman" w:hAnsi="Times New Roman" w:cs="Times New Roman"/>
                <w:bCs/>
                <w:sz w:val="24"/>
                <w:szCs w:val="24"/>
                <w:lang w:eastAsia="lt-LT"/>
              </w:rPr>
              <w:t>5.</w:t>
            </w:r>
          </w:p>
        </w:tc>
        <w:tc>
          <w:tcPr>
            <w:tcW w:w="3176" w:type="dxa"/>
          </w:tcPr>
          <w:p w14:paraId="7ADD1A5A" w14:textId="2340196E" w:rsidR="00A6404A" w:rsidRPr="00A91A97" w:rsidRDefault="00A6404A" w:rsidP="00A1102E">
            <w:pPr>
              <w:overflowPunct w:val="0"/>
              <w:textAlignment w:val="baseline"/>
              <w:rPr>
                <w:rFonts w:ascii="Times New Roman" w:hAnsi="Times New Roman" w:cs="Times New Roman"/>
                <w:bCs/>
                <w:sz w:val="24"/>
                <w:szCs w:val="24"/>
                <w:lang w:eastAsia="lt-LT"/>
              </w:rPr>
            </w:pPr>
            <w:r w:rsidRPr="00A1102E">
              <w:rPr>
                <w:rFonts w:ascii="Times New Roman" w:hAnsi="Times New Roman" w:cs="Times New Roman"/>
                <w:bCs/>
                <w:sz w:val="24"/>
                <w:szCs w:val="24"/>
                <w:lang w:eastAsia="lt-LT"/>
              </w:rPr>
              <w:t>Įvyko</w:t>
            </w:r>
            <w:r w:rsidR="00A1102E" w:rsidRPr="00A1102E">
              <w:rPr>
                <w:rFonts w:ascii="Times New Roman" w:hAnsi="Times New Roman" w:cs="Times New Roman"/>
                <w:bCs/>
                <w:sz w:val="24"/>
                <w:szCs w:val="24"/>
                <w:lang w:eastAsia="lt-LT"/>
              </w:rPr>
              <w:t xml:space="preserve"> 6</w:t>
            </w:r>
            <w:r w:rsidRPr="00A1102E">
              <w:rPr>
                <w:rFonts w:ascii="Times New Roman" w:hAnsi="Times New Roman" w:cs="Times New Roman"/>
                <w:bCs/>
                <w:sz w:val="24"/>
                <w:szCs w:val="24"/>
                <w:lang w:eastAsia="lt-LT"/>
              </w:rPr>
              <w:t xml:space="preserve"> pedagogų patirties mainų dirbtuvės su Kėdainių, Panevėžio progimnazijų, Šiaulių „Romuvos“ gimnazijos</w:t>
            </w:r>
            <w:r w:rsidRPr="00A91A97">
              <w:rPr>
                <w:rFonts w:ascii="Times New Roman" w:hAnsi="Times New Roman" w:cs="Times New Roman"/>
                <w:bCs/>
                <w:sz w:val="24"/>
                <w:szCs w:val="24"/>
                <w:lang w:eastAsia="lt-LT"/>
              </w:rPr>
              <w:t xml:space="preserve"> ir 3 </w:t>
            </w:r>
            <w:r w:rsidR="00A1102E">
              <w:rPr>
                <w:rFonts w:ascii="Times New Roman" w:hAnsi="Times New Roman" w:cs="Times New Roman"/>
                <w:bCs/>
                <w:sz w:val="24"/>
                <w:szCs w:val="24"/>
                <w:lang w:eastAsia="lt-LT"/>
              </w:rPr>
              <w:t>lopšelių–darželių</w:t>
            </w:r>
            <w:r w:rsidRPr="00A91A97">
              <w:rPr>
                <w:rFonts w:ascii="Times New Roman" w:hAnsi="Times New Roman" w:cs="Times New Roman"/>
                <w:bCs/>
                <w:sz w:val="24"/>
                <w:szCs w:val="24"/>
                <w:lang w:eastAsia="lt-LT"/>
              </w:rPr>
              <w:t xml:space="preserve"> pedagogais.</w:t>
            </w:r>
          </w:p>
        </w:tc>
      </w:tr>
      <w:tr w:rsidR="00A6404A" w:rsidRPr="00A91A97" w14:paraId="66568B1C" w14:textId="77777777" w:rsidTr="00A6404A">
        <w:trPr>
          <w:trHeight w:val="770"/>
        </w:trPr>
        <w:tc>
          <w:tcPr>
            <w:tcW w:w="3227" w:type="dxa"/>
            <w:vMerge w:val="restart"/>
          </w:tcPr>
          <w:p w14:paraId="7AF66B67" w14:textId="77777777" w:rsidR="00A6404A" w:rsidRPr="00A91A97" w:rsidRDefault="00A6404A" w:rsidP="000A37D7">
            <w:pPr>
              <w:overflowPunct w:val="0"/>
              <w:textAlignment w:val="baseline"/>
              <w:rPr>
                <w:rFonts w:ascii="Times New Roman" w:hAnsi="Times New Roman" w:cs="Times New Roman"/>
                <w:b/>
                <w:bCs/>
                <w:sz w:val="24"/>
                <w:szCs w:val="24"/>
                <w:lang w:eastAsia="lt-LT"/>
              </w:rPr>
            </w:pPr>
            <w:r w:rsidRPr="00A91A97">
              <w:rPr>
                <w:rFonts w:ascii="Times New Roman" w:hAnsi="Times New Roman" w:cs="Times New Roman"/>
                <w:b/>
                <w:bCs/>
                <w:sz w:val="24"/>
                <w:szCs w:val="24"/>
                <w:lang w:eastAsia="lt-LT"/>
              </w:rPr>
              <w:t>3. Modernios ir saugios ugdymo(</w:t>
            </w:r>
            <w:proofErr w:type="spellStart"/>
            <w:r w:rsidRPr="00A91A97">
              <w:rPr>
                <w:rFonts w:ascii="Times New Roman" w:hAnsi="Times New Roman" w:cs="Times New Roman"/>
                <w:b/>
                <w:bCs/>
                <w:sz w:val="24"/>
                <w:szCs w:val="24"/>
                <w:lang w:eastAsia="lt-LT"/>
              </w:rPr>
              <w:t>si</w:t>
            </w:r>
            <w:proofErr w:type="spellEnd"/>
            <w:r w:rsidRPr="00A91A97">
              <w:rPr>
                <w:rFonts w:ascii="Times New Roman" w:hAnsi="Times New Roman" w:cs="Times New Roman"/>
                <w:b/>
                <w:bCs/>
                <w:sz w:val="24"/>
                <w:szCs w:val="24"/>
                <w:lang w:eastAsia="lt-LT"/>
              </w:rPr>
              <w:t>) aplinkos kūrimas.</w:t>
            </w:r>
          </w:p>
          <w:p w14:paraId="5A83355E"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3.1. Kurti saugią ugdymosi aplinką kuriant naujas edukacines erdves, tobulinant ir atnaujinant  IKT bazę.</w:t>
            </w:r>
          </w:p>
          <w:p w14:paraId="76A3472A"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3.1.1. Progimnazijos patalpų remontas.</w:t>
            </w:r>
          </w:p>
          <w:p w14:paraId="70EE054D"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3.1.2. Projektorių atnaujinimas.</w:t>
            </w:r>
          </w:p>
          <w:p w14:paraId="764E3C4D"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3.2</w:t>
            </w:r>
            <w:r w:rsidRPr="00A91A97">
              <w:rPr>
                <w:rFonts w:ascii="Times New Roman" w:hAnsi="Times New Roman" w:cs="Times New Roman"/>
                <w:bCs/>
                <w:i/>
                <w:sz w:val="24"/>
                <w:szCs w:val="24"/>
                <w:lang w:eastAsia="lt-LT"/>
              </w:rPr>
              <w:t xml:space="preserve">. </w:t>
            </w:r>
            <w:r w:rsidRPr="00A91A97">
              <w:rPr>
                <w:rFonts w:ascii="Times New Roman" w:hAnsi="Times New Roman" w:cs="Times New Roman"/>
                <w:bCs/>
                <w:sz w:val="24"/>
                <w:szCs w:val="24"/>
                <w:lang w:eastAsia="lt-LT"/>
              </w:rPr>
              <w:t>Progimnazijos higienos sąlygų užtikrinimas.</w:t>
            </w:r>
          </w:p>
          <w:p w14:paraId="326C5461"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3.2.1. Poilsio zonų progimnazijoje atnaujinimas.</w:t>
            </w:r>
          </w:p>
          <w:p w14:paraId="00EDD134"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3.2.2. Aprūpinimas higienos priemonėmis ir racionalus naudojimas.</w:t>
            </w:r>
          </w:p>
          <w:p w14:paraId="3E7F61B3"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3.2.3. Klasių ir kabinetų apšvietimo atnaujinimas LED šviestuvais.</w:t>
            </w:r>
          </w:p>
          <w:p w14:paraId="37D3F781" w14:textId="77777777" w:rsidR="00A6404A" w:rsidRPr="00A91A97" w:rsidRDefault="00A6404A" w:rsidP="000A37D7">
            <w:pPr>
              <w:overflowPunct w:val="0"/>
              <w:textAlignment w:val="baseline"/>
              <w:rPr>
                <w:rFonts w:ascii="Times New Roman" w:hAnsi="Times New Roman" w:cs="Times New Roman"/>
                <w:bCs/>
                <w:sz w:val="24"/>
                <w:szCs w:val="24"/>
                <w:lang w:eastAsia="lt-LT"/>
              </w:rPr>
            </w:pPr>
          </w:p>
        </w:tc>
        <w:tc>
          <w:tcPr>
            <w:tcW w:w="3204" w:type="dxa"/>
          </w:tcPr>
          <w:p w14:paraId="59CAEF3F"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Ugdymo procesas aprūpintas mokymo priemonėmis ir vadovėliais (</w:t>
            </w:r>
            <w:r w:rsidRPr="00341A30">
              <w:rPr>
                <w:rFonts w:ascii="Times New Roman" w:hAnsi="Times New Roman" w:cs="Times New Roman"/>
                <w:bCs/>
                <w:sz w:val="24"/>
                <w:szCs w:val="24"/>
                <w:lang w:eastAsia="lt-LT"/>
              </w:rPr>
              <w:t xml:space="preserve">mato vienetas – dalis proc., </w:t>
            </w:r>
            <w:r>
              <w:rPr>
                <w:rFonts w:ascii="Times New Roman" w:hAnsi="Times New Roman" w:cs="Times New Roman"/>
                <w:bCs/>
                <w:sz w:val="24"/>
                <w:szCs w:val="24"/>
                <w:lang w:eastAsia="lt-LT"/>
              </w:rPr>
              <w:t xml:space="preserve">100 </w:t>
            </w:r>
            <w:r w:rsidRPr="00A91A97">
              <w:rPr>
                <w:rFonts w:ascii="Times New Roman" w:hAnsi="Times New Roman" w:cs="Times New Roman"/>
                <w:bCs/>
                <w:sz w:val="24"/>
                <w:szCs w:val="24"/>
                <w:lang w:eastAsia="lt-LT"/>
              </w:rPr>
              <w:t>proc.)</w:t>
            </w:r>
          </w:p>
        </w:tc>
        <w:tc>
          <w:tcPr>
            <w:tcW w:w="3176" w:type="dxa"/>
          </w:tcPr>
          <w:p w14:paraId="5949267E" w14:textId="060F845E" w:rsidR="00A6404A" w:rsidRPr="00B454E5" w:rsidRDefault="00A6404A" w:rsidP="00A1102E">
            <w:pPr>
              <w:overflowPunct w:val="0"/>
              <w:textAlignment w:val="baseline"/>
              <w:rPr>
                <w:rFonts w:ascii="Times New Roman" w:hAnsi="Times New Roman" w:cs="Times New Roman"/>
                <w:bCs/>
                <w:sz w:val="24"/>
                <w:szCs w:val="24"/>
                <w:highlight w:val="yellow"/>
                <w:lang w:eastAsia="lt-LT"/>
              </w:rPr>
            </w:pPr>
            <w:r w:rsidRPr="00A1102E">
              <w:rPr>
                <w:rFonts w:ascii="Times New Roman" w:hAnsi="Times New Roman" w:cs="Times New Roman"/>
                <w:bCs/>
                <w:sz w:val="24"/>
                <w:szCs w:val="24"/>
                <w:lang w:eastAsia="lt-LT"/>
              </w:rPr>
              <w:t>100 proc.</w:t>
            </w:r>
            <w:r w:rsidR="00A1102E">
              <w:t xml:space="preserve"> u</w:t>
            </w:r>
            <w:r w:rsidR="00A1102E" w:rsidRPr="00A1102E">
              <w:rPr>
                <w:rFonts w:ascii="Times New Roman" w:hAnsi="Times New Roman" w:cs="Times New Roman"/>
                <w:bCs/>
                <w:sz w:val="24"/>
                <w:szCs w:val="24"/>
                <w:lang w:eastAsia="lt-LT"/>
              </w:rPr>
              <w:t>gdymo procesas aprūpintas mokymo priemonėmis ir vadovėliais</w:t>
            </w:r>
            <w:r w:rsidR="00A1102E">
              <w:rPr>
                <w:rFonts w:ascii="Times New Roman" w:hAnsi="Times New Roman" w:cs="Times New Roman"/>
                <w:bCs/>
                <w:sz w:val="24"/>
                <w:szCs w:val="24"/>
                <w:lang w:eastAsia="lt-LT"/>
              </w:rPr>
              <w:t>.</w:t>
            </w:r>
          </w:p>
        </w:tc>
      </w:tr>
      <w:tr w:rsidR="00A6404A" w:rsidRPr="00A91A97" w14:paraId="3D09A641" w14:textId="77777777" w:rsidTr="009D0D22">
        <w:trPr>
          <w:trHeight w:val="650"/>
        </w:trPr>
        <w:tc>
          <w:tcPr>
            <w:tcW w:w="3227" w:type="dxa"/>
            <w:vMerge/>
          </w:tcPr>
          <w:p w14:paraId="21239B1F" w14:textId="77777777" w:rsidR="00A6404A" w:rsidRPr="00A91A97" w:rsidRDefault="00A6404A" w:rsidP="000A37D7">
            <w:pPr>
              <w:overflowPunct w:val="0"/>
              <w:jc w:val="both"/>
              <w:textAlignment w:val="baseline"/>
              <w:rPr>
                <w:rFonts w:ascii="Times New Roman" w:hAnsi="Times New Roman" w:cs="Times New Roman"/>
                <w:bCs/>
                <w:sz w:val="24"/>
                <w:szCs w:val="24"/>
                <w:lang w:eastAsia="lt-LT"/>
              </w:rPr>
            </w:pPr>
          </w:p>
        </w:tc>
        <w:tc>
          <w:tcPr>
            <w:tcW w:w="3204" w:type="dxa"/>
            <w:shd w:val="clear" w:color="auto" w:fill="auto"/>
          </w:tcPr>
          <w:p w14:paraId="6E02C7F4"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sz w:val="24"/>
                <w:szCs w:val="24"/>
              </w:rPr>
              <w:t>Atnaujinta IKT įranga (mato vienetas – vnt.</w:t>
            </w:r>
            <w:r>
              <w:rPr>
                <w:rFonts w:ascii="Times New Roman" w:hAnsi="Times New Roman" w:cs="Times New Roman"/>
                <w:sz w:val="24"/>
                <w:szCs w:val="24"/>
              </w:rPr>
              <w:t>, 88 vnt.</w:t>
            </w:r>
            <w:r w:rsidRPr="00A91A97">
              <w:rPr>
                <w:rFonts w:ascii="Times New Roman" w:hAnsi="Times New Roman" w:cs="Times New Roman"/>
                <w:sz w:val="24"/>
                <w:szCs w:val="24"/>
              </w:rPr>
              <w:t>).</w:t>
            </w:r>
          </w:p>
        </w:tc>
        <w:tc>
          <w:tcPr>
            <w:tcW w:w="3176" w:type="dxa"/>
          </w:tcPr>
          <w:p w14:paraId="7BBDD7B8" w14:textId="50D0BEC3" w:rsidR="00A6404A" w:rsidRPr="009D0D22" w:rsidRDefault="00A1102E" w:rsidP="009D0D22">
            <w:pPr>
              <w:overflowPunct w:val="0"/>
              <w:textAlignment w:val="baseline"/>
              <w:rPr>
                <w:rFonts w:ascii="Times New Roman" w:hAnsi="Times New Roman" w:cs="Times New Roman"/>
                <w:sz w:val="24"/>
                <w:szCs w:val="24"/>
              </w:rPr>
            </w:pPr>
            <w:r w:rsidRPr="00A1102E">
              <w:rPr>
                <w:rFonts w:ascii="Times New Roman" w:hAnsi="Times New Roman" w:cs="Times New Roman"/>
                <w:sz w:val="24"/>
                <w:szCs w:val="24"/>
              </w:rPr>
              <w:t>IKT įranga</w:t>
            </w:r>
            <w:r>
              <w:rPr>
                <w:rFonts w:ascii="Times New Roman" w:hAnsi="Times New Roman" w:cs="Times New Roman"/>
                <w:sz w:val="24"/>
                <w:szCs w:val="24"/>
              </w:rPr>
              <w:t xml:space="preserve"> a</w:t>
            </w:r>
            <w:r w:rsidRPr="00A1102E">
              <w:rPr>
                <w:rFonts w:ascii="Times New Roman" w:hAnsi="Times New Roman" w:cs="Times New Roman"/>
                <w:sz w:val="24"/>
                <w:szCs w:val="24"/>
              </w:rPr>
              <w:t>tnaujinta 88 vnt.</w:t>
            </w:r>
          </w:p>
        </w:tc>
      </w:tr>
      <w:tr w:rsidR="00A6404A" w:rsidRPr="00A91A97" w14:paraId="13B70C53" w14:textId="77777777" w:rsidTr="00A6404A">
        <w:trPr>
          <w:trHeight w:val="390"/>
        </w:trPr>
        <w:tc>
          <w:tcPr>
            <w:tcW w:w="3227" w:type="dxa"/>
            <w:vMerge/>
          </w:tcPr>
          <w:p w14:paraId="363BE18F" w14:textId="77777777" w:rsidR="00A6404A" w:rsidRPr="00A91A97" w:rsidRDefault="00A6404A" w:rsidP="000A37D7">
            <w:pPr>
              <w:overflowPunct w:val="0"/>
              <w:jc w:val="both"/>
              <w:textAlignment w:val="baseline"/>
              <w:rPr>
                <w:rFonts w:ascii="Times New Roman" w:hAnsi="Times New Roman" w:cs="Times New Roman"/>
                <w:bCs/>
                <w:sz w:val="24"/>
                <w:szCs w:val="24"/>
                <w:lang w:eastAsia="lt-LT"/>
              </w:rPr>
            </w:pPr>
          </w:p>
        </w:tc>
        <w:tc>
          <w:tcPr>
            <w:tcW w:w="3204" w:type="dxa"/>
            <w:shd w:val="clear" w:color="auto" w:fill="auto"/>
          </w:tcPr>
          <w:p w14:paraId="3248EB8A" w14:textId="77777777" w:rsidR="00A6404A" w:rsidRPr="00A91A97" w:rsidRDefault="00A6404A" w:rsidP="000A37D7">
            <w:pPr>
              <w:overflowPunct w:val="0"/>
              <w:textAlignment w:val="baseline"/>
              <w:rPr>
                <w:rFonts w:ascii="Times New Roman" w:hAnsi="Times New Roman" w:cs="Times New Roman"/>
                <w:sz w:val="24"/>
                <w:szCs w:val="24"/>
              </w:rPr>
            </w:pPr>
            <w:r w:rsidRPr="00A91A97">
              <w:rPr>
                <w:rFonts w:ascii="Times New Roman" w:hAnsi="Times New Roman" w:cs="Times New Roman"/>
                <w:bCs/>
                <w:sz w:val="24"/>
                <w:szCs w:val="24"/>
                <w:lang w:eastAsia="lt-LT"/>
              </w:rPr>
              <w:t>Patalpų remontas, plotas</w:t>
            </w:r>
            <w:r>
              <w:rPr>
                <w:rFonts w:ascii="Times New Roman" w:hAnsi="Times New Roman" w:cs="Times New Roman"/>
                <w:bCs/>
                <w:sz w:val="24"/>
                <w:szCs w:val="24"/>
                <w:lang w:eastAsia="lt-LT"/>
              </w:rPr>
              <w:t xml:space="preserve"> (</w:t>
            </w:r>
            <w:r w:rsidRPr="00A91A97">
              <w:rPr>
                <w:rFonts w:ascii="Times New Roman" w:hAnsi="Times New Roman" w:cs="Times New Roman"/>
                <w:sz w:val="24"/>
                <w:szCs w:val="24"/>
              </w:rPr>
              <w:t xml:space="preserve">mato vienetas – </w:t>
            </w:r>
            <w:r>
              <w:rPr>
                <w:rFonts w:ascii="Times New Roman" w:hAnsi="Times New Roman" w:cs="Times New Roman"/>
                <w:sz w:val="24"/>
                <w:szCs w:val="24"/>
              </w:rPr>
              <w:t xml:space="preserve">kv. m., </w:t>
            </w:r>
            <w:r>
              <w:rPr>
                <w:rFonts w:ascii="Times New Roman" w:hAnsi="Times New Roman" w:cs="Times New Roman"/>
                <w:bCs/>
                <w:sz w:val="24"/>
                <w:szCs w:val="24"/>
                <w:lang w:eastAsia="lt-LT"/>
              </w:rPr>
              <w:t xml:space="preserve">300 </w:t>
            </w:r>
            <w:r w:rsidRPr="00A91A97">
              <w:rPr>
                <w:rFonts w:ascii="Times New Roman" w:hAnsi="Times New Roman" w:cs="Times New Roman"/>
                <w:bCs/>
                <w:sz w:val="24"/>
                <w:szCs w:val="24"/>
                <w:lang w:eastAsia="lt-LT"/>
              </w:rPr>
              <w:t>kv. m.</w:t>
            </w:r>
            <w:r>
              <w:rPr>
                <w:rFonts w:ascii="Times New Roman" w:hAnsi="Times New Roman" w:cs="Times New Roman"/>
                <w:bCs/>
                <w:sz w:val="24"/>
                <w:szCs w:val="24"/>
                <w:lang w:eastAsia="lt-LT"/>
              </w:rPr>
              <w:t>).</w:t>
            </w:r>
          </w:p>
        </w:tc>
        <w:tc>
          <w:tcPr>
            <w:tcW w:w="3176" w:type="dxa"/>
          </w:tcPr>
          <w:p w14:paraId="3280D6A3" w14:textId="270D6740" w:rsidR="00A6404A" w:rsidRPr="00B454E5" w:rsidRDefault="00A1102E" w:rsidP="009D0D22">
            <w:pPr>
              <w:overflowPunct w:val="0"/>
              <w:textAlignment w:val="baseline"/>
              <w:rPr>
                <w:rFonts w:ascii="Times New Roman" w:hAnsi="Times New Roman" w:cs="Times New Roman"/>
                <w:sz w:val="24"/>
                <w:szCs w:val="24"/>
                <w:highlight w:val="yellow"/>
              </w:rPr>
            </w:pPr>
            <w:r w:rsidRPr="00A1102E">
              <w:rPr>
                <w:rFonts w:ascii="Times New Roman" w:hAnsi="Times New Roman" w:cs="Times New Roman"/>
                <w:bCs/>
                <w:sz w:val="24"/>
                <w:szCs w:val="24"/>
                <w:lang w:eastAsia="lt-LT"/>
              </w:rPr>
              <w:t xml:space="preserve">Suremontuota </w:t>
            </w:r>
            <w:r w:rsidR="00A6404A" w:rsidRPr="00A1102E">
              <w:rPr>
                <w:rFonts w:ascii="Times New Roman" w:hAnsi="Times New Roman" w:cs="Times New Roman"/>
                <w:bCs/>
                <w:sz w:val="24"/>
                <w:szCs w:val="24"/>
                <w:lang w:eastAsia="lt-LT"/>
              </w:rPr>
              <w:t xml:space="preserve">300 kv. m. </w:t>
            </w:r>
            <w:r w:rsidRPr="00A1102E">
              <w:rPr>
                <w:rFonts w:ascii="Times New Roman" w:hAnsi="Times New Roman" w:cs="Times New Roman"/>
                <w:bCs/>
                <w:sz w:val="24"/>
                <w:szCs w:val="24"/>
                <w:lang w:eastAsia="lt-LT"/>
              </w:rPr>
              <w:t>patalpų.</w:t>
            </w:r>
          </w:p>
        </w:tc>
      </w:tr>
      <w:tr w:rsidR="00A6404A" w:rsidRPr="00A91A97" w14:paraId="4E5218AC" w14:textId="77777777" w:rsidTr="00A6404A">
        <w:trPr>
          <w:trHeight w:val="390"/>
        </w:trPr>
        <w:tc>
          <w:tcPr>
            <w:tcW w:w="3227" w:type="dxa"/>
            <w:vMerge/>
          </w:tcPr>
          <w:p w14:paraId="70608F36" w14:textId="77777777" w:rsidR="00A6404A" w:rsidRPr="00A91A97" w:rsidRDefault="00A6404A" w:rsidP="000A37D7">
            <w:pPr>
              <w:overflowPunct w:val="0"/>
              <w:jc w:val="both"/>
              <w:textAlignment w:val="baseline"/>
              <w:rPr>
                <w:rFonts w:ascii="Times New Roman" w:hAnsi="Times New Roman" w:cs="Times New Roman"/>
                <w:bCs/>
                <w:sz w:val="24"/>
                <w:szCs w:val="24"/>
                <w:lang w:eastAsia="lt-LT"/>
              </w:rPr>
            </w:pPr>
          </w:p>
        </w:tc>
        <w:tc>
          <w:tcPr>
            <w:tcW w:w="3204" w:type="dxa"/>
            <w:shd w:val="clear" w:color="auto" w:fill="auto"/>
          </w:tcPr>
          <w:p w14:paraId="4362FA43" w14:textId="38D22D19" w:rsidR="00A6404A" w:rsidRPr="00A91A97" w:rsidRDefault="00A6404A" w:rsidP="000A37D7">
            <w:pPr>
              <w:overflowPunct w:val="0"/>
              <w:textAlignment w:val="baseline"/>
              <w:rPr>
                <w:rFonts w:ascii="Times New Roman" w:hAnsi="Times New Roman" w:cs="Times New Roman"/>
                <w:sz w:val="24"/>
                <w:szCs w:val="24"/>
              </w:rPr>
            </w:pPr>
            <w:r w:rsidRPr="00A91A97">
              <w:rPr>
                <w:rFonts w:ascii="Times New Roman" w:hAnsi="Times New Roman" w:cs="Times New Roman"/>
                <w:bCs/>
                <w:sz w:val="24"/>
                <w:szCs w:val="24"/>
                <w:lang w:eastAsia="lt-LT"/>
              </w:rPr>
              <w:t xml:space="preserve">Atnaujinti projektoriai, </w:t>
            </w:r>
            <w:r>
              <w:rPr>
                <w:rFonts w:ascii="Times New Roman" w:hAnsi="Times New Roman" w:cs="Times New Roman"/>
                <w:bCs/>
                <w:sz w:val="24"/>
                <w:szCs w:val="24"/>
                <w:lang w:eastAsia="lt-LT"/>
              </w:rPr>
              <w:t>(mato vienetas –</w:t>
            </w:r>
            <w:r w:rsidR="007A7C66">
              <w:rPr>
                <w:rFonts w:ascii="Times New Roman" w:hAnsi="Times New Roman" w:cs="Times New Roman"/>
                <w:bCs/>
                <w:sz w:val="24"/>
                <w:szCs w:val="24"/>
                <w:lang w:eastAsia="lt-LT"/>
              </w:rPr>
              <w:t xml:space="preserve"> </w:t>
            </w:r>
            <w:r w:rsidRPr="00A91A97">
              <w:rPr>
                <w:rFonts w:ascii="Times New Roman" w:hAnsi="Times New Roman" w:cs="Times New Roman"/>
                <w:bCs/>
                <w:sz w:val="24"/>
                <w:szCs w:val="24"/>
                <w:lang w:eastAsia="lt-LT"/>
              </w:rPr>
              <w:t>vnt.</w:t>
            </w:r>
            <w:r>
              <w:rPr>
                <w:rFonts w:ascii="Times New Roman" w:hAnsi="Times New Roman" w:cs="Times New Roman"/>
                <w:bCs/>
                <w:sz w:val="24"/>
                <w:szCs w:val="24"/>
                <w:lang w:eastAsia="lt-LT"/>
              </w:rPr>
              <w:t xml:space="preserve">, </w:t>
            </w:r>
            <w:r w:rsidRPr="00A91A97">
              <w:rPr>
                <w:rFonts w:ascii="Times New Roman" w:hAnsi="Times New Roman" w:cs="Times New Roman"/>
                <w:bCs/>
                <w:sz w:val="24"/>
                <w:szCs w:val="24"/>
                <w:lang w:eastAsia="lt-LT"/>
              </w:rPr>
              <w:t>3</w:t>
            </w:r>
            <w:r>
              <w:rPr>
                <w:rFonts w:ascii="Times New Roman" w:hAnsi="Times New Roman" w:cs="Times New Roman"/>
                <w:bCs/>
                <w:sz w:val="24"/>
                <w:szCs w:val="24"/>
                <w:lang w:eastAsia="lt-LT"/>
              </w:rPr>
              <w:t xml:space="preserve"> vnt.).</w:t>
            </w:r>
          </w:p>
        </w:tc>
        <w:tc>
          <w:tcPr>
            <w:tcW w:w="3176" w:type="dxa"/>
          </w:tcPr>
          <w:p w14:paraId="4727A8B1" w14:textId="77C749A0" w:rsidR="00A6404A" w:rsidRPr="00B454E5" w:rsidRDefault="00A1102E" w:rsidP="000A37D7">
            <w:pPr>
              <w:overflowPunct w:val="0"/>
              <w:textAlignment w:val="baseline"/>
              <w:rPr>
                <w:rFonts w:ascii="Times New Roman" w:hAnsi="Times New Roman" w:cs="Times New Roman"/>
                <w:bCs/>
                <w:sz w:val="24"/>
                <w:szCs w:val="24"/>
                <w:highlight w:val="yellow"/>
                <w:lang w:eastAsia="lt-LT"/>
              </w:rPr>
            </w:pPr>
            <w:r w:rsidRPr="00A1102E">
              <w:rPr>
                <w:rFonts w:ascii="Times New Roman" w:hAnsi="Times New Roman" w:cs="Times New Roman"/>
                <w:bCs/>
                <w:sz w:val="24"/>
                <w:szCs w:val="24"/>
                <w:lang w:eastAsia="lt-LT"/>
              </w:rPr>
              <w:t xml:space="preserve">Atnaujinti </w:t>
            </w:r>
            <w:r>
              <w:rPr>
                <w:rFonts w:ascii="Times New Roman" w:hAnsi="Times New Roman" w:cs="Times New Roman"/>
                <w:bCs/>
                <w:sz w:val="24"/>
                <w:szCs w:val="24"/>
                <w:lang w:eastAsia="lt-LT"/>
              </w:rPr>
              <w:t xml:space="preserve">3 </w:t>
            </w:r>
            <w:r w:rsidRPr="00A1102E">
              <w:rPr>
                <w:rFonts w:ascii="Times New Roman" w:hAnsi="Times New Roman" w:cs="Times New Roman"/>
                <w:bCs/>
                <w:sz w:val="24"/>
                <w:szCs w:val="24"/>
                <w:lang w:eastAsia="lt-LT"/>
              </w:rPr>
              <w:t>projektoriai</w:t>
            </w:r>
            <w:r w:rsidR="009D0D22">
              <w:rPr>
                <w:rFonts w:ascii="Times New Roman" w:hAnsi="Times New Roman" w:cs="Times New Roman"/>
                <w:bCs/>
                <w:sz w:val="24"/>
                <w:szCs w:val="24"/>
                <w:lang w:eastAsia="lt-LT"/>
              </w:rPr>
              <w:t>.</w:t>
            </w:r>
          </w:p>
          <w:p w14:paraId="577F6BA9" w14:textId="77777777" w:rsidR="00A6404A" w:rsidRPr="00B454E5" w:rsidRDefault="00A6404A" w:rsidP="000A37D7">
            <w:pPr>
              <w:overflowPunct w:val="0"/>
              <w:textAlignment w:val="baseline"/>
              <w:rPr>
                <w:rFonts w:ascii="Times New Roman" w:hAnsi="Times New Roman" w:cs="Times New Roman"/>
                <w:sz w:val="24"/>
                <w:szCs w:val="24"/>
                <w:highlight w:val="yellow"/>
              </w:rPr>
            </w:pPr>
          </w:p>
        </w:tc>
      </w:tr>
      <w:tr w:rsidR="00A6404A" w:rsidRPr="00A91A97" w14:paraId="260816F0" w14:textId="77777777" w:rsidTr="00A6404A">
        <w:trPr>
          <w:trHeight w:val="390"/>
        </w:trPr>
        <w:tc>
          <w:tcPr>
            <w:tcW w:w="3227" w:type="dxa"/>
            <w:vMerge/>
          </w:tcPr>
          <w:p w14:paraId="3E895600" w14:textId="77777777" w:rsidR="00A6404A" w:rsidRPr="00A91A97" w:rsidRDefault="00A6404A" w:rsidP="000A37D7">
            <w:pPr>
              <w:overflowPunct w:val="0"/>
              <w:jc w:val="both"/>
              <w:textAlignment w:val="baseline"/>
              <w:rPr>
                <w:rFonts w:ascii="Times New Roman" w:hAnsi="Times New Roman" w:cs="Times New Roman"/>
                <w:bCs/>
                <w:sz w:val="24"/>
                <w:szCs w:val="24"/>
                <w:lang w:eastAsia="lt-LT"/>
              </w:rPr>
            </w:pPr>
          </w:p>
        </w:tc>
        <w:tc>
          <w:tcPr>
            <w:tcW w:w="3204" w:type="dxa"/>
            <w:shd w:val="clear" w:color="auto" w:fill="auto"/>
          </w:tcPr>
          <w:p w14:paraId="35B51DD6"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sz w:val="24"/>
                <w:szCs w:val="24"/>
              </w:rPr>
              <w:t>Racionaliai naudojamos savivaldybės biudžeto lėšos aptarnaujančio personalo etatams išlaikyti (mato vienetas – dalis proc.</w:t>
            </w:r>
            <w:r>
              <w:rPr>
                <w:rFonts w:ascii="Times New Roman" w:hAnsi="Times New Roman" w:cs="Times New Roman"/>
                <w:sz w:val="24"/>
                <w:szCs w:val="24"/>
              </w:rPr>
              <w:t>, 100 proc.</w:t>
            </w:r>
            <w:r w:rsidRPr="00A91A97">
              <w:rPr>
                <w:rFonts w:ascii="Times New Roman" w:hAnsi="Times New Roman" w:cs="Times New Roman"/>
                <w:sz w:val="24"/>
                <w:szCs w:val="24"/>
              </w:rPr>
              <w:t>).</w:t>
            </w:r>
          </w:p>
        </w:tc>
        <w:tc>
          <w:tcPr>
            <w:tcW w:w="3176" w:type="dxa"/>
          </w:tcPr>
          <w:p w14:paraId="00465A6F" w14:textId="01EBAE51" w:rsidR="00A6404A" w:rsidRPr="00B454E5" w:rsidRDefault="00A1102E" w:rsidP="00A1102E">
            <w:pPr>
              <w:overflowPunct w:val="0"/>
              <w:textAlignment w:val="baseline"/>
              <w:rPr>
                <w:rFonts w:ascii="Times New Roman" w:hAnsi="Times New Roman" w:cs="Times New Roman"/>
                <w:bCs/>
                <w:sz w:val="24"/>
                <w:szCs w:val="24"/>
                <w:highlight w:val="yellow"/>
                <w:lang w:eastAsia="lt-LT"/>
              </w:rPr>
            </w:pPr>
            <w:r w:rsidRPr="00A1102E">
              <w:rPr>
                <w:rFonts w:ascii="Times New Roman" w:hAnsi="Times New Roman" w:cs="Times New Roman"/>
                <w:sz w:val="24"/>
                <w:szCs w:val="24"/>
              </w:rPr>
              <w:t>100 proc.</w:t>
            </w:r>
            <w:r>
              <w:rPr>
                <w:rFonts w:ascii="Times New Roman" w:hAnsi="Times New Roman" w:cs="Times New Roman"/>
                <w:sz w:val="24"/>
                <w:szCs w:val="24"/>
              </w:rPr>
              <w:t xml:space="preserve"> </w:t>
            </w:r>
            <w:r w:rsidRPr="00A1102E">
              <w:rPr>
                <w:rFonts w:ascii="Times New Roman" w:hAnsi="Times New Roman" w:cs="Times New Roman"/>
                <w:sz w:val="24"/>
                <w:szCs w:val="24"/>
              </w:rPr>
              <w:t xml:space="preserve"> naudojamos savivaldybės biudžeto lėšos aptarnaujančio personalo etatams išlaikyti</w:t>
            </w:r>
            <w:r>
              <w:rPr>
                <w:rFonts w:ascii="Times New Roman" w:hAnsi="Times New Roman" w:cs="Times New Roman"/>
                <w:sz w:val="24"/>
                <w:szCs w:val="24"/>
              </w:rPr>
              <w:t>.</w:t>
            </w:r>
            <w:r w:rsidRPr="00A1102E">
              <w:rPr>
                <w:rFonts w:ascii="Times New Roman" w:hAnsi="Times New Roman" w:cs="Times New Roman"/>
                <w:sz w:val="24"/>
                <w:szCs w:val="24"/>
              </w:rPr>
              <w:t xml:space="preserve"> </w:t>
            </w:r>
          </w:p>
        </w:tc>
      </w:tr>
      <w:tr w:rsidR="00A6404A" w:rsidRPr="00A91A97" w14:paraId="6FDF83C1" w14:textId="77777777" w:rsidTr="00A6404A">
        <w:trPr>
          <w:trHeight w:val="620"/>
        </w:trPr>
        <w:tc>
          <w:tcPr>
            <w:tcW w:w="3227" w:type="dxa"/>
            <w:vMerge/>
          </w:tcPr>
          <w:p w14:paraId="1F64BB06" w14:textId="77777777" w:rsidR="00A6404A" w:rsidRPr="00A91A97" w:rsidRDefault="00A6404A" w:rsidP="000A37D7">
            <w:pPr>
              <w:overflowPunct w:val="0"/>
              <w:jc w:val="both"/>
              <w:textAlignment w:val="baseline"/>
              <w:rPr>
                <w:rFonts w:ascii="Times New Roman" w:hAnsi="Times New Roman" w:cs="Times New Roman"/>
                <w:bCs/>
                <w:sz w:val="24"/>
                <w:szCs w:val="24"/>
                <w:lang w:eastAsia="lt-LT"/>
              </w:rPr>
            </w:pPr>
          </w:p>
        </w:tc>
        <w:tc>
          <w:tcPr>
            <w:tcW w:w="3204" w:type="dxa"/>
          </w:tcPr>
          <w:p w14:paraId="7667A221" w14:textId="77777777" w:rsidR="00A6404A" w:rsidRPr="00A91A97" w:rsidRDefault="00A6404A" w:rsidP="000A37D7">
            <w:pPr>
              <w:overflowPunct w:val="0"/>
              <w:textAlignment w:val="baseline"/>
              <w:rPr>
                <w:rFonts w:ascii="Times New Roman" w:hAnsi="Times New Roman" w:cs="Times New Roman"/>
                <w:sz w:val="24"/>
                <w:szCs w:val="24"/>
              </w:rPr>
            </w:pPr>
            <w:r w:rsidRPr="00A91A97">
              <w:rPr>
                <w:rFonts w:ascii="Times New Roman" w:hAnsi="Times New Roman" w:cs="Times New Roman"/>
                <w:bCs/>
                <w:sz w:val="24"/>
                <w:szCs w:val="24"/>
                <w:lang w:eastAsia="lt-LT"/>
              </w:rPr>
              <w:t>Aprūpinta higienos priemonėmis, dalis - 100 proc.</w:t>
            </w:r>
          </w:p>
        </w:tc>
        <w:tc>
          <w:tcPr>
            <w:tcW w:w="3176" w:type="dxa"/>
          </w:tcPr>
          <w:p w14:paraId="00C3BABD" w14:textId="3DB8DCC8" w:rsidR="00A6404A" w:rsidRPr="00B454E5" w:rsidRDefault="00A1102E" w:rsidP="00A1102E">
            <w:pPr>
              <w:overflowPunct w:val="0"/>
              <w:textAlignment w:val="baseline"/>
              <w:rPr>
                <w:rFonts w:ascii="Times New Roman" w:hAnsi="Times New Roman" w:cs="Times New Roman"/>
                <w:sz w:val="24"/>
                <w:szCs w:val="24"/>
                <w:highlight w:val="yellow"/>
              </w:rPr>
            </w:pPr>
            <w:r w:rsidRPr="00A1102E">
              <w:rPr>
                <w:rFonts w:ascii="Times New Roman" w:hAnsi="Times New Roman" w:cs="Times New Roman"/>
                <w:bCs/>
                <w:sz w:val="24"/>
                <w:szCs w:val="24"/>
                <w:lang w:eastAsia="lt-LT"/>
              </w:rPr>
              <w:t xml:space="preserve">Higienos sąlygos užtikrintos, panaudota 100 proc. skirtų lėšų. </w:t>
            </w:r>
          </w:p>
        </w:tc>
      </w:tr>
      <w:tr w:rsidR="00A6404A" w:rsidRPr="00A91A97" w14:paraId="156F56F1" w14:textId="77777777" w:rsidTr="00A6404A">
        <w:trPr>
          <w:trHeight w:val="620"/>
        </w:trPr>
        <w:tc>
          <w:tcPr>
            <w:tcW w:w="3227" w:type="dxa"/>
            <w:vMerge/>
          </w:tcPr>
          <w:p w14:paraId="6CCE6B90" w14:textId="77777777" w:rsidR="00A6404A" w:rsidRPr="00A91A97" w:rsidRDefault="00A6404A" w:rsidP="000A37D7">
            <w:pPr>
              <w:overflowPunct w:val="0"/>
              <w:jc w:val="both"/>
              <w:textAlignment w:val="baseline"/>
              <w:rPr>
                <w:rFonts w:ascii="Times New Roman" w:hAnsi="Times New Roman" w:cs="Times New Roman"/>
                <w:bCs/>
                <w:sz w:val="24"/>
                <w:szCs w:val="24"/>
                <w:lang w:eastAsia="lt-LT"/>
              </w:rPr>
            </w:pPr>
          </w:p>
        </w:tc>
        <w:tc>
          <w:tcPr>
            <w:tcW w:w="3204" w:type="dxa"/>
          </w:tcPr>
          <w:p w14:paraId="460160A2"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sz w:val="24"/>
                <w:szCs w:val="24"/>
              </w:rPr>
              <w:t>Atnaujintos edukacinės aplinkos progimnazijoje (mato vienetas – vnt.</w:t>
            </w:r>
            <w:r>
              <w:rPr>
                <w:rFonts w:ascii="Times New Roman" w:hAnsi="Times New Roman" w:cs="Times New Roman"/>
                <w:sz w:val="24"/>
                <w:szCs w:val="24"/>
              </w:rPr>
              <w:t>, 5 vnt.</w:t>
            </w:r>
            <w:r w:rsidRPr="00A91A97">
              <w:rPr>
                <w:rFonts w:ascii="Times New Roman" w:hAnsi="Times New Roman" w:cs="Times New Roman"/>
                <w:sz w:val="24"/>
                <w:szCs w:val="24"/>
              </w:rPr>
              <w:t>).</w:t>
            </w:r>
          </w:p>
        </w:tc>
        <w:tc>
          <w:tcPr>
            <w:tcW w:w="3176" w:type="dxa"/>
          </w:tcPr>
          <w:p w14:paraId="3DE5014A" w14:textId="04B7AE21" w:rsidR="00A6404A" w:rsidRPr="00B454E5" w:rsidRDefault="00A1102E" w:rsidP="00A1102E">
            <w:pPr>
              <w:overflowPunct w:val="0"/>
              <w:textAlignment w:val="baseline"/>
              <w:rPr>
                <w:rFonts w:ascii="Times New Roman" w:hAnsi="Times New Roman" w:cs="Times New Roman"/>
                <w:bCs/>
                <w:sz w:val="24"/>
                <w:szCs w:val="24"/>
                <w:highlight w:val="yellow"/>
                <w:lang w:eastAsia="lt-LT"/>
              </w:rPr>
            </w:pPr>
            <w:r w:rsidRPr="00A91A97">
              <w:rPr>
                <w:rFonts w:ascii="Times New Roman" w:hAnsi="Times New Roman" w:cs="Times New Roman"/>
                <w:sz w:val="24"/>
                <w:szCs w:val="24"/>
              </w:rPr>
              <w:t>Atnaujintos</w:t>
            </w:r>
            <w:r>
              <w:rPr>
                <w:rFonts w:ascii="Times New Roman" w:hAnsi="Times New Roman" w:cs="Times New Roman"/>
                <w:sz w:val="24"/>
                <w:szCs w:val="24"/>
              </w:rPr>
              <w:t xml:space="preserve"> 5</w:t>
            </w:r>
            <w:r w:rsidRPr="00A91A97">
              <w:rPr>
                <w:rFonts w:ascii="Times New Roman" w:hAnsi="Times New Roman" w:cs="Times New Roman"/>
                <w:sz w:val="24"/>
                <w:szCs w:val="24"/>
              </w:rPr>
              <w:t xml:space="preserve"> edukacinės aplinkos</w:t>
            </w:r>
            <w:r>
              <w:rPr>
                <w:rFonts w:ascii="Times New Roman" w:hAnsi="Times New Roman" w:cs="Times New Roman"/>
                <w:sz w:val="24"/>
                <w:szCs w:val="24"/>
              </w:rPr>
              <w:t>.</w:t>
            </w:r>
          </w:p>
        </w:tc>
      </w:tr>
      <w:tr w:rsidR="00A6404A" w:rsidRPr="00A91A97" w14:paraId="035FAC33" w14:textId="77777777" w:rsidTr="00A6404A">
        <w:trPr>
          <w:trHeight w:val="620"/>
        </w:trPr>
        <w:tc>
          <w:tcPr>
            <w:tcW w:w="3227" w:type="dxa"/>
            <w:vMerge/>
          </w:tcPr>
          <w:p w14:paraId="6B6713F8" w14:textId="77777777" w:rsidR="00A6404A" w:rsidRPr="00A91A97" w:rsidRDefault="00A6404A" w:rsidP="000A37D7">
            <w:pPr>
              <w:overflowPunct w:val="0"/>
              <w:jc w:val="both"/>
              <w:textAlignment w:val="baseline"/>
              <w:rPr>
                <w:rFonts w:ascii="Times New Roman" w:hAnsi="Times New Roman" w:cs="Times New Roman"/>
                <w:bCs/>
                <w:sz w:val="24"/>
                <w:szCs w:val="24"/>
                <w:lang w:eastAsia="lt-LT"/>
              </w:rPr>
            </w:pPr>
          </w:p>
        </w:tc>
        <w:tc>
          <w:tcPr>
            <w:tcW w:w="3204" w:type="dxa"/>
          </w:tcPr>
          <w:p w14:paraId="6C7608AD" w14:textId="77777777" w:rsidR="00A6404A" w:rsidRPr="00A91A97" w:rsidRDefault="00A6404A" w:rsidP="000A37D7">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 xml:space="preserve">Atnaujintos poilsio zonos progimnazijoje, vnt. </w:t>
            </w:r>
            <w:r w:rsidRPr="00C65CE0">
              <w:rPr>
                <w:rFonts w:ascii="Times New Roman" w:hAnsi="Times New Roman" w:cs="Times New Roman"/>
                <w:bCs/>
                <w:sz w:val="24"/>
                <w:szCs w:val="24"/>
                <w:lang w:eastAsia="lt-LT"/>
              </w:rPr>
              <w:t xml:space="preserve">(mato vienetas – vnt., </w:t>
            </w:r>
            <w:r>
              <w:rPr>
                <w:rFonts w:ascii="Times New Roman" w:hAnsi="Times New Roman" w:cs="Times New Roman"/>
                <w:bCs/>
                <w:sz w:val="24"/>
                <w:szCs w:val="24"/>
                <w:lang w:eastAsia="lt-LT"/>
              </w:rPr>
              <w:t>6</w:t>
            </w:r>
            <w:r w:rsidRPr="00C65CE0">
              <w:rPr>
                <w:rFonts w:ascii="Times New Roman" w:hAnsi="Times New Roman" w:cs="Times New Roman"/>
                <w:bCs/>
                <w:sz w:val="24"/>
                <w:szCs w:val="24"/>
                <w:lang w:eastAsia="lt-LT"/>
              </w:rPr>
              <w:t xml:space="preserve"> vnt.).</w:t>
            </w:r>
          </w:p>
        </w:tc>
        <w:tc>
          <w:tcPr>
            <w:tcW w:w="3176" w:type="dxa"/>
          </w:tcPr>
          <w:p w14:paraId="0737D128" w14:textId="7BD4FAC7" w:rsidR="00A6404A" w:rsidRPr="00B454E5" w:rsidRDefault="00A1102E" w:rsidP="00A1102E">
            <w:pPr>
              <w:overflowPunct w:val="0"/>
              <w:textAlignment w:val="baseline"/>
              <w:rPr>
                <w:rFonts w:ascii="Times New Roman" w:hAnsi="Times New Roman" w:cs="Times New Roman"/>
                <w:bCs/>
                <w:sz w:val="24"/>
                <w:szCs w:val="24"/>
                <w:highlight w:val="yellow"/>
                <w:lang w:eastAsia="lt-LT"/>
              </w:rPr>
            </w:pPr>
            <w:r>
              <w:rPr>
                <w:rFonts w:ascii="Times New Roman" w:hAnsi="Times New Roman" w:cs="Times New Roman"/>
                <w:bCs/>
                <w:sz w:val="24"/>
                <w:szCs w:val="24"/>
                <w:lang w:eastAsia="lt-LT"/>
              </w:rPr>
              <w:t>P</w:t>
            </w:r>
            <w:r w:rsidRPr="00A1102E">
              <w:rPr>
                <w:rFonts w:ascii="Times New Roman" w:hAnsi="Times New Roman" w:cs="Times New Roman"/>
                <w:bCs/>
                <w:sz w:val="24"/>
                <w:szCs w:val="24"/>
                <w:lang w:eastAsia="lt-LT"/>
              </w:rPr>
              <w:t xml:space="preserve">rogimnazijoje  </w:t>
            </w:r>
            <w:r>
              <w:rPr>
                <w:rFonts w:ascii="Times New Roman" w:hAnsi="Times New Roman" w:cs="Times New Roman"/>
                <w:bCs/>
                <w:sz w:val="24"/>
                <w:szCs w:val="24"/>
                <w:lang w:eastAsia="lt-LT"/>
              </w:rPr>
              <w:t>atnaujinta</w:t>
            </w:r>
            <w:r w:rsidRPr="00A1102E">
              <w:rPr>
                <w:rFonts w:ascii="Times New Roman" w:hAnsi="Times New Roman" w:cs="Times New Roman"/>
                <w:bCs/>
                <w:sz w:val="24"/>
                <w:szCs w:val="24"/>
                <w:lang w:eastAsia="lt-LT"/>
              </w:rPr>
              <w:t xml:space="preserve"> 30</w:t>
            </w:r>
            <w:r>
              <w:rPr>
                <w:rFonts w:ascii="Times New Roman" w:hAnsi="Times New Roman" w:cs="Times New Roman"/>
                <w:bCs/>
                <w:sz w:val="24"/>
                <w:szCs w:val="24"/>
                <w:lang w:eastAsia="lt-LT"/>
              </w:rPr>
              <w:t xml:space="preserve"> </w:t>
            </w:r>
            <w:r w:rsidRPr="00A1102E">
              <w:rPr>
                <w:rFonts w:ascii="Times New Roman" w:hAnsi="Times New Roman" w:cs="Times New Roman"/>
                <w:bCs/>
                <w:sz w:val="24"/>
                <w:szCs w:val="24"/>
                <w:lang w:eastAsia="lt-LT"/>
              </w:rPr>
              <w:t>poilsio zon</w:t>
            </w:r>
            <w:r>
              <w:rPr>
                <w:rFonts w:ascii="Times New Roman" w:hAnsi="Times New Roman" w:cs="Times New Roman"/>
                <w:bCs/>
                <w:sz w:val="24"/>
                <w:szCs w:val="24"/>
                <w:lang w:eastAsia="lt-LT"/>
              </w:rPr>
              <w:t>ų</w:t>
            </w:r>
            <w:r w:rsidR="00A6404A" w:rsidRPr="00A1102E">
              <w:rPr>
                <w:rFonts w:ascii="Times New Roman" w:hAnsi="Times New Roman" w:cs="Times New Roman"/>
                <w:bCs/>
                <w:sz w:val="24"/>
                <w:szCs w:val="24"/>
                <w:lang w:eastAsia="lt-LT"/>
              </w:rPr>
              <w:t>.</w:t>
            </w:r>
          </w:p>
        </w:tc>
      </w:tr>
      <w:tr w:rsidR="00A6404A" w:rsidRPr="00A91A97" w14:paraId="7A32FE45" w14:textId="77777777" w:rsidTr="00A6404A">
        <w:trPr>
          <w:trHeight w:val="590"/>
        </w:trPr>
        <w:tc>
          <w:tcPr>
            <w:tcW w:w="3227" w:type="dxa"/>
            <w:vMerge/>
          </w:tcPr>
          <w:p w14:paraId="085DCAA4" w14:textId="77777777" w:rsidR="00A6404A" w:rsidRPr="00A91A97" w:rsidRDefault="00A6404A" w:rsidP="000A37D7">
            <w:pPr>
              <w:overflowPunct w:val="0"/>
              <w:jc w:val="both"/>
              <w:textAlignment w:val="baseline"/>
              <w:rPr>
                <w:rFonts w:ascii="Times New Roman" w:hAnsi="Times New Roman" w:cs="Times New Roman"/>
                <w:bCs/>
                <w:sz w:val="24"/>
                <w:szCs w:val="24"/>
                <w:lang w:eastAsia="lt-LT"/>
              </w:rPr>
            </w:pPr>
          </w:p>
        </w:tc>
        <w:tc>
          <w:tcPr>
            <w:tcW w:w="3204" w:type="dxa"/>
          </w:tcPr>
          <w:p w14:paraId="1133AC34" w14:textId="2AA61A0A" w:rsidR="00A6404A" w:rsidRPr="00A91A97" w:rsidRDefault="00A6404A" w:rsidP="00FC5E0F">
            <w:pPr>
              <w:overflowPunct w:val="0"/>
              <w:textAlignment w:val="baseline"/>
              <w:rPr>
                <w:rFonts w:ascii="Times New Roman" w:hAnsi="Times New Roman" w:cs="Times New Roman"/>
                <w:bCs/>
                <w:sz w:val="24"/>
                <w:szCs w:val="24"/>
                <w:lang w:eastAsia="lt-LT"/>
              </w:rPr>
            </w:pPr>
            <w:r w:rsidRPr="00A91A97">
              <w:rPr>
                <w:rFonts w:ascii="Times New Roman" w:hAnsi="Times New Roman" w:cs="Times New Roman"/>
                <w:bCs/>
                <w:sz w:val="24"/>
                <w:szCs w:val="24"/>
                <w:lang w:eastAsia="lt-LT"/>
              </w:rPr>
              <w:t>Atnaujintas klasių ir kabinetų apšv</w:t>
            </w:r>
            <w:r>
              <w:rPr>
                <w:rFonts w:ascii="Times New Roman" w:hAnsi="Times New Roman" w:cs="Times New Roman"/>
                <w:bCs/>
                <w:sz w:val="24"/>
                <w:szCs w:val="24"/>
                <w:lang w:eastAsia="lt-LT"/>
              </w:rPr>
              <w:t>ietimas LED šviestuvais, (</w:t>
            </w:r>
            <w:r w:rsidR="00FC5E0F">
              <w:rPr>
                <w:rFonts w:ascii="Times New Roman" w:hAnsi="Times New Roman" w:cs="Times New Roman"/>
                <w:bCs/>
                <w:sz w:val="24"/>
                <w:szCs w:val="24"/>
                <w:lang w:eastAsia="lt-LT"/>
              </w:rPr>
              <w:t>80</w:t>
            </w:r>
            <w:r w:rsidRPr="00A91A97">
              <w:rPr>
                <w:rFonts w:ascii="Times New Roman" w:hAnsi="Times New Roman" w:cs="Times New Roman"/>
                <w:bCs/>
                <w:sz w:val="24"/>
                <w:szCs w:val="24"/>
                <w:lang w:eastAsia="lt-LT"/>
              </w:rPr>
              <w:t xml:space="preserve"> proc.</w:t>
            </w:r>
            <w:r>
              <w:rPr>
                <w:rFonts w:ascii="Times New Roman" w:hAnsi="Times New Roman" w:cs="Times New Roman"/>
                <w:bCs/>
                <w:sz w:val="24"/>
                <w:szCs w:val="24"/>
                <w:lang w:eastAsia="lt-LT"/>
              </w:rPr>
              <w:t>).</w:t>
            </w:r>
          </w:p>
        </w:tc>
        <w:tc>
          <w:tcPr>
            <w:tcW w:w="3176" w:type="dxa"/>
          </w:tcPr>
          <w:p w14:paraId="06620A54" w14:textId="64392447" w:rsidR="00A6404A" w:rsidRPr="00591549" w:rsidRDefault="00FC5E0F" w:rsidP="000A37D7">
            <w:pPr>
              <w:overflowPunct w:val="0"/>
              <w:textAlignment w:val="baseline"/>
              <w:rPr>
                <w:rFonts w:ascii="Times New Roman" w:hAnsi="Times New Roman" w:cs="Times New Roman"/>
                <w:bCs/>
                <w:sz w:val="24"/>
                <w:szCs w:val="24"/>
                <w:lang w:eastAsia="lt-LT"/>
              </w:rPr>
            </w:pPr>
            <w:r>
              <w:rPr>
                <w:rFonts w:ascii="Times New Roman" w:hAnsi="Times New Roman" w:cs="Times New Roman"/>
                <w:bCs/>
                <w:sz w:val="24"/>
                <w:szCs w:val="24"/>
                <w:lang w:eastAsia="lt-LT"/>
              </w:rPr>
              <w:t>80</w:t>
            </w:r>
            <w:r w:rsidR="00A6404A" w:rsidRPr="00591549">
              <w:rPr>
                <w:rFonts w:ascii="Times New Roman" w:hAnsi="Times New Roman" w:cs="Times New Roman"/>
                <w:bCs/>
                <w:sz w:val="24"/>
                <w:szCs w:val="24"/>
                <w:lang w:eastAsia="lt-LT"/>
              </w:rPr>
              <w:t xml:space="preserve"> proc.</w:t>
            </w:r>
            <w:r w:rsidR="00591549" w:rsidRPr="00591549">
              <w:rPr>
                <w:rFonts w:ascii="Times New Roman" w:hAnsi="Times New Roman" w:cs="Times New Roman"/>
                <w:bCs/>
                <w:sz w:val="24"/>
                <w:szCs w:val="24"/>
                <w:lang w:eastAsia="lt-LT"/>
              </w:rPr>
              <w:t xml:space="preserve">  atnaujintas klasių ir kabinetų apšvietimas LED šviestuvais</w:t>
            </w:r>
            <w:r w:rsidR="00591549">
              <w:rPr>
                <w:rFonts w:ascii="Times New Roman" w:hAnsi="Times New Roman" w:cs="Times New Roman"/>
                <w:bCs/>
                <w:sz w:val="24"/>
                <w:szCs w:val="24"/>
                <w:lang w:eastAsia="lt-LT"/>
              </w:rPr>
              <w:t>.</w:t>
            </w:r>
          </w:p>
        </w:tc>
      </w:tr>
      <w:tr w:rsidR="00267102" w:rsidRPr="00DA4C2F" w14:paraId="718D6920" w14:textId="77777777" w:rsidTr="00A6404A">
        <w:tc>
          <w:tcPr>
            <w:tcW w:w="9607" w:type="dxa"/>
            <w:gridSpan w:val="3"/>
          </w:tcPr>
          <w:p w14:paraId="66093F47" w14:textId="4E710AD3" w:rsidR="00175A55" w:rsidRPr="00175A55" w:rsidRDefault="00175A55" w:rsidP="00175A55">
            <w:pPr>
              <w:pStyle w:val="Sraopastraipa"/>
              <w:ind w:left="0" w:firstLine="597"/>
              <w:jc w:val="both"/>
              <w:rPr>
                <w:rFonts w:ascii="Times New Roman" w:hAnsi="Times New Roman" w:cs="Times New Roman"/>
                <w:sz w:val="24"/>
                <w:szCs w:val="24"/>
              </w:rPr>
            </w:pPr>
            <w:r w:rsidRPr="00175A55">
              <w:rPr>
                <w:rFonts w:ascii="Times New Roman" w:hAnsi="Times New Roman" w:cs="Times New Roman"/>
                <w:sz w:val="24"/>
                <w:szCs w:val="24"/>
              </w:rPr>
              <w:t>Pateikiami svariausi 2020</w:t>
            </w:r>
            <w:r>
              <w:rPr>
                <w:rFonts w:ascii="Times New Roman" w:hAnsi="Times New Roman" w:cs="Times New Roman"/>
                <w:sz w:val="24"/>
                <w:szCs w:val="24"/>
              </w:rPr>
              <w:t>–</w:t>
            </w:r>
            <w:r w:rsidR="00A8400F">
              <w:rPr>
                <w:rFonts w:ascii="Times New Roman" w:hAnsi="Times New Roman" w:cs="Times New Roman"/>
                <w:sz w:val="24"/>
                <w:szCs w:val="24"/>
              </w:rPr>
              <w:t>2022 m.</w:t>
            </w:r>
            <w:r w:rsidRPr="00175A55">
              <w:rPr>
                <w:rFonts w:ascii="Times New Roman" w:hAnsi="Times New Roman" w:cs="Times New Roman"/>
                <w:sz w:val="24"/>
                <w:szCs w:val="24"/>
              </w:rPr>
              <w:t xml:space="preserve"> strateginio plano, 2020 m. veiklos plano pasiekti rezultatai, leidžiantys teigti, jog strateginių priemonių įgyvendinimas buvo gerai suplanuotas ir įvykdytas, o progimnazijos organizuotos veiklos buvo nukreiptos į bendrų tikslų siekimą:</w:t>
            </w:r>
          </w:p>
          <w:p w14:paraId="0BCD8533" w14:textId="77777777" w:rsidR="00175A55" w:rsidRPr="00175A55" w:rsidRDefault="00175A55" w:rsidP="00175A55">
            <w:pPr>
              <w:spacing w:after="44"/>
              <w:ind w:right="59" w:firstLine="597"/>
              <w:rPr>
                <w:rFonts w:ascii="Times New Roman" w:hAnsi="Times New Roman" w:cs="Times New Roman"/>
                <w:sz w:val="24"/>
                <w:szCs w:val="24"/>
              </w:rPr>
            </w:pPr>
          </w:p>
          <w:p w14:paraId="667BB969" w14:textId="463E0997" w:rsidR="00175A55" w:rsidRPr="00175A55" w:rsidRDefault="00175A55" w:rsidP="00FC5E0F">
            <w:pPr>
              <w:pStyle w:val="Sraopastraipa"/>
              <w:numPr>
                <w:ilvl w:val="0"/>
                <w:numId w:val="1"/>
              </w:numPr>
              <w:tabs>
                <w:tab w:val="left" w:pos="567"/>
              </w:tabs>
              <w:ind w:left="0" w:firstLine="567"/>
              <w:rPr>
                <w:rFonts w:ascii="Times New Roman" w:hAnsi="Times New Roman" w:cs="Times New Roman"/>
                <w:b/>
                <w:bCs/>
                <w:sz w:val="24"/>
                <w:szCs w:val="24"/>
              </w:rPr>
            </w:pPr>
            <w:r w:rsidRPr="00175A55">
              <w:rPr>
                <w:rFonts w:ascii="Times New Roman" w:hAnsi="Times New Roman" w:cs="Times New Roman"/>
                <w:b/>
                <w:bCs/>
                <w:sz w:val="24"/>
                <w:szCs w:val="24"/>
              </w:rPr>
              <w:t>Tikslas</w:t>
            </w:r>
            <w:r w:rsidR="00A8400F">
              <w:rPr>
                <w:rFonts w:ascii="Times New Roman" w:hAnsi="Times New Roman" w:cs="Times New Roman"/>
                <w:b/>
                <w:bCs/>
                <w:sz w:val="24"/>
                <w:szCs w:val="24"/>
              </w:rPr>
              <w:t>.</w:t>
            </w:r>
            <w:r w:rsidRPr="00175A55">
              <w:rPr>
                <w:rFonts w:ascii="Times New Roman" w:hAnsi="Times New Roman" w:cs="Times New Roman"/>
                <w:b/>
                <w:bCs/>
                <w:sz w:val="24"/>
                <w:szCs w:val="24"/>
              </w:rPr>
              <w:t xml:space="preserve"> Progimnazijos bendruomenės telkimas siekiant kiekvieno mokinio pažangos ir aukštų ugdymosi rezultatų.</w:t>
            </w:r>
          </w:p>
          <w:p w14:paraId="3384E0B7" w14:textId="1C405A3E" w:rsidR="00175A55" w:rsidRDefault="00FC5E0F" w:rsidP="00FC5E0F">
            <w:pPr>
              <w:pStyle w:val="Sraopastraipa"/>
              <w:numPr>
                <w:ilvl w:val="1"/>
                <w:numId w:val="1"/>
              </w:numPr>
              <w:tabs>
                <w:tab w:val="left" w:pos="1448"/>
              </w:tabs>
              <w:ind w:left="0" w:firstLine="567"/>
              <w:rPr>
                <w:rFonts w:ascii="Times New Roman" w:hAnsi="Times New Roman" w:cs="Times New Roman"/>
                <w:b/>
                <w:bCs/>
                <w:sz w:val="24"/>
                <w:szCs w:val="24"/>
              </w:rPr>
            </w:pPr>
            <w:r w:rsidRPr="00FC5E0F">
              <w:rPr>
                <w:rFonts w:ascii="Times New Roman" w:hAnsi="Times New Roman" w:cs="Times New Roman"/>
                <w:b/>
                <w:bCs/>
                <w:sz w:val="24"/>
                <w:szCs w:val="24"/>
              </w:rPr>
              <w:t>Uždavinys.</w:t>
            </w:r>
            <w:r>
              <w:rPr>
                <w:rFonts w:ascii="Times New Roman" w:hAnsi="Times New Roman" w:cs="Times New Roman"/>
                <w:b/>
                <w:bCs/>
                <w:sz w:val="24"/>
                <w:szCs w:val="24"/>
              </w:rPr>
              <w:t xml:space="preserve"> </w:t>
            </w:r>
            <w:r w:rsidR="00175A55" w:rsidRPr="00175A55">
              <w:rPr>
                <w:rFonts w:ascii="Times New Roman" w:hAnsi="Times New Roman" w:cs="Times New Roman"/>
                <w:b/>
                <w:bCs/>
                <w:sz w:val="24"/>
                <w:szCs w:val="24"/>
              </w:rPr>
              <w:t>Progimnazijos mokinių pasiekimų ir pažangos tvarumas.</w:t>
            </w:r>
          </w:p>
          <w:p w14:paraId="6BD2AFB2" w14:textId="77777777" w:rsidR="003211A5" w:rsidRPr="00175A55" w:rsidRDefault="003211A5" w:rsidP="003211A5">
            <w:pPr>
              <w:pStyle w:val="Sraopastraipa"/>
              <w:tabs>
                <w:tab w:val="left" w:pos="1448"/>
              </w:tabs>
              <w:ind w:left="567"/>
              <w:rPr>
                <w:rFonts w:ascii="Times New Roman" w:hAnsi="Times New Roman" w:cs="Times New Roman"/>
                <w:b/>
                <w:bCs/>
                <w:sz w:val="24"/>
                <w:szCs w:val="24"/>
              </w:rPr>
            </w:pPr>
          </w:p>
          <w:p w14:paraId="2BCE44BF" w14:textId="77777777" w:rsidR="000B5318" w:rsidRPr="002E132C" w:rsidRDefault="000B5318" w:rsidP="00E24203">
            <w:pPr>
              <w:numPr>
                <w:ilvl w:val="0"/>
                <w:numId w:val="3"/>
              </w:numPr>
              <w:tabs>
                <w:tab w:val="left" w:pos="604"/>
              </w:tabs>
              <w:ind w:left="0" w:firstLine="447"/>
              <w:jc w:val="both"/>
              <w:rPr>
                <w:rFonts w:ascii="Times New Roman" w:hAnsi="Times New Roman" w:cs="Times New Roman"/>
                <w:sz w:val="24"/>
                <w:szCs w:val="24"/>
              </w:rPr>
            </w:pPr>
            <w:r w:rsidRPr="002E132C">
              <w:rPr>
                <w:rFonts w:ascii="Times New Roman" w:hAnsi="Times New Roman" w:cs="Times New Roman"/>
                <w:sz w:val="24"/>
                <w:szCs w:val="24"/>
              </w:rPr>
              <w:t xml:space="preserve">2020 m. nuo 87 proc. iki 92 proc. padidėjo mokinių, padariusių pažangą, skaičius. Ugdymo procese 100 proc. pamokų buvo kuriama personalizuoto mokymo aplinka. </w:t>
            </w:r>
          </w:p>
          <w:p w14:paraId="23301DF1" w14:textId="0CA743E4" w:rsidR="000B5318" w:rsidRPr="002E132C" w:rsidRDefault="000B5318" w:rsidP="00E24203">
            <w:pPr>
              <w:numPr>
                <w:ilvl w:val="0"/>
                <w:numId w:val="3"/>
              </w:numPr>
              <w:tabs>
                <w:tab w:val="left" w:pos="604"/>
              </w:tabs>
              <w:ind w:left="0" w:firstLine="447"/>
              <w:jc w:val="both"/>
              <w:rPr>
                <w:rFonts w:ascii="Times New Roman" w:hAnsi="Times New Roman" w:cs="Times New Roman"/>
                <w:sz w:val="24"/>
                <w:szCs w:val="24"/>
              </w:rPr>
            </w:pPr>
            <w:r w:rsidRPr="002E132C">
              <w:rPr>
                <w:rFonts w:ascii="Times New Roman" w:hAnsi="Times New Roman" w:cs="Times New Roman"/>
                <w:sz w:val="24"/>
                <w:szCs w:val="24"/>
              </w:rPr>
              <w:lastRenderedPageBreak/>
              <w:t xml:space="preserve">Didelis dėmesys skiriamas mokymosi pagalbai. Periodiškai atliekama mokinių pasiekimų dinamikos stebėsena. 69,5 proc. progimnazijos mokinių dalyvavo 1255 konsultacijose. </w:t>
            </w:r>
          </w:p>
          <w:p w14:paraId="07F97621" w14:textId="77777777" w:rsidR="000B5318" w:rsidRPr="00175A55" w:rsidRDefault="000B5318" w:rsidP="00E24203">
            <w:pPr>
              <w:numPr>
                <w:ilvl w:val="0"/>
                <w:numId w:val="3"/>
              </w:numPr>
              <w:tabs>
                <w:tab w:val="left" w:pos="604"/>
              </w:tabs>
              <w:ind w:left="0" w:firstLine="447"/>
              <w:jc w:val="both"/>
              <w:rPr>
                <w:rFonts w:ascii="Times New Roman" w:hAnsi="Times New Roman" w:cs="Times New Roman"/>
                <w:sz w:val="24"/>
                <w:szCs w:val="24"/>
              </w:rPr>
            </w:pPr>
            <w:r w:rsidRPr="002E132C">
              <w:rPr>
                <w:rFonts w:ascii="Times New Roman" w:hAnsi="Times New Roman" w:cs="Times New Roman"/>
                <w:sz w:val="24"/>
                <w:szCs w:val="24"/>
              </w:rPr>
              <w:t>Aukštesniuoju lygiu mokėsi 1–4 kl. 28,41 proc. (2019 m. m. –  27 proc. ), 5–8 kl. 15 proc. mokinių (2019 m. m. – 14,7 proc.) mokini</w:t>
            </w:r>
            <w:r>
              <w:rPr>
                <w:rFonts w:ascii="Times New Roman" w:hAnsi="Times New Roman" w:cs="Times New Roman"/>
                <w:sz w:val="24"/>
                <w:szCs w:val="24"/>
              </w:rPr>
              <w:t>ų.</w:t>
            </w:r>
          </w:p>
          <w:p w14:paraId="08357FB9" w14:textId="77777777" w:rsidR="000B5318" w:rsidRPr="008C347D" w:rsidRDefault="000B5318" w:rsidP="00E24203">
            <w:pPr>
              <w:numPr>
                <w:ilvl w:val="0"/>
                <w:numId w:val="3"/>
              </w:numPr>
              <w:tabs>
                <w:tab w:val="left" w:pos="604"/>
              </w:tabs>
              <w:ind w:left="0" w:firstLine="447"/>
              <w:jc w:val="both"/>
              <w:rPr>
                <w:rFonts w:ascii="Times New Roman" w:hAnsi="Times New Roman" w:cs="Times New Roman"/>
                <w:sz w:val="24"/>
                <w:szCs w:val="24"/>
              </w:rPr>
            </w:pPr>
            <w:r w:rsidRPr="008C347D">
              <w:rPr>
                <w:rFonts w:ascii="Times New Roman" w:hAnsi="Times New Roman" w:cs="Times New Roman"/>
                <w:sz w:val="24"/>
                <w:szCs w:val="24"/>
              </w:rPr>
              <w:t>Vykdomas nuoseklus gabių mokinių ugdy</w:t>
            </w:r>
            <w:r>
              <w:rPr>
                <w:rFonts w:ascii="Times New Roman" w:hAnsi="Times New Roman" w:cs="Times New Roman"/>
                <w:sz w:val="24"/>
                <w:szCs w:val="24"/>
              </w:rPr>
              <w:t xml:space="preserve">mas. </w:t>
            </w:r>
            <w:r w:rsidRPr="008C347D">
              <w:rPr>
                <w:rFonts w:ascii="Times New Roman" w:hAnsi="Times New Roman" w:cs="Times New Roman"/>
                <w:sz w:val="24"/>
                <w:szCs w:val="24"/>
              </w:rPr>
              <w:t xml:space="preserve">3 klasėje sudarytos galimybės mokiniams rinktis pasirenkamuosius dalykus:  Ekonomikos pradžiamokslis,  Įdomioji </w:t>
            </w:r>
            <w:proofErr w:type="spellStart"/>
            <w:r w:rsidRPr="008C347D">
              <w:rPr>
                <w:rFonts w:ascii="Times New Roman" w:hAnsi="Times New Roman" w:cs="Times New Roman"/>
                <w:sz w:val="24"/>
                <w:szCs w:val="24"/>
              </w:rPr>
              <w:t>Robotika</w:t>
            </w:r>
            <w:proofErr w:type="spellEnd"/>
            <w:r w:rsidRPr="008C347D">
              <w:rPr>
                <w:rFonts w:ascii="Times New Roman" w:hAnsi="Times New Roman" w:cs="Times New Roman"/>
                <w:sz w:val="24"/>
                <w:szCs w:val="24"/>
              </w:rPr>
              <w:t>, Mažieji Einšteinai, Jaunieji gamtos tyrinėtojai, Etninė kultūra. 5–8 klasėse vyksta pag</w:t>
            </w:r>
            <w:r>
              <w:rPr>
                <w:rFonts w:ascii="Times New Roman" w:hAnsi="Times New Roman" w:cs="Times New Roman"/>
                <w:sz w:val="24"/>
                <w:szCs w:val="24"/>
              </w:rPr>
              <w:t xml:space="preserve">ilintas anglų kalbos mokymas, </w:t>
            </w:r>
            <w:r w:rsidRPr="008C347D">
              <w:rPr>
                <w:rFonts w:ascii="Times New Roman" w:hAnsi="Times New Roman" w:cs="Times New Roman"/>
                <w:sz w:val="24"/>
                <w:szCs w:val="24"/>
              </w:rPr>
              <w:t>įgyvendinamos  lietuvių kalbos, robotikos, matematikos modulių programos.</w:t>
            </w:r>
            <w:r>
              <w:rPr>
                <w:rFonts w:ascii="Times New Roman" w:hAnsi="Times New Roman" w:cs="Times New Roman"/>
                <w:sz w:val="24"/>
                <w:szCs w:val="24"/>
              </w:rPr>
              <w:t xml:space="preserve"> Atliktas mokslinis psichologinis tyrimas, kurio metu nustatyti aukštesniųjų mąstymo gebėjimų turintys mokiniai. Vadovaujamasi psichologinėmis rekomendacijomis ugdant šiuos mokinius.</w:t>
            </w:r>
          </w:p>
          <w:p w14:paraId="0771845F" w14:textId="77777777" w:rsidR="000B5318" w:rsidRDefault="000B5318" w:rsidP="00E24203">
            <w:pPr>
              <w:numPr>
                <w:ilvl w:val="0"/>
                <w:numId w:val="3"/>
              </w:numPr>
              <w:tabs>
                <w:tab w:val="left" w:pos="604"/>
              </w:tabs>
              <w:ind w:left="0" w:firstLine="447"/>
              <w:jc w:val="both"/>
              <w:rPr>
                <w:rFonts w:ascii="Times New Roman" w:hAnsi="Times New Roman" w:cs="Times New Roman"/>
                <w:sz w:val="24"/>
                <w:szCs w:val="24"/>
              </w:rPr>
            </w:pPr>
            <w:r>
              <w:rPr>
                <w:rFonts w:ascii="Times New Roman" w:hAnsi="Times New Roman" w:cs="Times New Roman"/>
                <w:sz w:val="24"/>
                <w:szCs w:val="24"/>
              </w:rPr>
              <w:t xml:space="preserve">Geri mokinių, dalyvavusių </w:t>
            </w:r>
            <w:r w:rsidRPr="008C347D">
              <w:rPr>
                <w:rFonts w:ascii="Times New Roman" w:hAnsi="Times New Roman" w:cs="Times New Roman"/>
                <w:sz w:val="24"/>
                <w:szCs w:val="24"/>
              </w:rPr>
              <w:t>Nacionalinio kritinio mąstymo ir problemų sprendimo ko</w:t>
            </w:r>
            <w:r>
              <w:rPr>
                <w:rFonts w:ascii="Times New Roman" w:hAnsi="Times New Roman" w:cs="Times New Roman"/>
                <w:sz w:val="24"/>
                <w:szCs w:val="24"/>
              </w:rPr>
              <w:t>nkurse, įvertinimai.</w:t>
            </w:r>
          </w:p>
          <w:p w14:paraId="28EFF1C7" w14:textId="77777777" w:rsidR="000B5318" w:rsidRPr="008C347D" w:rsidRDefault="000B5318" w:rsidP="000B5318">
            <w:pPr>
              <w:tabs>
                <w:tab w:val="left" w:pos="881"/>
              </w:tabs>
              <w:jc w:val="both"/>
              <w:rPr>
                <w:rFonts w:ascii="Times New Roman" w:hAnsi="Times New Roman" w:cs="Times New Roman"/>
                <w:sz w:val="24"/>
                <w:szCs w:val="24"/>
              </w:rPr>
            </w:pPr>
            <w:r>
              <w:rPr>
                <w:rFonts w:ascii="Times New Roman" w:hAnsi="Times New Roman" w:cs="Times New Roman"/>
                <w:sz w:val="24"/>
                <w:szCs w:val="24"/>
              </w:rPr>
              <w:t xml:space="preserve">3–4 kl. mok. rezultatai: </w:t>
            </w:r>
            <w:r w:rsidRPr="008C347D">
              <w:rPr>
                <w:rFonts w:ascii="Times New Roman" w:hAnsi="Times New Roman" w:cs="Times New Roman"/>
                <w:sz w:val="24"/>
                <w:szCs w:val="24"/>
              </w:rPr>
              <w:t>vidutinišk</w:t>
            </w:r>
            <w:r>
              <w:rPr>
                <w:rFonts w:ascii="Times New Roman" w:hAnsi="Times New Roman" w:cs="Times New Roman"/>
                <w:sz w:val="24"/>
                <w:szCs w:val="24"/>
              </w:rPr>
              <w:t xml:space="preserve">ai  surinkta  </w:t>
            </w:r>
            <w:r w:rsidRPr="008C347D">
              <w:rPr>
                <w:rFonts w:ascii="Times New Roman" w:hAnsi="Times New Roman" w:cs="Times New Roman"/>
                <w:sz w:val="24"/>
                <w:szCs w:val="24"/>
              </w:rPr>
              <w:t xml:space="preserve">17,87 </w:t>
            </w:r>
            <w:r>
              <w:rPr>
                <w:rFonts w:ascii="Times New Roman" w:hAnsi="Times New Roman" w:cs="Times New Roman"/>
                <w:sz w:val="24"/>
                <w:szCs w:val="24"/>
              </w:rPr>
              <w:t>taškų</w:t>
            </w:r>
            <w:r w:rsidRPr="008C347D">
              <w:rPr>
                <w:rFonts w:ascii="Times New Roman" w:hAnsi="Times New Roman" w:cs="Times New Roman"/>
                <w:sz w:val="24"/>
                <w:szCs w:val="24"/>
              </w:rPr>
              <w:t xml:space="preserve"> (šalyje 14,77 </w:t>
            </w:r>
            <w:r w:rsidRPr="00785A01">
              <w:rPr>
                <w:rFonts w:ascii="Times New Roman" w:hAnsi="Times New Roman" w:cs="Times New Roman"/>
                <w:sz w:val="24"/>
                <w:szCs w:val="24"/>
              </w:rPr>
              <w:t>ta</w:t>
            </w:r>
            <w:r w:rsidRPr="008C347D">
              <w:rPr>
                <w:rFonts w:ascii="Times New Roman" w:hAnsi="Times New Roman" w:cs="Times New Roman"/>
                <w:sz w:val="24"/>
                <w:szCs w:val="24"/>
              </w:rPr>
              <w:t>škų), vidutiniškai surinktų taškų dalis 66,2 proc. (šalyje 54,7 proc.).</w:t>
            </w:r>
          </w:p>
          <w:p w14:paraId="181B1ACA" w14:textId="77777777" w:rsidR="000B5318" w:rsidRPr="00900E25" w:rsidRDefault="000B5318" w:rsidP="000B5318">
            <w:pPr>
              <w:tabs>
                <w:tab w:val="left" w:pos="881"/>
              </w:tabs>
              <w:jc w:val="both"/>
              <w:rPr>
                <w:rFonts w:ascii="Times New Roman" w:hAnsi="Times New Roman" w:cs="Times New Roman"/>
                <w:sz w:val="24"/>
                <w:szCs w:val="24"/>
              </w:rPr>
            </w:pPr>
            <w:r w:rsidRPr="00785A01">
              <w:rPr>
                <w:rFonts w:ascii="Times New Roman" w:hAnsi="Times New Roman" w:cs="Times New Roman"/>
                <w:sz w:val="24"/>
                <w:szCs w:val="24"/>
              </w:rPr>
              <w:t>5</w:t>
            </w:r>
            <w:r w:rsidRPr="008C347D">
              <w:rPr>
                <w:rFonts w:ascii="Times New Roman" w:hAnsi="Times New Roman" w:cs="Times New Roman"/>
                <w:sz w:val="24"/>
                <w:szCs w:val="24"/>
              </w:rPr>
              <w:t>–</w:t>
            </w:r>
            <w:r w:rsidRPr="00785A01">
              <w:rPr>
                <w:rFonts w:ascii="Times New Roman" w:hAnsi="Times New Roman" w:cs="Times New Roman"/>
                <w:sz w:val="24"/>
                <w:szCs w:val="24"/>
              </w:rPr>
              <w:t>7 kl. mok.</w:t>
            </w:r>
            <w:r>
              <w:rPr>
                <w:rFonts w:ascii="Times New Roman" w:hAnsi="Times New Roman" w:cs="Times New Roman"/>
                <w:sz w:val="24"/>
                <w:szCs w:val="24"/>
              </w:rPr>
              <w:t xml:space="preserve"> </w:t>
            </w:r>
            <w:r w:rsidRPr="008C347D">
              <w:rPr>
                <w:rFonts w:ascii="Times New Roman" w:hAnsi="Times New Roman" w:cs="Times New Roman"/>
                <w:sz w:val="24"/>
                <w:szCs w:val="24"/>
              </w:rPr>
              <w:t>rezultatai:</w:t>
            </w:r>
            <w:r>
              <w:rPr>
                <w:rFonts w:ascii="Times New Roman" w:hAnsi="Times New Roman" w:cs="Times New Roman"/>
                <w:sz w:val="24"/>
                <w:szCs w:val="24"/>
              </w:rPr>
              <w:t xml:space="preserve"> vidutiniškai surinkta </w:t>
            </w:r>
            <w:r w:rsidRPr="00900E25">
              <w:rPr>
                <w:rFonts w:ascii="Times New Roman" w:hAnsi="Times New Roman" w:cs="Times New Roman"/>
                <w:sz w:val="24"/>
                <w:szCs w:val="24"/>
              </w:rPr>
              <w:t>16,29 taškų (šalyje 14,71</w:t>
            </w:r>
            <w:r>
              <w:rPr>
                <w:rFonts w:ascii="Times New Roman" w:hAnsi="Times New Roman" w:cs="Times New Roman"/>
                <w:sz w:val="24"/>
                <w:szCs w:val="24"/>
              </w:rPr>
              <w:t xml:space="preserve"> taškų), vidutiniškai surinktų taškų dalis </w:t>
            </w:r>
            <w:r w:rsidRPr="00900E25">
              <w:rPr>
                <w:rFonts w:ascii="Times New Roman" w:hAnsi="Times New Roman" w:cs="Times New Roman"/>
                <w:sz w:val="24"/>
                <w:szCs w:val="24"/>
              </w:rPr>
              <w:t>58,2 proc.</w:t>
            </w:r>
            <w:r>
              <w:rPr>
                <w:rFonts w:ascii="Times New Roman" w:hAnsi="Times New Roman" w:cs="Times New Roman"/>
                <w:sz w:val="24"/>
                <w:szCs w:val="24"/>
              </w:rPr>
              <w:t xml:space="preserve"> (š</w:t>
            </w:r>
            <w:r w:rsidRPr="00900E25">
              <w:rPr>
                <w:rFonts w:ascii="Times New Roman" w:hAnsi="Times New Roman" w:cs="Times New Roman"/>
                <w:sz w:val="24"/>
                <w:szCs w:val="24"/>
              </w:rPr>
              <w:t>alyj</w:t>
            </w:r>
            <w:r>
              <w:rPr>
                <w:rFonts w:ascii="Times New Roman" w:hAnsi="Times New Roman" w:cs="Times New Roman"/>
                <w:sz w:val="24"/>
                <w:szCs w:val="24"/>
              </w:rPr>
              <w:t xml:space="preserve">e </w:t>
            </w:r>
            <w:r w:rsidRPr="00900E25">
              <w:rPr>
                <w:rFonts w:ascii="Times New Roman" w:hAnsi="Times New Roman" w:cs="Times New Roman"/>
                <w:sz w:val="24"/>
                <w:szCs w:val="24"/>
              </w:rPr>
              <w:t>52,5 proc.</w:t>
            </w:r>
            <w:r>
              <w:rPr>
                <w:rFonts w:ascii="Times New Roman" w:hAnsi="Times New Roman" w:cs="Times New Roman"/>
                <w:sz w:val="24"/>
                <w:szCs w:val="24"/>
              </w:rPr>
              <w:t>).</w:t>
            </w:r>
          </w:p>
          <w:p w14:paraId="62DF7366" w14:textId="77777777" w:rsidR="000B5318" w:rsidRDefault="000B5318" w:rsidP="00E24203">
            <w:pPr>
              <w:numPr>
                <w:ilvl w:val="0"/>
                <w:numId w:val="3"/>
              </w:numPr>
              <w:tabs>
                <w:tab w:val="left" w:pos="585"/>
              </w:tabs>
              <w:ind w:left="0" w:firstLine="447"/>
              <w:jc w:val="both"/>
              <w:rPr>
                <w:rFonts w:ascii="Times New Roman" w:hAnsi="Times New Roman" w:cs="Times New Roman"/>
                <w:sz w:val="24"/>
                <w:szCs w:val="24"/>
              </w:rPr>
            </w:pPr>
            <w:r>
              <w:rPr>
                <w:rFonts w:ascii="Times New Roman" w:hAnsi="Times New Roman" w:cs="Times New Roman"/>
                <w:sz w:val="24"/>
                <w:szCs w:val="24"/>
              </w:rPr>
              <w:t xml:space="preserve">Geri 8 kl. mokinių, dalyvavusių </w:t>
            </w:r>
            <w:r w:rsidRPr="00175A55">
              <w:rPr>
                <w:rFonts w:ascii="Times New Roman" w:hAnsi="Times New Roman" w:cs="Times New Roman"/>
                <w:sz w:val="24"/>
                <w:szCs w:val="24"/>
              </w:rPr>
              <w:t>Tarptautiniame matematikos ir gamtos mokslų gebėjimų t</w:t>
            </w:r>
            <w:r>
              <w:rPr>
                <w:rFonts w:ascii="Times New Roman" w:hAnsi="Times New Roman" w:cs="Times New Roman"/>
                <w:sz w:val="24"/>
                <w:szCs w:val="24"/>
              </w:rPr>
              <w:t>yrime (angl. TIMSS</w:t>
            </w:r>
            <w:r w:rsidRPr="00175A55">
              <w:rPr>
                <w:rFonts w:ascii="Times New Roman" w:hAnsi="Times New Roman" w:cs="Times New Roman"/>
                <w:sz w:val="24"/>
                <w:szCs w:val="24"/>
              </w:rPr>
              <w:t>)</w:t>
            </w:r>
            <w:r>
              <w:rPr>
                <w:rFonts w:ascii="Times New Roman" w:hAnsi="Times New Roman" w:cs="Times New Roman"/>
                <w:sz w:val="24"/>
                <w:szCs w:val="24"/>
              </w:rPr>
              <w:t>, įvertinimai.</w:t>
            </w:r>
          </w:p>
          <w:p w14:paraId="315AFCDA" w14:textId="77777777" w:rsidR="000B5318" w:rsidRPr="00175A55" w:rsidRDefault="000B5318" w:rsidP="00E24203">
            <w:pPr>
              <w:tabs>
                <w:tab w:val="left" w:pos="881"/>
              </w:tabs>
              <w:ind w:firstLine="589"/>
              <w:jc w:val="both"/>
              <w:rPr>
                <w:rFonts w:ascii="Times New Roman" w:hAnsi="Times New Roman" w:cs="Times New Roman"/>
                <w:sz w:val="24"/>
                <w:szCs w:val="24"/>
              </w:rPr>
            </w:pPr>
            <w:r>
              <w:rPr>
                <w:rFonts w:ascii="Times New Roman" w:hAnsi="Times New Roman" w:cs="Times New Roman"/>
                <w:sz w:val="24"/>
                <w:szCs w:val="24"/>
              </w:rPr>
              <w:t xml:space="preserve"> </w:t>
            </w:r>
            <w:r w:rsidRPr="0025254B">
              <w:rPr>
                <w:rFonts w:ascii="Times New Roman" w:hAnsi="Times New Roman" w:cs="Times New Roman"/>
                <w:sz w:val="24"/>
                <w:szCs w:val="24"/>
              </w:rPr>
              <w:t>Vidutinis rezultatas: matematika – 51,8 (šalies – 44,4), gamtos mokslų – 52,6 (šalies – 47,9). </w:t>
            </w:r>
          </w:p>
          <w:p w14:paraId="0AA30726" w14:textId="77777777" w:rsidR="000B5318" w:rsidRPr="00175A55" w:rsidRDefault="000B5318" w:rsidP="00E24203">
            <w:pPr>
              <w:numPr>
                <w:ilvl w:val="0"/>
                <w:numId w:val="3"/>
              </w:numPr>
              <w:tabs>
                <w:tab w:val="left" w:pos="604"/>
              </w:tabs>
              <w:ind w:left="0" w:firstLine="447"/>
              <w:jc w:val="both"/>
              <w:rPr>
                <w:rFonts w:ascii="Times New Roman" w:hAnsi="Times New Roman" w:cs="Times New Roman"/>
                <w:sz w:val="24"/>
                <w:szCs w:val="24"/>
              </w:rPr>
            </w:pPr>
            <w:r w:rsidRPr="00E24203">
              <w:rPr>
                <w:rFonts w:ascii="Times New Roman" w:hAnsi="Times New Roman" w:cs="Times New Roman"/>
                <w:sz w:val="24"/>
                <w:szCs w:val="24"/>
              </w:rPr>
              <w:t>Aplinka pritaikyta aktyviam mokymuisi. 90 proc. pamokų mokytojai naudoja skaitmeninį ugdymo turinį kurdami virtualias mokymo(</w:t>
            </w:r>
            <w:proofErr w:type="spellStart"/>
            <w:r w:rsidRPr="00E24203">
              <w:rPr>
                <w:rFonts w:ascii="Times New Roman" w:hAnsi="Times New Roman" w:cs="Times New Roman"/>
                <w:sz w:val="24"/>
                <w:szCs w:val="24"/>
              </w:rPr>
              <w:t>si</w:t>
            </w:r>
            <w:proofErr w:type="spellEnd"/>
            <w:r w:rsidRPr="00E24203">
              <w:rPr>
                <w:rFonts w:ascii="Times New Roman" w:hAnsi="Times New Roman" w:cs="Times New Roman"/>
                <w:sz w:val="24"/>
                <w:szCs w:val="24"/>
              </w:rPr>
              <w:t>) aplinkas</w:t>
            </w:r>
            <w:r>
              <w:rPr>
                <w:rFonts w:ascii="Times New Roman" w:hAnsi="Times New Roman" w:cs="Times New Roman"/>
                <w:sz w:val="24"/>
                <w:szCs w:val="24"/>
              </w:rPr>
              <w:t xml:space="preserve">. </w:t>
            </w:r>
            <w:r w:rsidRPr="00175A55">
              <w:rPr>
                <w:rFonts w:ascii="Times New Roman" w:hAnsi="Times New Roman" w:cs="Times New Roman"/>
                <w:sz w:val="24"/>
                <w:szCs w:val="24"/>
              </w:rPr>
              <w:t xml:space="preserve">Microsoft Office 356 aplinka naudojama mokinių ugdymui ir jų pažangos stebėsenai. Mokiniai pildo elektronines pažangos </w:t>
            </w:r>
            <w:r>
              <w:rPr>
                <w:rFonts w:ascii="Times New Roman" w:hAnsi="Times New Roman" w:cs="Times New Roman"/>
                <w:sz w:val="24"/>
                <w:szCs w:val="24"/>
              </w:rPr>
              <w:t>įsi</w:t>
            </w:r>
            <w:r w:rsidRPr="00175A55">
              <w:rPr>
                <w:rFonts w:ascii="Times New Roman" w:hAnsi="Times New Roman" w:cs="Times New Roman"/>
                <w:sz w:val="24"/>
                <w:szCs w:val="24"/>
              </w:rPr>
              <w:t>vertinimo lenteles (MAP), į rezultatų analizę įtraukiami tėvai.</w:t>
            </w:r>
          </w:p>
          <w:p w14:paraId="2B55E904" w14:textId="77777777" w:rsidR="000B5318" w:rsidRPr="00E24203" w:rsidRDefault="000B5318" w:rsidP="00E24203">
            <w:pPr>
              <w:numPr>
                <w:ilvl w:val="0"/>
                <w:numId w:val="3"/>
              </w:numPr>
              <w:tabs>
                <w:tab w:val="left" w:pos="604"/>
              </w:tabs>
              <w:ind w:left="0" w:firstLine="447"/>
              <w:jc w:val="both"/>
              <w:rPr>
                <w:rFonts w:ascii="Times New Roman" w:hAnsi="Times New Roman" w:cs="Times New Roman"/>
                <w:sz w:val="24"/>
                <w:szCs w:val="24"/>
              </w:rPr>
            </w:pPr>
            <w:r w:rsidRPr="00175A55">
              <w:rPr>
                <w:rFonts w:ascii="Times New Roman" w:hAnsi="Times New Roman" w:cs="Times New Roman"/>
                <w:sz w:val="24"/>
                <w:szCs w:val="24"/>
              </w:rPr>
              <w:t>NŠA 2020 Mokinių a</w:t>
            </w:r>
            <w:r>
              <w:rPr>
                <w:rFonts w:ascii="Times New Roman" w:hAnsi="Times New Roman" w:cs="Times New Roman"/>
                <w:sz w:val="24"/>
                <w:szCs w:val="24"/>
              </w:rPr>
              <w:t xml:space="preserve">pklausos duomenimis, </w:t>
            </w:r>
            <w:r w:rsidRPr="00175A55">
              <w:rPr>
                <w:rFonts w:ascii="Times New Roman" w:hAnsi="Times New Roman" w:cs="Times New Roman"/>
                <w:sz w:val="24"/>
                <w:szCs w:val="24"/>
              </w:rPr>
              <w:t>97 proc. apklausoje dalyvavusių mokinių teigė ,,Mokykloje esame skatinami bendradarbiauti“ (3,6), 95 proc. teigė ,,Mano pasiekimų vertinimas man yra aiškus“ (3,5).</w:t>
            </w:r>
          </w:p>
          <w:p w14:paraId="19D8F860" w14:textId="77777777" w:rsidR="000B5318" w:rsidRPr="00E24203" w:rsidRDefault="000B5318" w:rsidP="00E24203">
            <w:pPr>
              <w:numPr>
                <w:ilvl w:val="0"/>
                <w:numId w:val="3"/>
              </w:numPr>
              <w:tabs>
                <w:tab w:val="left" w:pos="604"/>
              </w:tabs>
              <w:ind w:left="0" w:firstLine="447"/>
              <w:jc w:val="both"/>
              <w:rPr>
                <w:rFonts w:ascii="Times New Roman" w:hAnsi="Times New Roman" w:cs="Times New Roman"/>
                <w:sz w:val="24"/>
                <w:szCs w:val="24"/>
              </w:rPr>
            </w:pPr>
            <w:r w:rsidRPr="00175A55">
              <w:rPr>
                <w:rFonts w:ascii="Times New Roman" w:hAnsi="Times New Roman" w:cs="Times New Roman"/>
                <w:sz w:val="24"/>
                <w:szCs w:val="24"/>
              </w:rPr>
              <w:t xml:space="preserve">NŠA 2020 </w:t>
            </w:r>
            <w:r>
              <w:rPr>
                <w:rFonts w:ascii="Times New Roman" w:hAnsi="Times New Roman" w:cs="Times New Roman"/>
                <w:sz w:val="24"/>
                <w:szCs w:val="24"/>
              </w:rPr>
              <w:t xml:space="preserve">Tėvų apklausos duomenimis, 97 proc. sutinka, kad </w:t>
            </w:r>
            <w:r w:rsidRPr="00175A55">
              <w:rPr>
                <w:rFonts w:ascii="Times New Roman" w:hAnsi="Times New Roman" w:cs="Times New Roman"/>
                <w:sz w:val="24"/>
                <w:szCs w:val="24"/>
              </w:rPr>
              <w:t>,,Mokykloje mano vaikas yra skatinamas bendradarbiauti“ (3,7);</w:t>
            </w:r>
            <w:r>
              <w:rPr>
                <w:rFonts w:ascii="Times New Roman" w:hAnsi="Times New Roman" w:cs="Times New Roman"/>
                <w:sz w:val="24"/>
                <w:szCs w:val="24"/>
              </w:rPr>
              <w:t xml:space="preserve"> </w:t>
            </w:r>
            <w:r w:rsidRPr="00175A55">
              <w:rPr>
                <w:rFonts w:ascii="Times New Roman" w:hAnsi="Times New Roman" w:cs="Times New Roman"/>
                <w:sz w:val="24"/>
                <w:szCs w:val="24"/>
              </w:rPr>
              <w:t>94 proc. tėvų teigia kad ,,Mokytojai padeda mano vaikui pažinti jo gabumus“ (3,6); 92 proc. tėvų teigia kad ,,Mokytojų padedamas mano vaikas mokosi įsivertinti savo pažangą (3,5).</w:t>
            </w:r>
          </w:p>
          <w:p w14:paraId="33BD3E03" w14:textId="7218F1C5" w:rsidR="000B5318" w:rsidRPr="00FE5C14" w:rsidRDefault="00FE5C14" w:rsidP="00E24203">
            <w:pPr>
              <w:numPr>
                <w:ilvl w:val="0"/>
                <w:numId w:val="3"/>
              </w:numPr>
              <w:tabs>
                <w:tab w:val="left" w:pos="604"/>
              </w:tabs>
              <w:ind w:left="0" w:firstLine="447"/>
              <w:jc w:val="both"/>
              <w:rPr>
                <w:rFonts w:ascii="Times New Roman" w:hAnsi="Times New Roman" w:cs="Times New Roman"/>
                <w:sz w:val="24"/>
                <w:szCs w:val="24"/>
              </w:rPr>
            </w:pPr>
            <w:r w:rsidRPr="00E24203">
              <w:rPr>
                <w:rFonts w:ascii="Times New Roman" w:hAnsi="Times New Roman" w:cs="Times New Roman"/>
                <w:sz w:val="24"/>
                <w:szCs w:val="24"/>
              </w:rPr>
              <w:t>Pedagogai nuolat tobulina profesinę kompetenciją, kelia kvalifikaciją (anglų k.</w:t>
            </w:r>
            <w:r w:rsidR="007A7C66">
              <w:rPr>
                <w:rFonts w:ascii="Times New Roman" w:hAnsi="Times New Roman" w:cs="Times New Roman"/>
                <w:sz w:val="24"/>
                <w:szCs w:val="24"/>
              </w:rPr>
              <w:t>,</w:t>
            </w:r>
            <w:r w:rsidRPr="00E24203">
              <w:rPr>
                <w:rFonts w:ascii="Times New Roman" w:hAnsi="Times New Roman" w:cs="Times New Roman"/>
                <w:sz w:val="24"/>
                <w:szCs w:val="24"/>
              </w:rPr>
              <w:t xml:space="preserve"> IT naudojimo, bendrųjų ir specialiųjų kompetencijų</w:t>
            </w:r>
            <w:r>
              <w:rPr>
                <w:rFonts w:ascii="Times New Roman" w:hAnsi="Times New Roman" w:cs="Times New Roman"/>
                <w:bCs/>
                <w:sz w:val="24"/>
                <w:szCs w:val="24"/>
              </w:rPr>
              <w:t xml:space="preserve">). </w:t>
            </w:r>
            <w:r w:rsidR="000B5318" w:rsidRPr="00AE529E">
              <w:rPr>
                <w:rFonts w:ascii="Times New Roman" w:hAnsi="Times New Roman" w:cs="Times New Roman"/>
                <w:bCs/>
                <w:sz w:val="24"/>
                <w:szCs w:val="24"/>
              </w:rPr>
              <w:t>Mokytojai skatinami aktyviai dalintis savo profesine patirtimi progimnaz</w:t>
            </w:r>
            <w:r>
              <w:rPr>
                <w:rFonts w:ascii="Times New Roman" w:hAnsi="Times New Roman" w:cs="Times New Roman"/>
                <w:bCs/>
                <w:sz w:val="24"/>
                <w:szCs w:val="24"/>
              </w:rPr>
              <w:t xml:space="preserve">ijoje ir už jos ribų. </w:t>
            </w:r>
            <w:r w:rsidR="000B5318">
              <w:rPr>
                <w:rFonts w:ascii="Times New Roman" w:hAnsi="Times New Roman" w:cs="Times New Roman"/>
                <w:bCs/>
                <w:sz w:val="24"/>
                <w:szCs w:val="24"/>
              </w:rPr>
              <w:t xml:space="preserve">Visi mokytojai įsitraukė į aktyvią </w:t>
            </w:r>
            <w:r w:rsidR="000B5318" w:rsidRPr="00AE529E">
              <w:rPr>
                <w:rFonts w:ascii="Times New Roman" w:hAnsi="Times New Roman" w:cs="Times New Roman"/>
                <w:bCs/>
                <w:sz w:val="24"/>
                <w:szCs w:val="24"/>
              </w:rPr>
              <w:t>kol</w:t>
            </w:r>
            <w:r w:rsidR="000B5318">
              <w:rPr>
                <w:rFonts w:ascii="Times New Roman" w:hAnsi="Times New Roman" w:cs="Times New Roman"/>
                <w:bCs/>
                <w:sz w:val="24"/>
                <w:szCs w:val="24"/>
              </w:rPr>
              <w:t>egialiojo mokymosi veiklą</w:t>
            </w:r>
            <w:r w:rsidR="000B5318" w:rsidRPr="00AE529E">
              <w:rPr>
                <w:rFonts w:ascii="Times New Roman" w:hAnsi="Times New Roman" w:cs="Times New Roman"/>
                <w:bCs/>
                <w:sz w:val="24"/>
                <w:szCs w:val="24"/>
              </w:rPr>
              <w:t>,</w:t>
            </w:r>
            <w:r w:rsidR="000B5318">
              <w:rPr>
                <w:rFonts w:ascii="Times New Roman" w:hAnsi="Times New Roman" w:cs="Times New Roman"/>
                <w:bCs/>
                <w:sz w:val="24"/>
                <w:szCs w:val="24"/>
              </w:rPr>
              <w:t xml:space="preserve"> sistemingai stebi kolegų pamokas, analizuoja ugdymo literatūrą,</w:t>
            </w:r>
            <w:r w:rsidR="000B5318" w:rsidRPr="00AE529E">
              <w:rPr>
                <w:rFonts w:ascii="Times New Roman" w:hAnsi="Times New Roman" w:cs="Times New Roman"/>
                <w:bCs/>
                <w:sz w:val="24"/>
                <w:szCs w:val="24"/>
              </w:rPr>
              <w:t xml:space="preserve"> dalinasi sėkmių pavyzdžiais. Paskatintos pedagogės dalinosi darbo </w:t>
            </w:r>
            <w:proofErr w:type="spellStart"/>
            <w:r w:rsidR="000B5318" w:rsidRPr="00AE529E">
              <w:rPr>
                <w:rFonts w:ascii="Times New Roman" w:hAnsi="Times New Roman" w:cs="Times New Roman"/>
                <w:bCs/>
                <w:sz w:val="24"/>
                <w:szCs w:val="24"/>
              </w:rPr>
              <w:t>Teams</w:t>
            </w:r>
            <w:proofErr w:type="spellEnd"/>
            <w:r w:rsidR="000B5318" w:rsidRPr="00AE529E">
              <w:rPr>
                <w:rFonts w:ascii="Times New Roman" w:hAnsi="Times New Roman" w:cs="Times New Roman"/>
                <w:bCs/>
                <w:sz w:val="24"/>
                <w:szCs w:val="24"/>
              </w:rPr>
              <w:t xml:space="preserve"> platformoje patirtimi ne tik progimnazijoje, bet vedė mokymus kitų mokyklų pedagogams.</w:t>
            </w:r>
            <w:r w:rsidR="000B5318" w:rsidRPr="00AE529E">
              <w:rPr>
                <w:rFonts w:ascii="Times New Roman" w:eastAsia="Times New Roman" w:hAnsi="Times New Roman" w:cs="Times New Roman"/>
                <w:i/>
                <w:sz w:val="24"/>
                <w:szCs w:val="24"/>
              </w:rPr>
              <w:t xml:space="preserve"> </w:t>
            </w:r>
            <w:r w:rsidR="000B5318" w:rsidRPr="00AE529E">
              <w:rPr>
                <w:rFonts w:ascii="Times New Roman" w:eastAsia="Times New Roman" w:hAnsi="Times New Roman" w:cs="Times New Roman"/>
                <w:sz w:val="24"/>
                <w:szCs w:val="24"/>
              </w:rPr>
              <w:t xml:space="preserve">Progimnazija siekia išskirtinumo </w:t>
            </w:r>
            <w:r w:rsidR="000B5318" w:rsidRPr="00AE529E">
              <w:rPr>
                <w:rFonts w:ascii="Times New Roman" w:hAnsi="Times New Roman" w:cs="Times New Roman"/>
                <w:bCs/>
                <w:sz w:val="24"/>
                <w:szCs w:val="24"/>
              </w:rPr>
              <w:t>STEAM srityje, buvo parengta</w:t>
            </w:r>
            <w:r w:rsidR="000B5318" w:rsidRPr="00AE529E">
              <w:rPr>
                <w:rFonts w:ascii="Times New Roman" w:eastAsia="Times New Roman" w:hAnsi="Times New Roman" w:cs="Times New Roman"/>
                <w:bCs/>
                <w:sz w:val="24"/>
                <w:szCs w:val="24"/>
              </w:rPr>
              <w:t xml:space="preserve"> </w:t>
            </w:r>
            <w:r w:rsidR="000B5318" w:rsidRPr="00AE529E">
              <w:rPr>
                <w:rFonts w:ascii="Times New Roman" w:hAnsi="Times New Roman" w:cs="Times New Roman"/>
                <w:bCs/>
                <w:sz w:val="24"/>
                <w:szCs w:val="24"/>
              </w:rPr>
              <w:t>STEAM JUNIOR programa, kurią lankė ne tik progimnazijos, bet ir  Šiaulių miesto mokiniai.</w:t>
            </w:r>
            <w:r w:rsidR="000B5318">
              <w:rPr>
                <w:rFonts w:ascii="Times New Roman" w:hAnsi="Times New Roman" w:cs="Times New Roman"/>
                <w:bCs/>
                <w:sz w:val="24"/>
                <w:szCs w:val="24"/>
              </w:rPr>
              <w:t xml:space="preserve"> </w:t>
            </w:r>
          </w:p>
          <w:p w14:paraId="58050812" w14:textId="3F094E4A" w:rsidR="00FE5C14" w:rsidRPr="00E31873" w:rsidRDefault="00FE5C14" w:rsidP="00E24203">
            <w:pPr>
              <w:numPr>
                <w:ilvl w:val="0"/>
                <w:numId w:val="3"/>
              </w:numPr>
              <w:tabs>
                <w:tab w:val="left" w:pos="604"/>
              </w:tabs>
              <w:ind w:left="0" w:firstLine="447"/>
              <w:jc w:val="both"/>
              <w:rPr>
                <w:rFonts w:ascii="Times New Roman" w:hAnsi="Times New Roman" w:cs="Times New Roman"/>
                <w:sz w:val="24"/>
                <w:szCs w:val="24"/>
              </w:rPr>
            </w:pPr>
            <w:r w:rsidRPr="00E24203">
              <w:rPr>
                <w:rFonts w:ascii="Times New Roman" w:hAnsi="Times New Roman" w:cs="Times New Roman"/>
                <w:sz w:val="24"/>
                <w:szCs w:val="24"/>
              </w:rPr>
              <w:t xml:space="preserve">Organizuotos konferencijos </w:t>
            </w:r>
            <w:r w:rsidR="00E31873" w:rsidRPr="00E24203">
              <w:rPr>
                <w:rFonts w:ascii="Times New Roman" w:hAnsi="Times New Roman" w:cs="Times New Roman"/>
                <w:sz w:val="24"/>
                <w:szCs w:val="24"/>
              </w:rPr>
              <w:t>ir renginiai:</w:t>
            </w:r>
          </w:p>
          <w:p w14:paraId="4B5A03E6" w14:textId="77777777" w:rsidR="00FE5C14" w:rsidRPr="00FE5C14" w:rsidRDefault="00FE5C14" w:rsidP="00E24203">
            <w:pPr>
              <w:numPr>
                <w:ilvl w:val="0"/>
                <w:numId w:val="3"/>
              </w:numPr>
              <w:tabs>
                <w:tab w:val="left" w:pos="604"/>
              </w:tabs>
              <w:ind w:left="0" w:firstLine="447"/>
              <w:jc w:val="both"/>
              <w:rPr>
                <w:rFonts w:ascii="Times New Roman" w:hAnsi="Times New Roman" w:cs="Times New Roman"/>
                <w:sz w:val="24"/>
                <w:szCs w:val="24"/>
              </w:rPr>
            </w:pPr>
            <w:r w:rsidRPr="00FE5C14">
              <w:rPr>
                <w:rFonts w:ascii="Times New Roman" w:hAnsi="Times New Roman" w:cs="Times New Roman"/>
                <w:sz w:val="24"/>
                <w:szCs w:val="24"/>
              </w:rPr>
              <w:t>respublikinė mokytojų konferencija ,,Sėkmės aspektai įgyvendinant pradinio ugdymo programą“, dalyvavo 89 pradinių klasių mokytojai, pagalbos mokiniui specialistai;</w:t>
            </w:r>
          </w:p>
          <w:p w14:paraId="575467CB" w14:textId="77777777" w:rsidR="00FE5C14" w:rsidRPr="00FE5C14" w:rsidRDefault="00FE5C14" w:rsidP="00E24203">
            <w:pPr>
              <w:numPr>
                <w:ilvl w:val="0"/>
                <w:numId w:val="3"/>
              </w:numPr>
              <w:tabs>
                <w:tab w:val="left" w:pos="604"/>
              </w:tabs>
              <w:ind w:left="0" w:firstLine="447"/>
              <w:jc w:val="both"/>
              <w:rPr>
                <w:rFonts w:ascii="Times New Roman" w:hAnsi="Times New Roman" w:cs="Times New Roman"/>
                <w:sz w:val="24"/>
                <w:szCs w:val="24"/>
              </w:rPr>
            </w:pPr>
            <w:r w:rsidRPr="00FE5C14">
              <w:rPr>
                <w:rFonts w:ascii="Times New Roman" w:hAnsi="Times New Roman" w:cs="Times New Roman"/>
                <w:sz w:val="24"/>
                <w:szCs w:val="24"/>
              </w:rPr>
              <w:t>respublikinė užsienio kalbų mokytojų metodinė-praktinė teorinė konferencija ,,Užsienio kalbų mokymas(</w:t>
            </w:r>
            <w:proofErr w:type="spellStart"/>
            <w:r w:rsidRPr="00FE5C14">
              <w:rPr>
                <w:rFonts w:ascii="Times New Roman" w:hAnsi="Times New Roman" w:cs="Times New Roman"/>
                <w:sz w:val="24"/>
                <w:szCs w:val="24"/>
              </w:rPr>
              <w:t>is</w:t>
            </w:r>
            <w:proofErr w:type="spellEnd"/>
            <w:r w:rsidRPr="00FE5C14">
              <w:rPr>
                <w:rFonts w:ascii="Times New Roman" w:hAnsi="Times New Roman" w:cs="Times New Roman"/>
                <w:sz w:val="24"/>
                <w:szCs w:val="24"/>
              </w:rPr>
              <w:t>) – iššūkiai, galimybės ir gerosios patirtys“, dalyvavo 86 mokytojai;</w:t>
            </w:r>
          </w:p>
          <w:p w14:paraId="5C1EBD65" w14:textId="77777777" w:rsidR="00FE5C14" w:rsidRPr="00FE5C14" w:rsidRDefault="00FE5C14" w:rsidP="00E24203">
            <w:pPr>
              <w:numPr>
                <w:ilvl w:val="0"/>
                <w:numId w:val="3"/>
              </w:numPr>
              <w:tabs>
                <w:tab w:val="left" w:pos="604"/>
              </w:tabs>
              <w:ind w:left="0" w:firstLine="447"/>
              <w:jc w:val="both"/>
              <w:rPr>
                <w:rFonts w:ascii="Times New Roman" w:hAnsi="Times New Roman" w:cs="Times New Roman"/>
                <w:sz w:val="24"/>
                <w:szCs w:val="24"/>
              </w:rPr>
            </w:pPr>
            <w:r w:rsidRPr="00FE5C14">
              <w:rPr>
                <w:rFonts w:ascii="Times New Roman" w:hAnsi="Times New Roman" w:cs="Times New Roman"/>
                <w:sz w:val="24"/>
                <w:szCs w:val="24"/>
              </w:rPr>
              <w:t>respublikinė pedagogų ir švietimo pagalbos specialistų mokslinė-praktinė konferencija ,,Švietimo pagalbos specialistų ir mokytojų bendradarbiavimas ugdant skirtingų gebėjimų mokinius“, dalyvavo 180 pradinių klasių ir dalykų mokytojų, švietimo pagalbos specialistų;</w:t>
            </w:r>
          </w:p>
          <w:p w14:paraId="2254C60D" w14:textId="676BECDD" w:rsidR="00FE5C14" w:rsidRPr="00FE5C14" w:rsidRDefault="00FE5C14" w:rsidP="00E24203">
            <w:pPr>
              <w:numPr>
                <w:ilvl w:val="0"/>
                <w:numId w:val="3"/>
              </w:numPr>
              <w:tabs>
                <w:tab w:val="left" w:pos="604"/>
              </w:tabs>
              <w:ind w:left="0" w:firstLine="447"/>
              <w:jc w:val="both"/>
              <w:rPr>
                <w:rFonts w:ascii="Times New Roman" w:hAnsi="Times New Roman" w:cs="Times New Roman"/>
                <w:sz w:val="24"/>
                <w:szCs w:val="24"/>
              </w:rPr>
            </w:pPr>
            <w:r w:rsidRPr="00FE5C14">
              <w:rPr>
                <w:rFonts w:ascii="Times New Roman" w:hAnsi="Times New Roman" w:cs="Times New Roman"/>
                <w:sz w:val="24"/>
                <w:szCs w:val="24"/>
              </w:rPr>
              <w:t xml:space="preserve">Lietuvos bendrojo ugdymo mokyklų 2–8 kl. mokinių </w:t>
            </w:r>
            <w:proofErr w:type="spellStart"/>
            <w:r w:rsidRPr="00FE5C14">
              <w:rPr>
                <w:rFonts w:ascii="Times New Roman" w:hAnsi="Times New Roman" w:cs="Times New Roman"/>
                <w:sz w:val="24"/>
                <w:szCs w:val="24"/>
              </w:rPr>
              <w:t>Micro:bit</w:t>
            </w:r>
            <w:proofErr w:type="spellEnd"/>
            <w:r w:rsidRPr="00FE5C14">
              <w:rPr>
                <w:rFonts w:ascii="Times New Roman" w:hAnsi="Times New Roman" w:cs="Times New Roman"/>
                <w:sz w:val="24"/>
                <w:szCs w:val="24"/>
              </w:rPr>
              <w:t xml:space="preserve"> </w:t>
            </w:r>
            <w:proofErr w:type="spellStart"/>
            <w:r w:rsidRPr="00FE5C14">
              <w:rPr>
                <w:rFonts w:ascii="Times New Roman" w:hAnsi="Times New Roman" w:cs="Times New Roman"/>
                <w:sz w:val="24"/>
                <w:szCs w:val="24"/>
              </w:rPr>
              <w:t>kompiuteriukų</w:t>
            </w:r>
            <w:proofErr w:type="spellEnd"/>
            <w:r w:rsidRPr="00FE5C14">
              <w:rPr>
                <w:rFonts w:ascii="Times New Roman" w:hAnsi="Times New Roman" w:cs="Times New Roman"/>
                <w:sz w:val="24"/>
                <w:szCs w:val="24"/>
              </w:rPr>
              <w:t xml:space="preserve"> programavimo turnyras „Jaunieji </w:t>
            </w:r>
            <w:proofErr w:type="spellStart"/>
            <w:r w:rsidRPr="00FE5C14">
              <w:rPr>
                <w:rFonts w:ascii="Times New Roman" w:hAnsi="Times New Roman" w:cs="Times New Roman"/>
                <w:sz w:val="24"/>
                <w:szCs w:val="24"/>
              </w:rPr>
              <w:t>ino</w:t>
            </w:r>
            <w:r w:rsidR="00E31873">
              <w:rPr>
                <w:rFonts w:ascii="Times New Roman" w:hAnsi="Times New Roman" w:cs="Times New Roman"/>
                <w:sz w:val="24"/>
                <w:szCs w:val="24"/>
              </w:rPr>
              <w:t>vatoriai</w:t>
            </w:r>
            <w:proofErr w:type="spellEnd"/>
            <w:r w:rsidR="00E31873">
              <w:rPr>
                <w:rFonts w:ascii="Times New Roman" w:hAnsi="Times New Roman" w:cs="Times New Roman"/>
                <w:sz w:val="24"/>
                <w:szCs w:val="24"/>
              </w:rPr>
              <w:t>“;</w:t>
            </w:r>
          </w:p>
          <w:p w14:paraId="293EABF4" w14:textId="3D4973D6" w:rsidR="00FE5C14" w:rsidRPr="00FE5C14" w:rsidRDefault="00E31873" w:rsidP="00E24203">
            <w:pPr>
              <w:numPr>
                <w:ilvl w:val="0"/>
                <w:numId w:val="3"/>
              </w:numPr>
              <w:tabs>
                <w:tab w:val="left" w:pos="604"/>
              </w:tabs>
              <w:ind w:left="0" w:firstLine="447"/>
              <w:jc w:val="both"/>
              <w:rPr>
                <w:rFonts w:ascii="Times New Roman" w:hAnsi="Times New Roman" w:cs="Times New Roman"/>
                <w:sz w:val="24"/>
                <w:szCs w:val="24"/>
              </w:rPr>
            </w:pPr>
            <w:r>
              <w:rPr>
                <w:rFonts w:ascii="Times New Roman" w:hAnsi="Times New Roman" w:cs="Times New Roman"/>
                <w:sz w:val="24"/>
                <w:szCs w:val="24"/>
              </w:rPr>
              <w:t xml:space="preserve">respublikinė </w:t>
            </w:r>
            <w:r w:rsidR="00FE5C14" w:rsidRPr="00FE5C14">
              <w:rPr>
                <w:rFonts w:ascii="Times New Roman" w:hAnsi="Times New Roman" w:cs="Times New Roman"/>
                <w:sz w:val="24"/>
                <w:szCs w:val="24"/>
              </w:rPr>
              <w:t>7–8 klasių mokinių konferencija „STEAM virusas</w:t>
            </w:r>
            <w:r>
              <w:rPr>
                <w:rFonts w:ascii="Times New Roman" w:hAnsi="Times New Roman" w:cs="Times New Roman"/>
                <w:sz w:val="24"/>
                <w:szCs w:val="24"/>
              </w:rPr>
              <w:t>“;</w:t>
            </w:r>
          </w:p>
          <w:p w14:paraId="099EAF43" w14:textId="6D26519F" w:rsidR="00FE5C14" w:rsidRPr="00E31873" w:rsidRDefault="00FE5C14" w:rsidP="00E24203">
            <w:pPr>
              <w:numPr>
                <w:ilvl w:val="0"/>
                <w:numId w:val="3"/>
              </w:numPr>
              <w:tabs>
                <w:tab w:val="left" w:pos="604"/>
              </w:tabs>
              <w:ind w:left="0" w:firstLine="447"/>
              <w:jc w:val="both"/>
              <w:rPr>
                <w:rFonts w:ascii="Times New Roman" w:hAnsi="Times New Roman" w:cs="Times New Roman"/>
                <w:sz w:val="24"/>
                <w:szCs w:val="24"/>
              </w:rPr>
            </w:pPr>
            <w:r w:rsidRPr="00E31873">
              <w:rPr>
                <w:rFonts w:ascii="Times New Roman" w:hAnsi="Times New Roman" w:cs="Times New Roman"/>
                <w:sz w:val="24"/>
                <w:szCs w:val="24"/>
              </w:rPr>
              <w:t xml:space="preserve">respublikinė bendrojo ugdymo mokyklų 5–8 klasių mokinių lietuvių kalbos ir literatūros konferencija „Aš ir knyga“; </w:t>
            </w:r>
          </w:p>
          <w:p w14:paraId="10AC788F" w14:textId="44A87F5B" w:rsidR="000B5318" w:rsidRDefault="00FE5C14" w:rsidP="00E24203">
            <w:pPr>
              <w:numPr>
                <w:ilvl w:val="0"/>
                <w:numId w:val="3"/>
              </w:numPr>
              <w:tabs>
                <w:tab w:val="left" w:pos="604"/>
              </w:tabs>
              <w:ind w:left="0" w:firstLine="447"/>
              <w:jc w:val="both"/>
              <w:rPr>
                <w:rFonts w:ascii="Times New Roman" w:hAnsi="Times New Roman" w:cs="Times New Roman"/>
                <w:sz w:val="24"/>
                <w:szCs w:val="24"/>
              </w:rPr>
            </w:pPr>
            <w:r w:rsidRPr="00E31873">
              <w:rPr>
                <w:rFonts w:ascii="Times New Roman" w:hAnsi="Times New Roman" w:cs="Times New Roman"/>
                <w:sz w:val="24"/>
                <w:szCs w:val="24"/>
              </w:rPr>
              <w:lastRenderedPageBreak/>
              <w:t>VEX IQ robotų edukacinė veikla Litexpo parodų rūmuose vy</w:t>
            </w:r>
            <w:r w:rsidR="00E31873" w:rsidRPr="00E31873">
              <w:rPr>
                <w:rFonts w:ascii="Times New Roman" w:hAnsi="Times New Roman" w:cs="Times New Roman"/>
                <w:sz w:val="24"/>
                <w:szCs w:val="24"/>
              </w:rPr>
              <w:t>kusioje parodoje „Mokykla 2020“.</w:t>
            </w:r>
          </w:p>
          <w:p w14:paraId="0F2A8DB1" w14:textId="77777777" w:rsidR="003211A5" w:rsidRPr="00E24203" w:rsidRDefault="003211A5" w:rsidP="003211A5">
            <w:pPr>
              <w:tabs>
                <w:tab w:val="left" w:pos="604"/>
              </w:tabs>
              <w:ind w:left="447"/>
              <w:jc w:val="both"/>
              <w:rPr>
                <w:rFonts w:ascii="Times New Roman" w:hAnsi="Times New Roman" w:cs="Times New Roman"/>
                <w:sz w:val="24"/>
                <w:szCs w:val="24"/>
              </w:rPr>
            </w:pPr>
          </w:p>
          <w:p w14:paraId="39587BF0" w14:textId="2B2F314D" w:rsidR="00175A55" w:rsidRDefault="00FC5E0F" w:rsidP="00FC5E0F">
            <w:pPr>
              <w:pStyle w:val="Sraopastraipa"/>
              <w:numPr>
                <w:ilvl w:val="1"/>
                <w:numId w:val="1"/>
              </w:numPr>
              <w:tabs>
                <w:tab w:val="left" w:pos="1448"/>
              </w:tabs>
              <w:ind w:left="0" w:firstLine="567"/>
              <w:rPr>
                <w:rStyle w:val="a"/>
                <w:rFonts w:ascii="Times New Roman" w:hAnsi="Times New Roman" w:cs="Times New Roman"/>
                <w:b/>
                <w:sz w:val="24"/>
                <w:szCs w:val="24"/>
              </w:rPr>
            </w:pPr>
            <w:r>
              <w:rPr>
                <w:rStyle w:val="a"/>
                <w:rFonts w:ascii="Times New Roman" w:hAnsi="Times New Roman" w:cs="Times New Roman"/>
                <w:b/>
                <w:sz w:val="24"/>
                <w:szCs w:val="24"/>
              </w:rPr>
              <w:t xml:space="preserve">Uždavinys. </w:t>
            </w:r>
            <w:r w:rsidR="00175A55" w:rsidRPr="00175A55">
              <w:rPr>
                <w:rStyle w:val="a"/>
                <w:rFonts w:ascii="Times New Roman" w:hAnsi="Times New Roman" w:cs="Times New Roman"/>
                <w:b/>
                <w:sz w:val="24"/>
                <w:szCs w:val="24"/>
              </w:rPr>
              <w:t>Gerinti kokybiško, pat</w:t>
            </w:r>
            <w:r>
              <w:rPr>
                <w:rStyle w:val="a"/>
                <w:rFonts w:ascii="Times New Roman" w:hAnsi="Times New Roman" w:cs="Times New Roman"/>
                <w:b/>
                <w:sz w:val="24"/>
                <w:szCs w:val="24"/>
              </w:rPr>
              <w:t xml:space="preserve">irtinio, </w:t>
            </w:r>
            <w:proofErr w:type="spellStart"/>
            <w:r>
              <w:rPr>
                <w:rStyle w:val="a"/>
                <w:rFonts w:ascii="Times New Roman" w:hAnsi="Times New Roman" w:cs="Times New Roman"/>
                <w:b/>
                <w:sz w:val="24"/>
                <w:szCs w:val="24"/>
              </w:rPr>
              <w:t>inovatyvaus</w:t>
            </w:r>
            <w:proofErr w:type="spellEnd"/>
            <w:r>
              <w:rPr>
                <w:rStyle w:val="a"/>
                <w:rFonts w:ascii="Times New Roman" w:hAnsi="Times New Roman" w:cs="Times New Roman"/>
                <w:b/>
                <w:sz w:val="24"/>
                <w:szCs w:val="24"/>
              </w:rPr>
              <w:t xml:space="preserve"> ugdymo(</w:t>
            </w:r>
            <w:proofErr w:type="spellStart"/>
            <w:r>
              <w:rPr>
                <w:rStyle w:val="a"/>
                <w:rFonts w:ascii="Times New Roman" w:hAnsi="Times New Roman" w:cs="Times New Roman"/>
                <w:b/>
                <w:sz w:val="24"/>
                <w:szCs w:val="24"/>
              </w:rPr>
              <w:t>si</w:t>
            </w:r>
            <w:proofErr w:type="spellEnd"/>
            <w:r>
              <w:rPr>
                <w:rStyle w:val="a"/>
                <w:rFonts w:ascii="Times New Roman" w:hAnsi="Times New Roman" w:cs="Times New Roman"/>
                <w:b/>
                <w:sz w:val="24"/>
                <w:szCs w:val="24"/>
              </w:rPr>
              <w:t xml:space="preserve">) </w:t>
            </w:r>
            <w:r w:rsidR="00175A55" w:rsidRPr="00175A55">
              <w:rPr>
                <w:rStyle w:val="a"/>
                <w:rFonts w:ascii="Times New Roman" w:hAnsi="Times New Roman" w:cs="Times New Roman"/>
                <w:b/>
                <w:sz w:val="24"/>
                <w:szCs w:val="24"/>
              </w:rPr>
              <w:t>organizavimą įgyvendinant NŽP (norėti, žinoti, pritaikyti) modelio veiklas.</w:t>
            </w:r>
          </w:p>
          <w:p w14:paraId="4C831D54" w14:textId="77777777" w:rsidR="003211A5" w:rsidRDefault="003211A5" w:rsidP="003211A5">
            <w:pPr>
              <w:pStyle w:val="Sraopastraipa"/>
              <w:tabs>
                <w:tab w:val="left" w:pos="1448"/>
              </w:tabs>
              <w:ind w:left="567"/>
              <w:rPr>
                <w:rStyle w:val="a"/>
                <w:rFonts w:ascii="Times New Roman" w:hAnsi="Times New Roman" w:cs="Times New Roman"/>
                <w:b/>
                <w:sz w:val="24"/>
                <w:szCs w:val="24"/>
              </w:rPr>
            </w:pPr>
          </w:p>
          <w:p w14:paraId="129765E1" w14:textId="77777777" w:rsidR="00175A55" w:rsidRPr="000B5318" w:rsidRDefault="00175A55" w:rsidP="00E24203">
            <w:pPr>
              <w:numPr>
                <w:ilvl w:val="0"/>
                <w:numId w:val="3"/>
              </w:numPr>
              <w:tabs>
                <w:tab w:val="left" w:pos="604"/>
              </w:tabs>
              <w:ind w:left="0" w:firstLine="447"/>
              <w:jc w:val="both"/>
              <w:rPr>
                <w:rFonts w:ascii="Times New Roman" w:hAnsi="Times New Roman" w:cs="Times New Roman"/>
                <w:sz w:val="24"/>
                <w:szCs w:val="24"/>
              </w:rPr>
            </w:pPr>
            <w:r w:rsidRPr="00175A55">
              <w:rPr>
                <w:rFonts w:ascii="Times New Roman" w:hAnsi="Times New Roman" w:cs="Times New Roman"/>
                <w:sz w:val="24"/>
                <w:szCs w:val="24"/>
              </w:rPr>
              <w:t>Visuotinai susitarta bendruomenės pastangomis didinti mokinių mokymo(</w:t>
            </w:r>
            <w:proofErr w:type="spellStart"/>
            <w:r w:rsidRPr="00175A55">
              <w:rPr>
                <w:rFonts w:ascii="Times New Roman" w:hAnsi="Times New Roman" w:cs="Times New Roman"/>
                <w:sz w:val="24"/>
                <w:szCs w:val="24"/>
              </w:rPr>
              <w:t>si</w:t>
            </w:r>
            <w:proofErr w:type="spellEnd"/>
            <w:r w:rsidRPr="00175A55">
              <w:rPr>
                <w:rFonts w:ascii="Times New Roman" w:hAnsi="Times New Roman" w:cs="Times New Roman"/>
                <w:sz w:val="24"/>
                <w:szCs w:val="24"/>
              </w:rPr>
              <w:t>) galimybes ir užtikrinti geresnę ugdymo(</w:t>
            </w:r>
            <w:proofErr w:type="spellStart"/>
            <w:r w:rsidRPr="00175A55">
              <w:rPr>
                <w:rFonts w:ascii="Times New Roman" w:hAnsi="Times New Roman" w:cs="Times New Roman"/>
                <w:sz w:val="24"/>
                <w:szCs w:val="24"/>
              </w:rPr>
              <w:t>si</w:t>
            </w:r>
            <w:proofErr w:type="spellEnd"/>
            <w:r w:rsidRPr="00175A55">
              <w:rPr>
                <w:rFonts w:ascii="Times New Roman" w:hAnsi="Times New Roman" w:cs="Times New Roman"/>
                <w:sz w:val="24"/>
                <w:szCs w:val="24"/>
              </w:rPr>
              <w:t>) kokybę. Antrus metus mokinių pažangos savistabos sistema taikoma visose pamokose vadovaujantis Mokinio įsivertinimo pamokoje modelio „Noriu, žinau, pritaikau“ tvarkos aprašu. Mokyklos vadovai, aptarę mokymo(</w:t>
            </w:r>
            <w:proofErr w:type="spellStart"/>
            <w:r w:rsidRPr="00175A55">
              <w:rPr>
                <w:rFonts w:ascii="Times New Roman" w:hAnsi="Times New Roman" w:cs="Times New Roman"/>
                <w:sz w:val="24"/>
                <w:szCs w:val="24"/>
              </w:rPr>
              <w:t>si</w:t>
            </w:r>
            <w:proofErr w:type="spellEnd"/>
            <w:r w:rsidRPr="00175A55">
              <w:rPr>
                <w:rFonts w:ascii="Times New Roman" w:hAnsi="Times New Roman" w:cs="Times New Roman"/>
                <w:sz w:val="24"/>
                <w:szCs w:val="24"/>
              </w:rPr>
              <w:t xml:space="preserve">) metodų pasirinkimo sėkmes ir tobulintinus aspektus, pristatė </w:t>
            </w:r>
            <w:proofErr w:type="spellStart"/>
            <w:r w:rsidRPr="00175A55">
              <w:rPr>
                <w:rFonts w:ascii="Times New Roman" w:hAnsi="Times New Roman" w:cs="Times New Roman"/>
                <w:sz w:val="24"/>
                <w:szCs w:val="24"/>
              </w:rPr>
              <w:t>patyriminio</w:t>
            </w:r>
            <w:proofErr w:type="spellEnd"/>
            <w:r w:rsidRPr="00175A55">
              <w:rPr>
                <w:rFonts w:ascii="Times New Roman" w:hAnsi="Times New Roman" w:cs="Times New Roman"/>
                <w:sz w:val="24"/>
                <w:szCs w:val="24"/>
              </w:rPr>
              <w:t xml:space="preserve"> mokymo(</w:t>
            </w:r>
            <w:proofErr w:type="spellStart"/>
            <w:r w:rsidRPr="00175A55">
              <w:rPr>
                <w:rFonts w:ascii="Times New Roman" w:hAnsi="Times New Roman" w:cs="Times New Roman"/>
                <w:sz w:val="24"/>
                <w:szCs w:val="24"/>
              </w:rPr>
              <w:t>si</w:t>
            </w:r>
            <w:proofErr w:type="spellEnd"/>
            <w:r w:rsidRPr="00175A55">
              <w:rPr>
                <w:rFonts w:ascii="Times New Roman" w:hAnsi="Times New Roman" w:cs="Times New Roman"/>
                <w:sz w:val="24"/>
                <w:szCs w:val="24"/>
              </w:rPr>
              <w:t>) metodų taikymo analizę, pateikė rekomendacijas. Sėkmės istorijomis pasidalino 7 pedagogai su šalies bei progimnazijos pedagogais.</w:t>
            </w:r>
          </w:p>
          <w:p w14:paraId="23859088" w14:textId="54CEED30" w:rsidR="000B5318" w:rsidRPr="000B5318" w:rsidRDefault="000B5318" w:rsidP="00E24203">
            <w:pPr>
              <w:numPr>
                <w:ilvl w:val="0"/>
                <w:numId w:val="3"/>
              </w:numPr>
              <w:tabs>
                <w:tab w:val="left" w:pos="604"/>
              </w:tabs>
              <w:ind w:left="0" w:firstLine="447"/>
              <w:jc w:val="both"/>
              <w:rPr>
                <w:rFonts w:ascii="Times New Roman" w:hAnsi="Times New Roman" w:cs="Times New Roman"/>
                <w:sz w:val="24"/>
                <w:szCs w:val="24"/>
              </w:rPr>
            </w:pPr>
            <w:r>
              <w:rPr>
                <w:rFonts w:ascii="Times New Roman" w:hAnsi="Times New Roman" w:cs="Times New Roman"/>
                <w:sz w:val="24"/>
                <w:szCs w:val="24"/>
              </w:rPr>
              <w:t>M</w:t>
            </w:r>
            <w:r w:rsidR="00FE5C14">
              <w:rPr>
                <w:rFonts w:ascii="Times New Roman" w:hAnsi="Times New Roman" w:cs="Times New Roman"/>
                <w:sz w:val="24"/>
                <w:szCs w:val="24"/>
              </w:rPr>
              <w:t xml:space="preserve">okiniai aktyviai vykdo projektus. </w:t>
            </w:r>
            <w:r w:rsidRPr="000B5318">
              <w:rPr>
                <w:rFonts w:ascii="Times New Roman" w:hAnsi="Times New Roman" w:cs="Times New Roman"/>
                <w:sz w:val="24"/>
                <w:szCs w:val="24"/>
              </w:rPr>
              <w:t xml:space="preserve">Priešmokyklinio ir pradinio ugdymo </w:t>
            </w:r>
            <w:proofErr w:type="spellStart"/>
            <w:r w:rsidRPr="000B5318">
              <w:rPr>
                <w:rFonts w:ascii="Times New Roman" w:hAnsi="Times New Roman" w:cs="Times New Roman"/>
                <w:sz w:val="24"/>
                <w:szCs w:val="24"/>
              </w:rPr>
              <w:t>koncentruose</w:t>
            </w:r>
            <w:proofErr w:type="spellEnd"/>
            <w:r w:rsidRPr="000B5318">
              <w:rPr>
                <w:rFonts w:ascii="Times New Roman" w:hAnsi="Times New Roman" w:cs="Times New Roman"/>
                <w:sz w:val="24"/>
                <w:szCs w:val="24"/>
              </w:rPr>
              <w:t xml:space="preserve"> buvo organizuota 20 projektų, juose dalyvavo 346 mokiniai; lietuvių kalbos mokytojai organizavo 9 projektus, juose dalyvavo 614 mokinių, užsienio kalbų mokytojai organizavo 10 projektų, juose dalyvavo 322 mokiniai, gamtos ir tiksliųjų mokslų mokytojai organizavo 13 projektų, juose dalyvavo 543 mokiniai; dorinio ugdymo, socialinių mokslų, menų ir fizinio mokytojai organizavo 13 projektų, juose dalyvavo 409 mokiniai.</w:t>
            </w:r>
          </w:p>
          <w:p w14:paraId="69E3DCF8" w14:textId="2A74E2C7" w:rsidR="00175A55" w:rsidRPr="000B5318" w:rsidRDefault="00FE5C14" w:rsidP="00E24203">
            <w:pPr>
              <w:numPr>
                <w:ilvl w:val="0"/>
                <w:numId w:val="3"/>
              </w:numPr>
              <w:tabs>
                <w:tab w:val="left" w:pos="604"/>
              </w:tabs>
              <w:ind w:left="0" w:firstLine="447"/>
              <w:jc w:val="both"/>
              <w:rPr>
                <w:rFonts w:ascii="Times New Roman" w:hAnsi="Times New Roman" w:cs="Times New Roman"/>
                <w:sz w:val="24"/>
                <w:szCs w:val="24"/>
              </w:rPr>
            </w:pPr>
            <w:r>
              <w:rPr>
                <w:rFonts w:ascii="Times New Roman" w:hAnsi="Times New Roman" w:cs="Times New Roman"/>
                <w:sz w:val="24"/>
                <w:szCs w:val="24"/>
              </w:rPr>
              <w:t xml:space="preserve">Progimnazijos erdvės pilnai aprūpintos </w:t>
            </w:r>
            <w:proofErr w:type="spellStart"/>
            <w:r>
              <w:rPr>
                <w:rFonts w:ascii="Times New Roman" w:hAnsi="Times New Roman" w:cs="Times New Roman"/>
                <w:sz w:val="24"/>
                <w:szCs w:val="24"/>
              </w:rPr>
              <w:t>wi</w:t>
            </w:r>
            <w:proofErr w:type="spellEnd"/>
            <w:r>
              <w:rPr>
                <w:rFonts w:ascii="Times New Roman" w:hAnsi="Times New Roman" w:cs="Times New Roman"/>
                <w:sz w:val="24"/>
                <w:szCs w:val="24"/>
              </w:rPr>
              <w:t xml:space="preserve">-fi ryšiu, todėl bendruomenė </w:t>
            </w:r>
            <w:r w:rsidR="00175A55" w:rsidRPr="000B5318">
              <w:rPr>
                <w:rFonts w:ascii="Times New Roman" w:hAnsi="Times New Roman" w:cs="Times New Roman"/>
                <w:sz w:val="24"/>
                <w:szCs w:val="24"/>
              </w:rPr>
              <w:t>aktyviai taikė</w:t>
            </w:r>
            <w:r w:rsidR="003748B6">
              <w:rPr>
                <w:rFonts w:ascii="Times New Roman" w:hAnsi="Times New Roman" w:cs="Times New Roman"/>
                <w:sz w:val="24"/>
                <w:szCs w:val="24"/>
              </w:rPr>
              <w:t xml:space="preserve"> IT mokinių žinių įsivertinimui</w:t>
            </w:r>
            <w:r w:rsidR="00175A55" w:rsidRPr="000B5318">
              <w:rPr>
                <w:rFonts w:ascii="Times New Roman" w:hAnsi="Times New Roman" w:cs="Times New Roman"/>
                <w:sz w:val="24"/>
                <w:szCs w:val="24"/>
              </w:rPr>
              <w:t xml:space="preserve"> ir grįžtamojo ryšio teikimui. </w:t>
            </w:r>
          </w:p>
          <w:p w14:paraId="65A109A2" w14:textId="45CBA2E2" w:rsidR="00175A55" w:rsidRPr="00175A55" w:rsidRDefault="00175A55" w:rsidP="00E24203">
            <w:pPr>
              <w:numPr>
                <w:ilvl w:val="0"/>
                <w:numId w:val="3"/>
              </w:numPr>
              <w:tabs>
                <w:tab w:val="left" w:pos="604"/>
              </w:tabs>
              <w:ind w:left="0" w:firstLine="447"/>
              <w:jc w:val="both"/>
              <w:rPr>
                <w:rFonts w:ascii="Times New Roman" w:hAnsi="Times New Roman" w:cs="Times New Roman"/>
                <w:sz w:val="24"/>
                <w:szCs w:val="24"/>
              </w:rPr>
            </w:pPr>
            <w:r w:rsidRPr="000B5318">
              <w:rPr>
                <w:rFonts w:ascii="Times New Roman" w:hAnsi="Times New Roman" w:cs="Times New Roman"/>
                <w:sz w:val="24"/>
                <w:szCs w:val="24"/>
              </w:rPr>
              <w:t>91 proc. mokytojų pamokose taikė patirtinio refleksyvaus mokymo(</w:t>
            </w:r>
            <w:proofErr w:type="spellStart"/>
            <w:r w:rsidRPr="000B5318">
              <w:rPr>
                <w:rFonts w:ascii="Times New Roman" w:hAnsi="Times New Roman" w:cs="Times New Roman"/>
                <w:sz w:val="24"/>
                <w:szCs w:val="24"/>
              </w:rPr>
              <w:t>si</w:t>
            </w:r>
            <w:proofErr w:type="spellEnd"/>
            <w:r w:rsidRPr="000B5318">
              <w:rPr>
                <w:rFonts w:ascii="Times New Roman" w:hAnsi="Times New Roman" w:cs="Times New Roman"/>
                <w:sz w:val="24"/>
                <w:szCs w:val="24"/>
              </w:rPr>
              <w:t>) strategijas naudodami įvairias mokymosi aplinkas, vykdydami projektus pamokose</w:t>
            </w:r>
            <w:r w:rsidR="00133643" w:rsidRPr="000B5318">
              <w:rPr>
                <w:rFonts w:ascii="Times New Roman" w:hAnsi="Times New Roman" w:cs="Times New Roman"/>
                <w:sz w:val="24"/>
                <w:szCs w:val="24"/>
              </w:rPr>
              <w:t xml:space="preserve"> (</w:t>
            </w:r>
            <w:r w:rsidRPr="000B5318">
              <w:rPr>
                <w:rFonts w:ascii="Times New Roman" w:hAnsi="Times New Roman" w:cs="Times New Roman"/>
                <w:sz w:val="24"/>
                <w:szCs w:val="24"/>
              </w:rPr>
              <w:t>stebėtos 104 pamok</w:t>
            </w:r>
            <w:r w:rsidR="000B5318">
              <w:rPr>
                <w:rFonts w:ascii="Times New Roman" w:hAnsi="Times New Roman" w:cs="Times New Roman"/>
                <w:sz w:val="24"/>
                <w:szCs w:val="24"/>
              </w:rPr>
              <w:t xml:space="preserve">os). Vykdoma veikla nuolat </w:t>
            </w:r>
            <w:r w:rsidRPr="000B5318">
              <w:rPr>
                <w:rFonts w:ascii="Times New Roman" w:hAnsi="Times New Roman" w:cs="Times New Roman"/>
                <w:sz w:val="24"/>
                <w:szCs w:val="24"/>
              </w:rPr>
              <w:t>aptariama Metodinių grupi</w:t>
            </w:r>
            <w:r w:rsidR="000B5318">
              <w:rPr>
                <w:rFonts w:ascii="Times New Roman" w:hAnsi="Times New Roman" w:cs="Times New Roman"/>
                <w:sz w:val="24"/>
                <w:szCs w:val="24"/>
              </w:rPr>
              <w:t xml:space="preserve">ų susirinkimuose, vadovų, mokytojų </w:t>
            </w:r>
            <w:r w:rsidRPr="000B5318">
              <w:rPr>
                <w:rFonts w:ascii="Times New Roman" w:hAnsi="Times New Roman" w:cs="Times New Roman"/>
                <w:sz w:val="24"/>
                <w:szCs w:val="24"/>
              </w:rPr>
              <w:t>posėdžiuose</w:t>
            </w:r>
            <w:r w:rsidRPr="00175A55">
              <w:rPr>
                <w:rFonts w:ascii="Times New Roman" w:hAnsi="Times New Roman" w:cs="Times New Roman"/>
                <w:sz w:val="24"/>
                <w:szCs w:val="24"/>
              </w:rPr>
              <w:t>.</w:t>
            </w:r>
          </w:p>
          <w:p w14:paraId="6DFB6923" w14:textId="04B0B66C" w:rsidR="00175A55" w:rsidRPr="00175A55" w:rsidRDefault="00175A55" w:rsidP="00E24203">
            <w:pPr>
              <w:numPr>
                <w:ilvl w:val="0"/>
                <w:numId w:val="3"/>
              </w:numPr>
              <w:tabs>
                <w:tab w:val="left" w:pos="604"/>
              </w:tabs>
              <w:ind w:left="0" w:firstLine="447"/>
              <w:jc w:val="both"/>
              <w:rPr>
                <w:rFonts w:ascii="Times New Roman" w:hAnsi="Times New Roman" w:cs="Times New Roman"/>
                <w:sz w:val="24"/>
                <w:szCs w:val="24"/>
              </w:rPr>
            </w:pPr>
            <w:r w:rsidRPr="00175A55">
              <w:rPr>
                <w:rFonts w:ascii="Times New Roman" w:hAnsi="Times New Roman" w:cs="Times New Roman"/>
                <w:sz w:val="24"/>
                <w:szCs w:val="24"/>
              </w:rPr>
              <w:t xml:space="preserve">100 proc. įgyvendinta 2020 m. STEAM veiklų programa. 30 proc. mokinių pasirinko projektinius darbus pagal STEAM programą; matematikos pažanga padidėjo 6,1 proc., fizikos 5 proc., chemijos 4 proc., biologijos 0,7 proc. </w:t>
            </w:r>
          </w:p>
          <w:p w14:paraId="60FD4306" w14:textId="77777777" w:rsidR="00175A55" w:rsidRPr="00175A55" w:rsidRDefault="00175A55" w:rsidP="00175A55">
            <w:pPr>
              <w:tabs>
                <w:tab w:val="left" w:pos="993"/>
              </w:tabs>
              <w:ind w:left="567" w:firstLine="597"/>
              <w:jc w:val="both"/>
              <w:rPr>
                <w:rFonts w:ascii="Times New Roman" w:hAnsi="Times New Roman" w:cs="Times New Roman"/>
                <w:sz w:val="24"/>
                <w:szCs w:val="24"/>
              </w:rPr>
            </w:pPr>
          </w:p>
          <w:p w14:paraId="6F0118D0" w14:textId="5592C8C8" w:rsidR="00175A55" w:rsidRPr="00175A55" w:rsidRDefault="00175A55" w:rsidP="00FC5E0F">
            <w:pPr>
              <w:tabs>
                <w:tab w:val="left" w:pos="993"/>
              </w:tabs>
              <w:ind w:firstLine="597"/>
              <w:rPr>
                <w:rFonts w:ascii="Times New Roman" w:hAnsi="Times New Roman" w:cs="Times New Roman"/>
                <w:b/>
                <w:bCs/>
                <w:sz w:val="24"/>
                <w:szCs w:val="24"/>
              </w:rPr>
            </w:pPr>
            <w:r w:rsidRPr="00175A55">
              <w:rPr>
                <w:rFonts w:ascii="Times New Roman" w:hAnsi="Times New Roman" w:cs="Times New Roman"/>
                <w:b/>
                <w:sz w:val="24"/>
                <w:szCs w:val="24"/>
              </w:rPr>
              <w:t xml:space="preserve">2 </w:t>
            </w:r>
            <w:r w:rsidR="00FC5E0F">
              <w:rPr>
                <w:rFonts w:ascii="Times New Roman" w:hAnsi="Times New Roman" w:cs="Times New Roman"/>
                <w:b/>
                <w:sz w:val="24"/>
                <w:szCs w:val="24"/>
              </w:rPr>
              <w:t>T</w:t>
            </w:r>
            <w:r w:rsidRPr="00175A55">
              <w:rPr>
                <w:rFonts w:ascii="Times New Roman" w:hAnsi="Times New Roman" w:cs="Times New Roman"/>
                <w:b/>
                <w:sz w:val="24"/>
                <w:szCs w:val="24"/>
              </w:rPr>
              <w:t>ikslas</w:t>
            </w:r>
            <w:r w:rsidR="003748B6">
              <w:rPr>
                <w:rFonts w:ascii="Times New Roman" w:hAnsi="Times New Roman" w:cs="Times New Roman"/>
                <w:b/>
                <w:sz w:val="24"/>
                <w:szCs w:val="24"/>
              </w:rPr>
              <w:t>.</w:t>
            </w:r>
            <w:r w:rsidRPr="00175A55">
              <w:rPr>
                <w:rFonts w:ascii="Times New Roman" w:hAnsi="Times New Roman" w:cs="Times New Roman"/>
                <w:b/>
                <w:sz w:val="24"/>
                <w:szCs w:val="24"/>
              </w:rPr>
              <w:t xml:space="preserve"> </w:t>
            </w:r>
            <w:r w:rsidR="00FC5E0F">
              <w:rPr>
                <w:rFonts w:ascii="Times New Roman" w:hAnsi="Times New Roman" w:cs="Times New Roman"/>
                <w:b/>
                <w:sz w:val="24"/>
                <w:szCs w:val="24"/>
              </w:rPr>
              <w:t xml:space="preserve">    </w:t>
            </w:r>
            <w:r w:rsidRPr="00175A55">
              <w:rPr>
                <w:rFonts w:ascii="Times New Roman" w:hAnsi="Times New Roman" w:cs="Times New Roman"/>
                <w:b/>
                <w:bCs/>
                <w:sz w:val="24"/>
                <w:szCs w:val="24"/>
              </w:rPr>
              <w:t>Mokinių pažinimo, lavinimosi ir saviraiškos poreikių tenkinimas, palankių sąlygų mokinių socializacijai sudarymas.</w:t>
            </w:r>
          </w:p>
          <w:p w14:paraId="1821E963" w14:textId="36FCEB20" w:rsidR="00175A55" w:rsidRDefault="00175A55" w:rsidP="00FC5E0F">
            <w:pPr>
              <w:ind w:firstLine="597"/>
              <w:rPr>
                <w:rStyle w:val="a"/>
                <w:rFonts w:ascii="Times New Roman" w:hAnsi="Times New Roman" w:cs="Times New Roman"/>
                <w:b/>
                <w:sz w:val="24"/>
                <w:szCs w:val="24"/>
              </w:rPr>
            </w:pPr>
            <w:r w:rsidRPr="00175A55">
              <w:rPr>
                <w:rFonts w:ascii="Times New Roman" w:hAnsi="Times New Roman" w:cs="Times New Roman"/>
                <w:b/>
                <w:sz w:val="24"/>
                <w:szCs w:val="24"/>
              </w:rPr>
              <w:t>2.1.</w:t>
            </w:r>
            <w:r w:rsidRPr="00175A55">
              <w:rPr>
                <w:rFonts w:ascii="Times New Roman" w:hAnsi="Times New Roman" w:cs="Times New Roman"/>
                <w:b/>
                <w:i/>
                <w:sz w:val="24"/>
                <w:szCs w:val="24"/>
              </w:rPr>
              <w:t xml:space="preserve"> </w:t>
            </w:r>
            <w:r w:rsidR="00FC5E0F">
              <w:rPr>
                <w:rFonts w:ascii="Times New Roman" w:hAnsi="Times New Roman" w:cs="Times New Roman"/>
                <w:b/>
                <w:i/>
                <w:sz w:val="24"/>
                <w:szCs w:val="24"/>
              </w:rPr>
              <w:t xml:space="preserve">    </w:t>
            </w:r>
            <w:r w:rsidRPr="00175A55">
              <w:rPr>
                <w:rFonts w:ascii="Times New Roman" w:hAnsi="Times New Roman" w:cs="Times New Roman"/>
                <w:b/>
                <w:sz w:val="24"/>
                <w:szCs w:val="24"/>
              </w:rPr>
              <w:t>Uždavinys</w:t>
            </w:r>
            <w:r w:rsidRPr="00175A55">
              <w:rPr>
                <w:rFonts w:ascii="Times New Roman" w:hAnsi="Times New Roman" w:cs="Times New Roman"/>
                <w:b/>
                <w:i/>
                <w:sz w:val="24"/>
                <w:szCs w:val="24"/>
              </w:rPr>
              <w:t xml:space="preserve">. </w:t>
            </w:r>
            <w:r w:rsidRPr="00175A55">
              <w:rPr>
                <w:rStyle w:val="a"/>
                <w:rFonts w:ascii="Times New Roman" w:hAnsi="Times New Roman" w:cs="Times New Roman"/>
                <w:b/>
                <w:sz w:val="24"/>
                <w:szCs w:val="24"/>
              </w:rPr>
              <w:t>Skatinti saviraiškų mokinių ir mokytojų dalyvavimą progimnazijos gyvenime.</w:t>
            </w:r>
          </w:p>
          <w:p w14:paraId="1FD4FE9F" w14:textId="77777777" w:rsidR="003211A5" w:rsidRPr="00175A55" w:rsidRDefault="003211A5" w:rsidP="00FC5E0F">
            <w:pPr>
              <w:ind w:firstLine="597"/>
              <w:rPr>
                <w:rFonts w:ascii="Times New Roman" w:hAnsi="Times New Roman" w:cs="Times New Roman"/>
                <w:b/>
                <w:sz w:val="24"/>
                <w:szCs w:val="24"/>
              </w:rPr>
            </w:pPr>
          </w:p>
          <w:p w14:paraId="68033E53" w14:textId="643D65A5" w:rsidR="00175A55" w:rsidRPr="00175A55" w:rsidRDefault="00175A55" w:rsidP="00E24203">
            <w:pPr>
              <w:numPr>
                <w:ilvl w:val="0"/>
                <w:numId w:val="3"/>
              </w:numPr>
              <w:tabs>
                <w:tab w:val="left" w:pos="604"/>
              </w:tabs>
              <w:ind w:left="0" w:firstLine="447"/>
              <w:jc w:val="both"/>
              <w:rPr>
                <w:rFonts w:ascii="Times New Roman" w:hAnsi="Times New Roman" w:cs="Times New Roman"/>
                <w:sz w:val="24"/>
                <w:szCs w:val="24"/>
              </w:rPr>
            </w:pPr>
            <w:r w:rsidRPr="00175A55">
              <w:rPr>
                <w:rFonts w:ascii="Times New Roman" w:hAnsi="Times New Roman" w:cs="Times New Roman"/>
                <w:sz w:val="24"/>
                <w:szCs w:val="24"/>
              </w:rPr>
              <w:t>2020 m. neformalus švietimas 100 proc. tenkino mokinių saviugdos ir saviraiškos poreikius, skatino lyderystę, prisidėjo prie progimnazijos įvaizdžio formavimo. Buvo užtikrinta įvairi užsiėmimų pasiūla, mokinių užimtumas po pamokų. Visiems  mokiniams buvo suteikta galimybė atskleisti individualius gebėjimus ir tenkinti specialiuosius ugdymosi poreikius, sudarytos sąlygos kūrybos lai</w:t>
            </w:r>
            <w:r w:rsidR="00133643">
              <w:rPr>
                <w:rFonts w:ascii="Times New Roman" w:hAnsi="Times New Roman" w:cs="Times New Roman"/>
                <w:sz w:val="24"/>
                <w:szCs w:val="24"/>
              </w:rPr>
              <w:t>svei ir kūrybiškumui skleistis.</w:t>
            </w:r>
          </w:p>
          <w:p w14:paraId="5F7ADB4E" w14:textId="77777777" w:rsidR="00175A55" w:rsidRPr="00175A55" w:rsidRDefault="00175A55" w:rsidP="00E24203">
            <w:pPr>
              <w:numPr>
                <w:ilvl w:val="0"/>
                <w:numId w:val="3"/>
              </w:numPr>
              <w:tabs>
                <w:tab w:val="left" w:pos="604"/>
              </w:tabs>
              <w:ind w:left="0" w:firstLine="447"/>
              <w:jc w:val="both"/>
              <w:rPr>
                <w:rFonts w:ascii="Times New Roman" w:hAnsi="Times New Roman" w:cs="Times New Roman"/>
                <w:sz w:val="24"/>
                <w:szCs w:val="24"/>
              </w:rPr>
            </w:pPr>
            <w:r w:rsidRPr="00175A55">
              <w:rPr>
                <w:rFonts w:ascii="Times New Roman" w:hAnsi="Times New Roman" w:cs="Times New Roman"/>
                <w:sz w:val="24"/>
                <w:szCs w:val="24"/>
              </w:rPr>
              <w:t>72 proc. mokinių lankė neformaliojo švietimo programas progimnazijoje, 91 proc. mokinių lankė neformaliojo švietimo programas mokykloje ir mieste. Buvo lavinami mokinių mąstymo, kūrybiškumo, saviraiškos ir kiti gebėjimai, elgesio, bendravimo ir bendradarbiavimo įgūdžiai, ugdoma jų tolerancija.</w:t>
            </w:r>
          </w:p>
          <w:p w14:paraId="073C216C" w14:textId="79D1AA07" w:rsidR="00175A55" w:rsidRPr="00175A55" w:rsidRDefault="00175A55" w:rsidP="00E24203">
            <w:pPr>
              <w:numPr>
                <w:ilvl w:val="0"/>
                <w:numId w:val="3"/>
              </w:numPr>
              <w:tabs>
                <w:tab w:val="left" w:pos="604"/>
              </w:tabs>
              <w:ind w:left="0" w:firstLine="447"/>
              <w:jc w:val="both"/>
              <w:rPr>
                <w:rFonts w:ascii="Times New Roman" w:hAnsi="Times New Roman" w:cs="Times New Roman"/>
                <w:sz w:val="24"/>
                <w:szCs w:val="24"/>
              </w:rPr>
            </w:pPr>
            <w:r w:rsidRPr="00175A55">
              <w:rPr>
                <w:rFonts w:ascii="Times New Roman" w:hAnsi="Times New Roman" w:cs="Times New Roman"/>
                <w:sz w:val="24"/>
                <w:szCs w:val="24"/>
              </w:rPr>
              <w:t>Įgyvendintos 25 neformaliojo švietimo programos. Kasmet atliekamas mokinių ir mokinių tėvų neformaliojo švietimo užsiėmimų kokybės tyrimas parodo, kokių neformaliojo švietimo veiklų, be jau siūl</w:t>
            </w:r>
            <w:r w:rsidR="00133643">
              <w:rPr>
                <w:rFonts w:ascii="Times New Roman" w:hAnsi="Times New Roman" w:cs="Times New Roman"/>
                <w:sz w:val="24"/>
                <w:szCs w:val="24"/>
              </w:rPr>
              <w:t xml:space="preserve">omų progimnazijoje, pageidautų </w:t>
            </w:r>
            <w:r w:rsidRPr="00175A55">
              <w:rPr>
                <w:rFonts w:ascii="Times New Roman" w:hAnsi="Times New Roman" w:cs="Times New Roman"/>
                <w:sz w:val="24"/>
                <w:szCs w:val="24"/>
              </w:rPr>
              <w:t>tėveliai, į tai atsižvelgiama rengiant progimnazijos Ugdymo planą.</w:t>
            </w:r>
          </w:p>
          <w:p w14:paraId="6E6F0A2D" w14:textId="617D5D52" w:rsidR="00175A55" w:rsidRPr="00175A55" w:rsidRDefault="00175A55" w:rsidP="00E24203">
            <w:pPr>
              <w:numPr>
                <w:ilvl w:val="0"/>
                <w:numId w:val="3"/>
              </w:numPr>
              <w:tabs>
                <w:tab w:val="left" w:pos="604"/>
              </w:tabs>
              <w:ind w:left="0" w:firstLine="447"/>
              <w:jc w:val="both"/>
              <w:rPr>
                <w:rFonts w:ascii="Times New Roman" w:hAnsi="Times New Roman" w:cs="Times New Roman"/>
                <w:sz w:val="24"/>
                <w:szCs w:val="24"/>
              </w:rPr>
            </w:pPr>
            <w:r w:rsidRPr="00175A55">
              <w:rPr>
                <w:rFonts w:ascii="Times New Roman" w:hAnsi="Times New Roman" w:cs="Times New Roman"/>
                <w:sz w:val="24"/>
                <w:szCs w:val="24"/>
              </w:rPr>
              <w:t>1–8 klasių mokiniai lankė krepšinio ir regbio treniruotes progimnazijoje, kur</w:t>
            </w:r>
            <w:r w:rsidR="004C5EF7">
              <w:rPr>
                <w:rFonts w:ascii="Times New Roman" w:hAnsi="Times New Roman" w:cs="Times New Roman"/>
                <w:sz w:val="24"/>
                <w:szCs w:val="24"/>
              </w:rPr>
              <w:t>ias vedė</w:t>
            </w:r>
            <w:r w:rsidR="00133643">
              <w:rPr>
                <w:rFonts w:ascii="Times New Roman" w:hAnsi="Times New Roman" w:cs="Times New Roman"/>
                <w:sz w:val="24"/>
                <w:szCs w:val="24"/>
              </w:rPr>
              <w:t xml:space="preserve"> socialiniai partneriai:</w:t>
            </w:r>
            <w:r w:rsidRPr="00175A55">
              <w:rPr>
                <w:rFonts w:ascii="Times New Roman" w:hAnsi="Times New Roman" w:cs="Times New Roman"/>
                <w:sz w:val="24"/>
                <w:szCs w:val="24"/>
              </w:rPr>
              <w:t xml:space="preserve"> Krepšinio akademija „Saulė“ bei Šiaulių regbio ir žolės riedulio akademija. </w:t>
            </w:r>
          </w:p>
          <w:p w14:paraId="34E657C9" w14:textId="77777777" w:rsidR="00175A55" w:rsidRPr="00175A55" w:rsidRDefault="00175A55" w:rsidP="00E24203">
            <w:pPr>
              <w:numPr>
                <w:ilvl w:val="0"/>
                <w:numId w:val="3"/>
              </w:numPr>
              <w:tabs>
                <w:tab w:val="left" w:pos="604"/>
              </w:tabs>
              <w:ind w:left="0" w:firstLine="447"/>
              <w:jc w:val="both"/>
              <w:rPr>
                <w:rFonts w:ascii="Times New Roman" w:hAnsi="Times New Roman" w:cs="Times New Roman"/>
                <w:sz w:val="24"/>
                <w:szCs w:val="24"/>
              </w:rPr>
            </w:pPr>
            <w:r w:rsidRPr="00175A55">
              <w:rPr>
                <w:rFonts w:ascii="Times New Roman" w:hAnsi="Times New Roman" w:cs="Times New Roman"/>
                <w:sz w:val="24"/>
                <w:szCs w:val="24"/>
              </w:rPr>
              <w:t>Progimnazijoje vyko Šiaulių menų mokyklos mados ir teatro studijos „Mūza“ užsiėmimai 1–8 klasių mokiniams.</w:t>
            </w:r>
          </w:p>
          <w:p w14:paraId="03C2822E" w14:textId="7BE4190D" w:rsidR="00175A55" w:rsidRPr="00175A55" w:rsidRDefault="00175A55" w:rsidP="00E24203">
            <w:pPr>
              <w:numPr>
                <w:ilvl w:val="0"/>
                <w:numId w:val="3"/>
              </w:numPr>
              <w:tabs>
                <w:tab w:val="left" w:pos="604"/>
              </w:tabs>
              <w:ind w:left="0" w:firstLine="447"/>
              <w:jc w:val="both"/>
              <w:rPr>
                <w:rFonts w:ascii="Times New Roman" w:hAnsi="Times New Roman" w:cs="Times New Roman"/>
                <w:sz w:val="24"/>
                <w:szCs w:val="24"/>
              </w:rPr>
            </w:pPr>
            <w:r w:rsidRPr="00175A55">
              <w:rPr>
                <w:rFonts w:ascii="Times New Roman" w:hAnsi="Times New Roman" w:cs="Times New Roman"/>
                <w:sz w:val="24"/>
                <w:szCs w:val="24"/>
              </w:rPr>
              <w:t>Nuo 2020 m. gegužės 7 dienos progimnazija įgyvendina „</w:t>
            </w:r>
            <w:proofErr w:type="spellStart"/>
            <w:r w:rsidRPr="00175A55">
              <w:rPr>
                <w:rFonts w:ascii="Times New Roman" w:hAnsi="Times New Roman" w:cs="Times New Roman"/>
                <w:sz w:val="24"/>
                <w:szCs w:val="24"/>
              </w:rPr>
              <w:t>The</w:t>
            </w:r>
            <w:proofErr w:type="spellEnd"/>
            <w:r w:rsidRPr="00175A55">
              <w:rPr>
                <w:rFonts w:ascii="Times New Roman" w:hAnsi="Times New Roman" w:cs="Times New Roman"/>
                <w:sz w:val="24"/>
                <w:szCs w:val="24"/>
              </w:rPr>
              <w:t xml:space="preserve"> </w:t>
            </w:r>
            <w:proofErr w:type="spellStart"/>
            <w:r w:rsidRPr="00175A55">
              <w:rPr>
                <w:rFonts w:ascii="Times New Roman" w:hAnsi="Times New Roman" w:cs="Times New Roman"/>
                <w:sz w:val="24"/>
                <w:szCs w:val="24"/>
              </w:rPr>
              <w:t>Duke</w:t>
            </w:r>
            <w:proofErr w:type="spellEnd"/>
            <w:r w:rsidRPr="00175A55">
              <w:rPr>
                <w:rFonts w:ascii="Times New Roman" w:hAnsi="Times New Roman" w:cs="Times New Roman"/>
                <w:sz w:val="24"/>
                <w:szCs w:val="24"/>
              </w:rPr>
              <w:t xml:space="preserve"> </w:t>
            </w:r>
            <w:proofErr w:type="spellStart"/>
            <w:r w:rsidRPr="00175A55">
              <w:rPr>
                <w:rFonts w:ascii="Times New Roman" w:hAnsi="Times New Roman" w:cs="Times New Roman"/>
                <w:sz w:val="24"/>
                <w:szCs w:val="24"/>
              </w:rPr>
              <w:t>of</w:t>
            </w:r>
            <w:proofErr w:type="spellEnd"/>
            <w:r w:rsidRPr="00175A55">
              <w:rPr>
                <w:rFonts w:ascii="Times New Roman" w:hAnsi="Times New Roman" w:cs="Times New Roman"/>
                <w:sz w:val="24"/>
                <w:szCs w:val="24"/>
              </w:rPr>
              <w:t xml:space="preserve"> </w:t>
            </w:r>
            <w:proofErr w:type="spellStart"/>
            <w:r w:rsidRPr="00175A55">
              <w:rPr>
                <w:rFonts w:ascii="Times New Roman" w:hAnsi="Times New Roman" w:cs="Times New Roman"/>
                <w:sz w:val="24"/>
                <w:szCs w:val="24"/>
              </w:rPr>
              <w:t>Edinburgh‘s</w:t>
            </w:r>
            <w:proofErr w:type="spellEnd"/>
            <w:r w:rsidRPr="00175A55">
              <w:rPr>
                <w:rFonts w:ascii="Times New Roman" w:hAnsi="Times New Roman" w:cs="Times New Roman"/>
                <w:sz w:val="24"/>
                <w:szCs w:val="24"/>
              </w:rPr>
              <w:t xml:space="preserve"> International </w:t>
            </w:r>
            <w:proofErr w:type="spellStart"/>
            <w:r w:rsidRPr="00175A55">
              <w:rPr>
                <w:rFonts w:ascii="Times New Roman" w:hAnsi="Times New Roman" w:cs="Times New Roman"/>
                <w:sz w:val="24"/>
                <w:szCs w:val="24"/>
              </w:rPr>
              <w:t>Awa</w:t>
            </w:r>
            <w:r w:rsidR="004C5EF7">
              <w:rPr>
                <w:rFonts w:ascii="Times New Roman" w:hAnsi="Times New Roman" w:cs="Times New Roman"/>
                <w:sz w:val="24"/>
                <w:szCs w:val="24"/>
              </w:rPr>
              <w:t>rd</w:t>
            </w:r>
            <w:proofErr w:type="spellEnd"/>
            <w:r w:rsidR="004C5EF7">
              <w:rPr>
                <w:rFonts w:ascii="Times New Roman" w:hAnsi="Times New Roman" w:cs="Times New Roman"/>
                <w:sz w:val="24"/>
                <w:szCs w:val="24"/>
              </w:rPr>
              <w:t>“ (</w:t>
            </w:r>
            <w:proofErr w:type="spellStart"/>
            <w:r w:rsidR="004C5EF7">
              <w:rPr>
                <w:rFonts w:ascii="Times New Roman" w:hAnsi="Times New Roman" w:cs="Times New Roman"/>
                <w:sz w:val="24"/>
                <w:szCs w:val="24"/>
              </w:rPr>
              <w:t>DofE</w:t>
            </w:r>
            <w:proofErr w:type="spellEnd"/>
            <w:r w:rsidR="004C5EF7">
              <w:rPr>
                <w:rFonts w:ascii="Times New Roman" w:hAnsi="Times New Roman" w:cs="Times New Roman"/>
                <w:sz w:val="24"/>
                <w:szCs w:val="24"/>
              </w:rPr>
              <w:t>) tarptautinę programą</w:t>
            </w:r>
            <w:r w:rsidRPr="00175A55">
              <w:rPr>
                <w:rFonts w:ascii="Times New Roman" w:hAnsi="Times New Roman" w:cs="Times New Roman"/>
                <w:sz w:val="24"/>
                <w:szCs w:val="24"/>
              </w:rPr>
              <w:t xml:space="preserve"> su tikslu sudaryti sąlygas kryptingam </w:t>
            </w:r>
            <w:r w:rsidRPr="00175A55">
              <w:rPr>
                <w:rFonts w:ascii="Times New Roman" w:hAnsi="Times New Roman" w:cs="Times New Roman"/>
                <w:sz w:val="24"/>
                <w:szCs w:val="24"/>
              </w:rPr>
              <w:lastRenderedPageBreak/>
              <w:t>sąmoningos ir kūrybingos asmenybės augimui, tenkinant mokinių pažinimo, lavinimosi ir saviraiškos poreikius. 4 mokiniai</w:t>
            </w:r>
            <w:r w:rsidR="006D0F4D">
              <w:rPr>
                <w:rFonts w:ascii="Times New Roman" w:hAnsi="Times New Roman" w:cs="Times New Roman"/>
                <w:sz w:val="24"/>
                <w:szCs w:val="24"/>
              </w:rPr>
              <w:t>,</w:t>
            </w:r>
            <w:r w:rsidRPr="00175A55">
              <w:rPr>
                <w:rFonts w:ascii="Times New Roman" w:hAnsi="Times New Roman" w:cs="Times New Roman"/>
                <w:sz w:val="24"/>
                <w:szCs w:val="24"/>
              </w:rPr>
              <w:t xml:space="preserve"> dalyvaudami </w:t>
            </w:r>
            <w:proofErr w:type="spellStart"/>
            <w:r w:rsidRPr="00175A55">
              <w:rPr>
                <w:rFonts w:ascii="Times New Roman" w:hAnsi="Times New Roman" w:cs="Times New Roman"/>
                <w:sz w:val="24"/>
                <w:szCs w:val="24"/>
              </w:rPr>
              <w:t>DofE</w:t>
            </w:r>
            <w:proofErr w:type="spellEnd"/>
            <w:r w:rsidRPr="00175A55">
              <w:rPr>
                <w:rFonts w:ascii="Times New Roman" w:hAnsi="Times New Roman" w:cs="Times New Roman"/>
                <w:sz w:val="24"/>
                <w:szCs w:val="24"/>
              </w:rPr>
              <w:t xml:space="preserve"> apdovanojimų programoje</w:t>
            </w:r>
            <w:r w:rsidR="006D0F4D">
              <w:rPr>
                <w:rFonts w:ascii="Times New Roman" w:hAnsi="Times New Roman" w:cs="Times New Roman"/>
                <w:sz w:val="24"/>
                <w:szCs w:val="24"/>
              </w:rPr>
              <w:t>,</w:t>
            </w:r>
            <w:r w:rsidRPr="00175A55">
              <w:rPr>
                <w:rFonts w:ascii="Times New Roman" w:hAnsi="Times New Roman" w:cs="Times New Roman"/>
                <w:sz w:val="24"/>
                <w:szCs w:val="24"/>
              </w:rPr>
              <w:t xml:space="preserve"> išsikėlė individualius asmeninio tobulėjimo tikslus ir tikslingai siekė juos įgyvendinti.</w:t>
            </w:r>
          </w:p>
          <w:p w14:paraId="5808CF1D" w14:textId="77777777" w:rsidR="00175A55" w:rsidRPr="00E31873" w:rsidRDefault="00175A55" w:rsidP="00E24203">
            <w:pPr>
              <w:numPr>
                <w:ilvl w:val="0"/>
                <w:numId w:val="3"/>
              </w:numPr>
              <w:tabs>
                <w:tab w:val="left" w:pos="604"/>
              </w:tabs>
              <w:ind w:left="0" w:firstLine="447"/>
              <w:jc w:val="both"/>
              <w:rPr>
                <w:rFonts w:ascii="Times New Roman" w:hAnsi="Times New Roman" w:cs="Times New Roman"/>
                <w:sz w:val="24"/>
                <w:szCs w:val="24"/>
              </w:rPr>
            </w:pPr>
            <w:r w:rsidRPr="00175A55">
              <w:rPr>
                <w:rFonts w:ascii="Times New Roman" w:hAnsi="Times New Roman" w:cs="Times New Roman"/>
                <w:sz w:val="24"/>
                <w:szCs w:val="24"/>
              </w:rPr>
              <w:t xml:space="preserve">Sėkmingai </w:t>
            </w:r>
            <w:r w:rsidRPr="00E31873">
              <w:rPr>
                <w:rFonts w:ascii="Times New Roman" w:hAnsi="Times New Roman" w:cs="Times New Roman"/>
                <w:sz w:val="24"/>
                <w:szCs w:val="24"/>
              </w:rPr>
              <w:t xml:space="preserve">įgyvendinama audiovizualinio meno studijos „Naujųjų medijų mokykla“ programa. Progimnazijos erdvėse nuolat rengiamos mokinių darbų parodos, dalyvaujama miesto ir respublikos renginiuose, parodose. Organizuotas respublikinis filmų festivalis ,,Įjunk šviesą“. </w:t>
            </w:r>
          </w:p>
          <w:p w14:paraId="3EE1B6E6" w14:textId="007B3FC4" w:rsidR="00FE5C14" w:rsidRPr="00E31873" w:rsidRDefault="00E31873" w:rsidP="00E24203">
            <w:pPr>
              <w:numPr>
                <w:ilvl w:val="0"/>
                <w:numId w:val="3"/>
              </w:numPr>
              <w:tabs>
                <w:tab w:val="left" w:pos="604"/>
              </w:tabs>
              <w:ind w:left="0" w:firstLine="447"/>
              <w:jc w:val="both"/>
              <w:rPr>
                <w:rFonts w:ascii="Times New Roman" w:hAnsi="Times New Roman" w:cs="Times New Roman"/>
                <w:sz w:val="24"/>
                <w:szCs w:val="24"/>
              </w:rPr>
            </w:pPr>
            <w:r w:rsidRPr="00E31873">
              <w:rPr>
                <w:rFonts w:ascii="Times New Roman" w:hAnsi="Times New Roman" w:cs="Times New Roman"/>
                <w:sz w:val="24"/>
                <w:szCs w:val="24"/>
              </w:rPr>
              <w:t>Parengtas Lietuvos kultūros tarybos kultūros rėmimo fondo lėšomis finansuojamos programos „Tolygi kultūrinė raida“ projektas „Vaikų ir jaunimo meno festivalis „Z karta x 5“.</w:t>
            </w:r>
          </w:p>
          <w:p w14:paraId="10780F0C" w14:textId="444E0E02" w:rsidR="00175A55" w:rsidRPr="00175A55" w:rsidRDefault="00175A55" w:rsidP="00E24203">
            <w:pPr>
              <w:numPr>
                <w:ilvl w:val="0"/>
                <w:numId w:val="3"/>
              </w:numPr>
              <w:tabs>
                <w:tab w:val="left" w:pos="604"/>
              </w:tabs>
              <w:ind w:left="0" w:firstLine="447"/>
              <w:jc w:val="both"/>
              <w:rPr>
                <w:rFonts w:ascii="Times New Roman" w:hAnsi="Times New Roman" w:cs="Times New Roman"/>
                <w:sz w:val="24"/>
                <w:szCs w:val="24"/>
              </w:rPr>
            </w:pPr>
            <w:r w:rsidRPr="00E31873">
              <w:rPr>
                <w:rFonts w:ascii="Times New Roman" w:hAnsi="Times New Roman" w:cs="Times New Roman"/>
                <w:sz w:val="24"/>
                <w:szCs w:val="24"/>
              </w:rPr>
              <w:t>Liaudiškų šokių studija „</w:t>
            </w:r>
            <w:proofErr w:type="spellStart"/>
            <w:r w:rsidRPr="00E31873">
              <w:rPr>
                <w:rFonts w:ascii="Times New Roman" w:hAnsi="Times New Roman" w:cs="Times New Roman"/>
                <w:sz w:val="24"/>
                <w:szCs w:val="24"/>
              </w:rPr>
              <w:t>Šermukšnėlė</w:t>
            </w:r>
            <w:proofErr w:type="spellEnd"/>
            <w:r w:rsidRPr="00175A55">
              <w:rPr>
                <w:rFonts w:ascii="Times New Roman" w:hAnsi="Times New Roman" w:cs="Times New Roman"/>
                <w:sz w:val="24"/>
                <w:szCs w:val="24"/>
              </w:rPr>
              <w:t>“ pelnė nominaciją „Aukso paukštė“, Nacionalinio kultūros centro mėgėjų meno kole</w:t>
            </w:r>
            <w:r w:rsidR="006D0F4D">
              <w:rPr>
                <w:rFonts w:ascii="Times New Roman" w:hAnsi="Times New Roman" w:cs="Times New Roman"/>
                <w:sz w:val="24"/>
                <w:szCs w:val="24"/>
              </w:rPr>
              <w:t xml:space="preserve">ktyvų ir jų vadovų apdovanojimą. </w:t>
            </w:r>
            <w:r w:rsidRPr="00175A55">
              <w:rPr>
                <w:rFonts w:ascii="Times New Roman" w:hAnsi="Times New Roman" w:cs="Times New Roman"/>
                <w:sz w:val="24"/>
                <w:szCs w:val="24"/>
              </w:rPr>
              <w:t>Liaudiškų šokių studija „</w:t>
            </w:r>
            <w:proofErr w:type="spellStart"/>
            <w:r w:rsidRPr="00175A55">
              <w:rPr>
                <w:rFonts w:ascii="Times New Roman" w:hAnsi="Times New Roman" w:cs="Times New Roman"/>
                <w:sz w:val="24"/>
                <w:szCs w:val="24"/>
              </w:rPr>
              <w:t>Šermukšnėlė</w:t>
            </w:r>
            <w:proofErr w:type="spellEnd"/>
            <w:r w:rsidRPr="00175A55">
              <w:rPr>
                <w:rFonts w:ascii="Times New Roman" w:hAnsi="Times New Roman" w:cs="Times New Roman"/>
                <w:sz w:val="24"/>
                <w:szCs w:val="24"/>
              </w:rPr>
              <w:t>“ dalyvavo Lietuvos moksleivių Dainų</w:t>
            </w:r>
            <w:r w:rsidR="00DB265B">
              <w:rPr>
                <w:rFonts w:ascii="Times New Roman" w:hAnsi="Times New Roman" w:cs="Times New Roman"/>
                <w:sz w:val="24"/>
                <w:szCs w:val="24"/>
              </w:rPr>
              <w:t xml:space="preserve"> šventės 2020 „Tau“ atrankoje.</w:t>
            </w:r>
          </w:p>
          <w:p w14:paraId="68E5FE39" w14:textId="2635E1B9" w:rsidR="00175A55" w:rsidRPr="00175A55" w:rsidRDefault="00175A55" w:rsidP="00E24203">
            <w:pPr>
              <w:numPr>
                <w:ilvl w:val="0"/>
                <w:numId w:val="3"/>
              </w:numPr>
              <w:tabs>
                <w:tab w:val="left" w:pos="604"/>
              </w:tabs>
              <w:ind w:left="0" w:firstLine="447"/>
              <w:jc w:val="both"/>
              <w:rPr>
                <w:rFonts w:ascii="Times New Roman" w:hAnsi="Times New Roman" w:cs="Times New Roman"/>
                <w:sz w:val="24"/>
                <w:szCs w:val="24"/>
              </w:rPr>
            </w:pPr>
            <w:r w:rsidRPr="00175A55">
              <w:rPr>
                <w:rFonts w:ascii="Times New Roman" w:hAnsi="Times New Roman" w:cs="Times New Roman"/>
                <w:sz w:val="24"/>
                <w:szCs w:val="24"/>
              </w:rPr>
              <w:t>Šokio studij</w:t>
            </w:r>
            <w:r w:rsidR="00DB265B">
              <w:rPr>
                <w:rFonts w:ascii="Times New Roman" w:hAnsi="Times New Roman" w:cs="Times New Roman"/>
                <w:sz w:val="24"/>
                <w:szCs w:val="24"/>
              </w:rPr>
              <w:t>a</w:t>
            </w:r>
            <w:r w:rsidR="006D0F4D">
              <w:rPr>
                <w:rFonts w:ascii="Times New Roman" w:hAnsi="Times New Roman" w:cs="Times New Roman"/>
                <w:sz w:val="24"/>
                <w:szCs w:val="24"/>
              </w:rPr>
              <w:t xml:space="preserve"> „</w:t>
            </w:r>
            <w:proofErr w:type="spellStart"/>
            <w:r w:rsidR="006D0F4D">
              <w:rPr>
                <w:rFonts w:ascii="Times New Roman" w:hAnsi="Times New Roman" w:cs="Times New Roman"/>
                <w:sz w:val="24"/>
                <w:szCs w:val="24"/>
              </w:rPr>
              <w:t>Kosmėja</w:t>
            </w:r>
            <w:proofErr w:type="spellEnd"/>
            <w:r w:rsidR="006D0F4D">
              <w:rPr>
                <w:rFonts w:ascii="Times New Roman" w:hAnsi="Times New Roman" w:cs="Times New Roman"/>
                <w:sz w:val="24"/>
                <w:szCs w:val="24"/>
              </w:rPr>
              <w:t>“ užėmė</w:t>
            </w:r>
            <w:r w:rsidRPr="00175A55">
              <w:rPr>
                <w:rFonts w:ascii="Times New Roman" w:hAnsi="Times New Roman" w:cs="Times New Roman"/>
                <w:sz w:val="24"/>
                <w:szCs w:val="24"/>
              </w:rPr>
              <w:t xml:space="preserve"> dvi I viet</w:t>
            </w:r>
            <w:r w:rsidR="00DB265B">
              <w:rPr>
                <w:rFonts w:ascii="Times New Roman" w:hAnsi="Times New Roman" w:cs="Times New Roman"/>
                <w:sz w:val="24"/>
                <w:szCs w:val="24"/>
              </w:rPr>
              <w:t xml:space="preserve">as, </w:t>
            </w:r>
            <w:r w:rsidRPr="00175A55">
              <w:rPr>
                <w:rFonts w:ascii="Times New Roman" w:hAnsi="Times New Roman" w:cs="Times New Roman"/>
                <w:sz w:val="24"/>
                <w:szCs w:val="24"/>
              </w:rPr>
              <w:t xml:space="preserve">II vietą tarptautiniame festivalyje-konkurse „Baltic </w:t>
            </w:r>
            <w:proofErr w:type="spellStart"/>
            <w:r w:rsidRPr="00175A55">
              <w:rPr>
                <w:rFonts w:ascii="Times New Roman" w:hAnsi="Times New Roman" w:cs="Times New Roman"/>
                <w:sz w:val="24"/>
                <w:szCs w:val="24"/>
              </w:rPr>
              <w:t>Amber</w:t>
            </w:r>
            <w:proofErr w:type="spellEnd"/>
            <w:r w:rsidRPr="00175A55">
              <w:rPr>
                <w:rFonts w:ascii="Times New Roman" w:hAnsi="Times New Roman" w:cs="Times New Roman"/>
                <w:sz w:val="24"/>
                <w:szCs w:val="24"/>
              </w:rPr>
              <w:t xml:space="preserve"> P</w:t>
            </w:r>
            <w:r w:rsidR="006D0F4D">
              <w:rPr>
                <w:rFonts w:ascii="Times New Roman" w:hAnsi="Times New Roman" w:cs="Times New Roman"/>
                <w:sz w:val="24"/>
                <w:szCs w:val="24"/>
              </w:rPr>
              <w:t>alanga 2020“. Kolektyvas laimėjo</w:t>
            </w:r>
            <w:r w:rsidRPr="00175A55">
              <w:rPr>
                <w:rFonts w:ascii="Times New Roman" w:hAnsi="Times New Roman" w:cs="Times New Roman"/>
                <w:sz w:val="24"/>
                <w:szCs w:val="24"/>
              </w:rPr>
              <w:t xml:space="preserve"> I, II, III vietos respublikiniame šiuolaikinio šokio festivalyje „Šokio virpesiai – 2020“. </w:t>
            </w:r>
          </w:p>
          <w:p w14:paraId="5A56B9C1" w14:textId="77777777" w:rsidR="00175A55" w:rsidRPr="00175A55" w:rsidRDefault="00175A55" w:rsidP="00E24203">
            <w:pPr>
              <w:numPr>
                <w:ilvl w:val="0"/>
                <w:numId w:val="3"/>
              </w:numPr>
              <w:tabs>
                <w:tab w:val="left" w:pos="604"/>
              </w:tabs>
              <w:ind w:left="0" w:firstLine="447"/>
              <w:jc w:val="both"/>
              <w:rPr>
                <w:rFonts w:ascii="Times New Roman" w:hAnsi="Times New Roman" w:cs="Times New Roman"/>
                <w:sz w:val="24"/>
                <w:szCs w:val="24"/>
              </w:rPr>
            </w:pPr>
            <w:r w:rsidRPr="00175A55">
              <w:rPr>
                <w:rFonts w:ascii="Times New Roman" w:hAnsi="Times New Roman" w:cs="Times New Roman"/>
                <w:sz w:val="24"/>
                <w:szCs w:val="24"/>
              </w:rPr>
              <w:t>Išleista progimnazijos knygos „Mes – jėga!”.</w:t>
            </w:r>
          </w:p>
          <w:p w14:paraId="01718B7C" w14:textId="04169FA1" w:rsidR="00E24203" w:rsidRDefault="00175A55" w:rsidP="00E24203">
            <w:pPr>
              <w:numPr>
                <w:ilvl w:val="0"/>
                <w:numId w:val="3"/>
              </w:numPr>
              <w:tabs>
                <w:tab w:val="left" w:pos="604"/>
              </w:tabs>
              <w:ind w:left="0" w:firstLine="447"/>
              <w:jc w:val="both"/>
              <w:rPr>
                <w:rFonts w:ascii="Times New Roman" w:hAnsi="Times New Roman" w:cs="Times New Roman"/>
                <w:sz w:val="24"/>
                <w:szCs w:val="24"/>
              </w:rPr>
            </w:pPr>
            <w:r w:rsidRPr="00E24203">
              <w:rPr>
                <w:rFonts w:ascii="Times New Roman" w:hAnsi="Times New Roman" w:cs="Times New Roman"/>
                <w:sz w:val="24"/>
                <w:szCs w:val="24"/>
              </w:rPr>
              <w:t xml:space="preserve">Dalyvaujama penkiuose tarptautiniuose projektuose: </w:t>
            </w:r>
            <w:r w:rsidR="00E24203" w:rsidRPr="00E24203">
              <w:rPr>
                <w:rFonts w:ascii="Times New Roman" w:hAnsi="Times New Roman" w:cs="Times New Roman"/>
                <w:sz w:val="24"/>
                <w:szCs w:val="24"/>
              </w:rPr>
              <w:t>Švietimo mainų paramos fondo programos „</w:t>
            </w:r>
            <w:proofErr w:type="spellStart"/>
            <w:r w:rsidR="00E24203" w:rsidRPr="00E24203">
              <w:rPr>
                <w:rFonts w:ascii="Times New Roman" w:hAnsi="Times New Roman" w:cs="Times New Roman"/>
                <w:sz w:val="24"/>
                <w:szCs w:val="24"/>
              </w:rPr>
              <w:t>Erasmus</w:t>
            </w:r>
            <w:proofErr w:type="spellEnd"/>
            <w:r w:rsidR="00E24203" w:rsidRPr="00E24203">
              <w:rPr>
                <w:rFonts w:ascii="Times New Roman" w:hAnsi="Times New Roman" w:cs="Times New Roman"/>
                <w:sz w:val="24"/>
                <w:szCs w:val="24"/>
              </w:rPr>
              <w:t xml:space="preserve">+“ K1 projektas „Tobulėjantis mokytojas – augantis mokinys – sėkmingai dirbanti mokykla“, 25171 </w:t>
            </w:r>
            <w:proofErr w:type="spellStart"/>
            <w:r w:rsidR="00E24203" w:rsidRPr="00E24203">
              <w:rPr>
                <w:rFonts w:ascii="Times New Roman" w:hAnsi="Times New Roman" w:cs="Times New Roman"/>
                <w:sz w:val="24"/>
                <w:szCs w:val="24"/>
              </w:rPr>
              <w:t>Eur</w:t>
            </w:r>
            <w:proofErr w:type="spellEnd"/>
            <w:r w:rsidR="00E24203" w:rsidRPr="00E24203">
              <w:rPr>
                <w:rFonts w:ascii="Times New Roman" w:hAnsi="Times New Roman" w:cs="Times New Roman"/>
                <w:sz w:val="24"/>
                <w:szCs w:val="24"/>
              </w:rPr>
              <w:t>; Švietimo mainų paramos fondo programos „</w:t>
            </w:r>
            <w:proofErr w:type="spellStart"/>
            <w:r w:rsidR="00E24203" w:rsidRPr="00E24203">
              <w:rPr>
                <w:rFonts w:ascii="Times New Roman" w:hAnsi="Times New Roman" w:cs="Times New Roman"/>
                <w:sz w:val="24"/>
                <w:szCs w:val="24"/>
              </w:rPr>
              <w:t>Erasmus</w:t>
            </w:r>
            <w:proofErr w:type="spellEnd"/>
            <w:r w:rsidR="00E24203" w:rsidRPr="00E24203">
              <w:rPr>
                <w:rFonts w:ascii="Times New Roman" w:hAnsi="Times New Roman" w:cs="Times New Roman"/>
                <w:sz w:val="24"/>
                <w:szCs w:val="24"/>
              </w:rPr>
              <w:t>+“ KA229 projektas „</w:t>
            </w:r>
            <w:proofErr w:type="spellStart"/>
            <w:r w:rsidR="00E24203" w:rsidRPr="00E24203">
              <w:rPr>
                <w:rFonts w:ascii="Times New Roman" w:hAnsi="Times New Roman" w:cs="Times New Roman"/>
                <w:sz w:val="24"/>
                <w:szCs w:val="24"/>
              </w:rPr>
              <w:t>From</w:t>
            </w:r>
            <w:proofErr w:type="spellEnd"/>
            <w:r w:rsidR="00E24203" w:rsidRPr="00E24203">
              <w:rPr>
                <w:rFonts w:ascii="Times New Roman" w:hAnsi="Times New Roman" w:cs="Times New Roman"/>
                <w:sz w:val="24"/>
                <w:szCs w:val="24"/>
              </w:rPr>
              <w:t xml:space="preserve"> MYTHOS to LOGOS“, 25860 </w:t>
            </w:r>
            <w:proofErr w:type="spellStart"/>
            <w:r w:rsidR="00E24203" w:rsidRPr="00E24203">
              <w:rPr>
                <w:rFonts w:ascii="Times New Roman" w:hAnsi="Times New Roman" w:cs="Times New Roman"/>
                <w:sz w:val="24"/>
                <w:szCs w:val="24"/>
              </w:rPr>
              <w:t>Eur</w:t>
            </w:r>
            <w:proofErr w:type="spellEnd"/>
            <w:r w:rsidR="00E24203" w:rsidRPr="00E24203">
              <w:rPr>
                <w:rFonts w:ascii="Times New Roman" w:hAnsi="Times New Roman" w:cs="Times New Roman"/>
                <w:sz w:val="24"/>
                <w:szCs w:val="24"/>
              </w:rPr>
              <w:t>; Švietimo mainų paramos fondo programos „</w:t>
            </w:r>
            <w:proofErr w:type="spellStart"/>
            <w:r w:rsidR="00E24203" w:rsidRPr="00E24203">
              <w:rPr>
                <w:rFonts w:ascii="Times New Roman" w:hAnsi="Times New Roman" w:cs="Times New Roman"/>
                <w:sz w:val="24"/>
                <w:szCs w:val="24"/>
              </w:rPr>
              <w:t>Erasmus</w:t>
            </w:r>
            <w:proofErr w:type="spellEnd"/>
            <w:r w:rsidR="00E24203" w:rsidRPr="00E24203">
              <w:rPr>
                <w:rFonts w:ascii="Times New Roman" w:hAnsi="Times New Roman" w:cs="Times New Roman"/>
                <w:sz w:val="24"/>
                <w:szCs w:val="24"/>
              </w:rPr>
              <w:t>+“ KA229 mokyklų mainų projektas „</w:t>
            </w:r>
            <w:proofErr w:type="spellStart"/>
            <w:r w:rsidR="00E24203" w:rsidRPr="00E24203">
              <w:rPr>
                <w:rFonts w:ascii="Times New Roman" w:hAnsi="Times New Roman" w:cs="Times New Roman"/>
                <w:sz w:val="24"/>
                <w:szCs w:val="24"/>
              </w:rPr>
              <w:t>Small</w:t>
            </w:r>
            <w:proofErr w:type="spellEnd"/>
            <w:r w:rsidR="00E24203" w:rsidRPr="00E24203">
              <w:rPr>
                <w:rFonts w:ascii="Times New Roman" w:hAnsi="Times New Roman" w:cs="Times New Roman"/>
                <w:sz w:val="24"/>
                <w:szCs w:val="24"/>
              </w:rPr>
              <w:t xml:space="preserve"> </w:t>
            </w:r>
            <w:proofErr w:type="spellStart"/>
            <w:r w:rsidR="00E24203" w:rsidRPr="00E24203">
              <w:rPr>
                <w:rFonts w:ascii="Times New Roman" w:hAnsi="Times New Roman" w:cs="Times New Roman"/>
                <w:sz w:val="24"/>
                <w:szCs w:val="24"/>
              </w:rPr>
              <w:t>Green</w:t>
            </w:r>
            <w:proofErr w:type="spellEnd"/>
            <w:r w:rsidR="00E24203" w:rsidRPr="00E24203">
              <w:rPr>
                <w:rFonts w:ascii="Times New Roman" w:hAnsi="Times New Roman" w:cs="Times New Roman"/>
                <w:sz w:val="24"/>
                <w:szCs w:val="24"/>
              </w:rPr>
              <w:t xml:space="preserve"> </w:t>
            </w:r>
            <w:proofErr w:type="spellStart"/>
            <w:r w:rsidR="00E24203" w:rsidRPr="00E24203">
              <w:rPr>
                <w:rFonts w:ascii="Times New Roman" w:hAnsi="Times New Roman" w:cs="Times New Roman"/>
                <w:sz w:val="24"/>
                <w:szCs w:val="24"/>
              </w:rPr>
              <w:t>Steps</w:t>
            </w:r>
            <w:proofErr w:type="spellEnd"/>
            <w:r w:rsidR="00E24203" w:rsidRPr="00E24203">
              <w:rPr>
                <w:rFonts w:ascii="Times New Roman" w:hAnsi="Times New Roman" w:cs="Times New Roman"/>
                <w:sz w:val="24"/>
                <w:szCs w:val="24"/>
              </w:rPr>
              <w:t xml:space="preserve"> </w:t>
            </w:r>
            <w:proofErr w:type="spellStart"/>
            <w:r w:rsidR="00E24203" w:rsidRPr="00E24203">
              <w:rPr>
                <w:rFonts w:ascii="Times New Roman" w:hAnsi="Times New Roman" w:cs="Times New Roman"/>
                <w:sz w:val="24"/>
                <w:szCs w:val="24"/>
              </w:rPr>
              <w:t>for</w:t>
            </w:r>
            <w:proofErr w:type="spellEnd"/>
            <w:r w:rsidR="00E24203" w:rsidRPr="00E24203">
              <w:rPr>
                <w:rFonts w:ascii="Times New Roman" w:hAnsi="Times New Roman" w:cs="Times New Roman"/>
                <w:sz w:val="24"/>
                <w:szCs w:val="24"/>
              </w:rPr>
              <w:t xml:space="preserve"> </w:t>
            </w:r>
            <w:proofErr w:type="spellStart"/>
            <w:r w:rsidR="00E24203" w:rsidRPr="00E24203">
              <w:rPr>
                <w:rFonts w:ascii="Times New Roman" w:hAnsi="Times New Roman" w:cs="Times New Roman"/>
                <w:sz w:val="24"/>
                <w:szCs w:val="24"/>
              </w:rPr>
              <w:t>Stopping</w:t>
            </w:r>
            <w:proofErr w:type="spellEnd"/>
            <w:r w:rsidR="00E24203" w:rsidRPr="00E24203">
              <w:rPr>
                <w:rFonts w:ascii="Times New Roman" w:hAnsi="Times New Roman" w:cs="Times New Roman"/>
                <w:sz w:val="24"/>
                <w:szCs w:val="24"/>
              </w:rPr>
              <w:t xml:space="preserve"> </w:t>
            </w:r>
            <w:proofErr w:type="spellStart"/>
            <w:r w:rsidR="00E24203" w:rsidRPr="00E24203">
              <w:rPr>
                <w:rFonts w:ascii="Times New Roman" w:hAnsi="Times New Roman" w:cs="Times New Roman"/>
                <w:sz w:val="24"/>
                <w:szCs w:val="24"/>
              </w:rPr>
              <w:t>Huge</w:t>
            </w:r>
            <w:proofErr w:type="spellEnd"/>
            <w:r w:rsidR="00E24203" w:rsidRPr="00E24203">
              <w:rPr>
                <w:rFonts w:ascii="Times New Roman" w:hAnsi="Times New Roman" w:cs="Times New Roman"/>
                <w:sz w:val="24"/>
                <w:szCs w:val="24"/>
              </w:rPr>
              <w:t xml:space="preserve"> </w:t>
            </w:r>
            <w:proofErr w:type="spellStart"/>
            <w:r w:rsidR="00E24203" w:rsidRPr="00E24203">
              <w:rPr>
                <w:rFonts w:ascii="Times New Roman" w:hAnsi="Times New Roman" w:cs="Times New Roman"/>
                <w:sz w:val="24"/>
                <w:szCs w:val="24"/>
              </w:rPr>
              <w:t>Climate</w:t>
            </w:r>
            <w:proofErr w:type="spellEnd"/>
            <w:r w:rsidR="00E24203" w:rsidRPr="00E24203">
              <w:rPr>
                <w:rFonts w:ascii="Times New Roman" w:hAnsi="Times New Roman" w:cs="Times New Roman"/>
                <w:sz w:val="24"/>
                <w:szCs w:val="24"/>
              </w:rPr>
              <w:t xml:space="preserve"> </w:t>
            </w:r>
            <w:proofErr w:type="spellStart"/>
            <w:r w:rsidR="00E24203" w:rsidRPr="00E24203">
              <w:rPr>
                <w:rFonts w:ascii="Times New Roman" w:hAnsi="Times New Roman" w:cs="Times New Roman"/>
                <w:sz w:val="24"/>
                <w:szCs w:val="24"/>
              </w:rPr>
              <w:t>Changes</w:t>
            </w:r>
            <w:proofErr w:type="spellEnd"/>
            <w:r w:rsidR="00E24203" w:rsidRPr="00E24203">
              <w:rPr>
                <w:rFonts w:ascii="Times New Roman" w:hAnsi="Times New Roman" w:cs="Times New Roman"/>
                <w:sz w:val="24"/>
                <w:szCs w:val="24"/>
              </w:rPr>
              <w:t xml:space="preserve">“, 29577 </w:t>
            </w:r>
            <w:proofErr w:type="spellStart"/>
            <w:r w:rsidR="00E24203" w:rsidRPr="00E24203">
              <w:rPr>
                <w:rFonts w:ascii="Times New Roman" w:hAnsi="Times New Roman" w:cs="Times New Roman"/>
                <w:sz w:val="24"/>
                <w:szCs w:val="24"/>
              </w:rPr>
              <w:t>Eur</w:t>
            </w:r>
            <w:proofErr w:type="spellEnd"/>
            <w:r w:rsidR="00E24203" w:rsidRPr="00E24203">
              <w:rPr>
                <w:rFonts w:ascii="Times New Roman" w:hAnsi="Times New Roman" w:cs="Times New Roman"/>
                <w:sz w:val="24"/>
                <w:szCs w:val="24"/>
              </w:rPr>
              <w:t>; Švietimo mainų paramos fondo programos „</w:t>
            </w:r>
            <w:proofErr w:type="spellStart"/>
            <w:r w:rsidR="00E24203" w:rsidRPr="00E24203">
              <w:rPr>
                <w:rFonts w:ascii="Times New Roman" w:hAnsi="Times New Roman" w:cs="Times New Roman"/>
                <w:sz w:val="24"/>
                <w:szCs w:val="24"/>
              </w:rPr>
              <w:t>Eramus</w:t>
            </w:r>
            <w:proofErr w:type="spellEnd"/>
            <w:r w:rsidR="00E24203" w:rsidRPr="00E24203">
              <w:rPr>
                <w:rFonts w:ascii="Times New Roman" w:hAnsi="Times New Roman" w:cs="Times New Roman"/>
                <w:sz w:val="24"/>
                <w:szCs w:val="24"/>
              </w:rPr>
              <w:t xml:space="preserve"> +“ KA229 mokyklų mainų partnerystės projektas „21st </w:t>
            </w:r>
            <w:proofErr w:type="spellStart"/>
            <w:r w:rsidR="00E24203" w:rsidRPr="00E24203">
              <w:rPr>
                <w:rFonts w:ascii="Times New Roman" w:hAnsi="Times New Roman" w:cs="Times New Roman"/>
                <w:sz w:val="24"/>
                <w:szCs w:val="24"/>
              </w:rPr>
              <w:t>Century</w:t>
            </w:r>
            <w:proofErr w:type="spellEnd"/>
            <w:r w:rsidR="00E24203" w:rsidRPr="00E24203">
              <w:rPr>
                <w:rFonts w:ascii="Times New Roman" w:hAnsi="Times New Roman" w:cs="Times New Roman"/>
                <w:sz w:val="24"/>
                <w:szCs w:val="24"/>
              </w:rPr>
              <w:t xml:space="preserve"> </w:t>
            </w:r>
            <w:proofErr w:type="spellStart"/>
            <w:r w:rsidR="00E24203" w:rsidRPr="00E24203">
              <w:rPr>
                <w:rFonts w:ascii="Times New Roman" w:hAnsi="Times New Roman" w:cs="Times New Roman"/>
                <w:sz w:val="24"/>
                <w:szCs w:val="24"/>
              </w:rPr>
              <w:t>Entrepr</w:t>
            </w:r>
            <w:r w:rsidR="006D0F4D">
              <w:rPr>
                <w:rFonts w:ascii="Times New Roman" w:hAnsi="Times New Roman" w:cs="Times New Roman"/>
                <w:sz w:val="24"/>
                <w:szCs w:val="24"/>
              </w:rPr>
              <w:t>eneurs</w:t>
            </w:r>
            <w:proofErr w:type="spellEnd"/>
            <w:r w:rsidR="006D0F4D">
              <w:rPr>
                <w:rFonts w:ascii="Times New Roman" w:hAnsi="Times New Roman" w:cs="Times New Roman"/>
                <w:sz w:val="24"/>
                <w:szCs w:val="24"/>
              </w:rPr>
              <w:t xml:space="preserve">“, 27235 </w:t>
            </w:r>
            <w:proofErr w:type="spellStart"/>
            <w:r w:rsidR="006D0F4D">
              <w:rPr>
                <w:rFonts w:ascii="Times New Roman" w:hAnsi="Times New Roman" w:cs="Times New Roman"/>
                <w:sz w:val="24"/>
                <w:szCs w:val="24"/>
              </w:rPr>
              <w:t>Eur</w:t>
            </w:r>
            <w:proofErr w:type="spellEnd"/>
            <w:r w:rsidR="006D0F4D">
              <w:rPr>
                <w:rFonts w:ascii="Times New Roman" w:hAnsi="Times New Roman" w:cs="Times New Roman"/>
                <w:sz w:val="24"/>
                <w:szCs w:val="24"/>
              </w:rPr>
              <w:t xml:space="preserve">; </w:t>
            </w:r>
            <w:r w:rsidR="00E24203" w:rsidRPr="00E24203">
              <w:rPr>
                <w:rFonts w:ascii="Times New Roman" w:hAnsi="Times New Roman" w:cs="Times New Roman"/>
                <w:sz w:val="24"/>
                <w:szCs w:val="24"/>
              </w:rPr>
              <w:t xml:space="preserve"> Šiaurės šalių </w:t>
            </w:r>
            <w:proofErr w:type="spellStart"/>
            <w:r w:rsidR="00E24203" w:rsidRPr="00E24203">
              <w:rPr>
                <w:rFonts w:ascii="Times New Roman" w:hAnsi="Times New Roman" w:cs="Times New Roman"/>
                <w:sz w:val="24"/>
                <w:szCs w:val="24"/>
              </w:rPr>
              <w:t>Nordplus</w:t>
            </w:r>
            <w:proofErr w:type="spellEnd"/>
            <w:r w:rsidR="00E24203" w:rsidRPr="00E24203">
              <w:rPr>
                <w:rFonts w:ascii="Times New Roman" w:hAnsi="Times New Roman" w:cs="Times New Roman"/>
                <w:sz w:val="24"/>
                <w:szCs w:val="24"/>
              </w:rPr>
              <w:t xml:space="preserve"> </w:t>
            </w:r>
            <w:proofErr w:type="spellStart"/>
            <w:r w:rsidR="00E24203" w:rsidRPr="00E24203">
              <w:rPr>
                <w:rFonts w:ascii="Times New Roman" w:hAnsi="Times New Roman" w:cs="Times New Roman"/>
                <w:sz w:val="24"/>
                <w:szCs w:val="24"/>
              </w:rPr>
              <w:t>Junior</w:t>
            </w:r>
            <w:proofErr w:type="spellEnd"/>
            <w:r w:rsidR="00E24203" w:rsidRPr="00E24203">
              <w:rPr>
                <w:rFonts w:ascii="Times New Roman" w:hAnsi="Times New Roman" w:cs="Times New Roman"/>
                <w:sz w:val="24"/>
                <w:szCs w:val="24"/>
              </w:rPr>
              <w:t xml:space="preserve"> projektas „</w:t>
            </w:r>
            <w:proofErr w:type="spellStart"/>
            <w:r w:rsidR="00E24203" w:rsidRPr="00E24203">
              <w:rPr>
                <w:rFonts w:ascii="Times New Roman" w:hAnsi="Times New Roman" w:cs="Times New Roman"/>
                <w:sz w:val="24"/>
                <w:szCs w:val="24"/>
              </w:rPr>
              <w:t>Let‘s</w:t>
            </w:r>
            <w:proofErr w:type="spellEnd"/>
            <w:r w:rsidR="00E24203" w:rsidRPr="00E24203">
              <w:rPr>
                <w:rFonts w:ascii="Times New Roman" w:hAnsi="Times New Roman" w:cs="Times New Roman"/>
                <w:sz w:val="24"/>
                <w:szCs w:val="24"/>
              </w:rPr>
              <w:t xml:space="preserve"> </w:t>
            </w:r>
            <w:proofErr w:type="spellStart"/>
            <w:r w:rsidR="00E24203" w:rsidRPr="00E24203">
              <w:rPr>
                <w:rFonts w:ascii="Times New Roman" w:hAnsi="Times New Roman" w:cs="Times New Roman"/>
                <w:sz w:val="24"/>
                <w:szCs w:val="24"/>
              </w:rPr>
              <w:t>explore</w:t>
            </w:r>
            <w:proofErr w:type="spellEnd"/>
            <w:r w:rsidR="00E24203" w:rsidRPr="00E24203">
              <w:rPr>
                <w:rFonts w:ascii="Times New Roman" w:hAnsi="Times New Roman" w:cs="Times New Roman"/>
                <w:sz w:val="24"/>
                <w:szCs w:val="24"/>
              </w:rPr>
              <w:t xml:space="preserve">, </w:t>
            </w:r>
            <w:proofErr w:type="spellStart"/>
            <w:r w:rsidR="00E24203" w:rsidRPr="00E24203">
              <w:rPr>
                <w:rFonts w:ascii="Times New Roman" w:hAnsi="Times New Roman" w:cs="Times New Roman"/>
                <w:sz w:val="24"/>
                <w:szCs w:val="24"/>
              </w:rPr>
              <w:t>discover</w:t>
            </w:r>
            <w:proofErr w:type="spellEnd"/>
            <w:r w:rsidR="00E24203" w:rsidRPr="00E24203">
              <w:rPr>
                <w:rFonts w:ascii="Times New Roman" w:hAnsi="Times New Roman" w:cs="Times New Roman"/>
                <w:sz w:val="24"/>
                <w:szCs w:val="24"/>
              </w:rPr>
              <w:t xml:space="preserve">, </w:t>
            </w:r>
            <w:proofErr w:type="spellStart"/>
            <w:r w:rsidR="00E24203" w:rsidRPr="00E24203">
              <w:rPr>
                <w:rFonts w:ascii="Times New Roman" w:hAnsi="Times New Roman" w:cs="Times New Roman"/>
                <w:sz w:val="24"/>
                <w:szCs w:val="24"/>
              </w:rPr>
              <w:t>create</w:t>
            </w:r>
            <w:proofErr w:type="spellEnd"/>
            <w:r w:rsidR="00E24203" w:rsidRPr="00E24203">
              <w:rPr>
                <w:rFonts w:ascii="Times New Roman" w:hAnsi="Times New Roman" w:cs="Times New Roman"/>
                <w:sz w:val="24"/>
                <w:szCs w:val="24"/>
              </w:rPr>
              <w:t>“ (partneriai</w:t>
            </w:r>
            <w:r w:rsidR="00E24203">
              <w:rPr>
                <w:rFonts w:ascii="Times New Roman" w:hAnsi="Times New Roman" w:cs="Times New Roman"/>
                <w:sz w:val="24"/>
                <w:szCs w:val="24"/>
              </w:rPr>
              <w:t xml:space="preserve"> Suomija ir Estija, 78600 </w:t>
            </w:r>
            <w:proofErr w:type="spellStart"/>
            <w:r w:rsidR="00E24203">
              <w:rPr>
                <w:rFonts w:ascii="Times New Roman" w:hAnsi="Times New Roman" w:cs="Times New Roman"/>
                <w:sz w:val="24"/>
                <w:szCs w:val="24"/>
              </w:rPr>
              <w:t>Eur</w:t>
            </w:r>
            <w:proofErr w:type="spellEnd"/>
            <w:r w:rsidR="00E24203">
              <w:rPr>
                <w:rFonts w:ascii="Times New Roman" w:hAnsi="Times New Roman" w:cs="Times New Roman"/>
                <w:sz w:val="24"/>
                <w:szCs w:val="24"/>
              </w:rPr>
              <w:t>).</w:t>
            </w:r>
          </w:p>
          <w:p w14:paraId="72F69ED4" w14:textId="77777777" w:rsidR="003211A5" w:rsidRPr="00E24203" w:rsidRDefault="003211A5" w:rsidP="003211A5">
            <w:pPr>
              <w:tabs>
                <w:tab w:val="left" w:pos="604"/>
              </w:tabs>
              <w:ind w:left="447"/>
              <w:jc w:val="both"/>
              <w:rPr>
                <w:rFonts w:ascii="Times New Roman" w:hAnsi="Times New Roman" w:cs="Times New Roman"/>
                <w:sz w:val="24"/>
                <w:szCs w:val="24"/>
              </w:rPr>
            </w:pPr>
          </w:p>
          <w:p w14:paraId="38BEA6E7" w14:textId="058185FE" w:rsidR="00175A55" w:rsidRDefault="00175A55" w:rsidP="00FC5E0F">
            <w:pPr>
              <w:tabs>
                <w:tab w:val="left" w:pos="604"/>
              </w:tabs>
              <w:ind w:firstLine="567"/>
              <w:rPr>
                <w:rFonts w:ascii="Times New Roman" w:hAnsi="Times New Roman" w:cs="Times New Roman"/>
                <w:b/>
                <w:sz w:val="24"/>
                <w:szCs w:val="24"/>
              </w:rPr>
            </w:pPr>
            <w:r w:rsidRPr="00E24203">
              <w:rPr>
                <w:rFonts w:ascii="Times New Roman" w:hAnsi="Times New Roman" w:cs="Times New Roman"/>
                <w:b/>
                <w:sz w:val="24"/>
                <w:szCs w:val="24"/>
              </w:rPr>
              <w:t>2</w:t>
            </w:r>
            <w:r w:rsidRPr="00E24203">
              <w:rPr>
                <w:rFonts w:ascii="Times New Roman" w:hAnsi="Times New Roman" w:cs="Times New Roman"/>
                <w:b/>
                <w:i/>
                <w:sz w:val="24"/>
                <w:szCs w:val="24"/>
              </w:rPr>
              <w:t>.</w:t>
            </w:r>
            <w:r w:rsidR="00FC5E0F">
              <w:rPr>
                <w:rFonts w:ascii="Times New Roman" w:hAnsi="Times New Roman" w:cs="Times New Roman"/>
                <w:b/>
                <w:sz w:val="24"/>
                <w:szCs w:val="24"/>
              </w:rPr>
              <w:t xml:space="preserve">2. </w:t>
            </w:r>
            <w:r w:rsidRPr="00E24203">
              <w:rPr>
                <w:rFonts w:ascii="Times New Roman" w:hAnsi="Times New Roman" w:cs="Times New Roman"/>
                <w:b/>
                <w:i/>
                <w:sz w:val="24"/>
                <w:szCs w:val="24"/>
              </w:rPr>
              <w:t xml:space="preserve"> </w:t>
            </w:r>
            <w:r w:rsidR="00FC5E0F">
              <w:rPr>
                <w:rFonts w:ascii="Times New Roman" w:hAnsi="Times New Roman" w:cs="Times New Roman"/>
                <w:b/>
                <w:i/>
                <w:sz w:val="24"/>
                <w:szCs w:val="24"/>
              </w:rPr>
              <w:t xml:space="preserve">   </w:t>
            </w:r>
            <w:r w:rsidRPr="00E24203">
              <w:rPr>
                <w:rFonts w:ascii="Times New Roman" w:hAnsi="Times New Roman" w:cs="Times New Roman"/>
                <w:b/>
                <w:sz w:val="24"/>
                <w:szCs w:val="24"/>
              </w:rPr>
              <w:t>Uždavinys</w:t>
            </w:r>
            <w:r w:rsidRPr="00E24203">
              <w:rPr>
                <w:rFonts w:ascii="Times New Roman" w:hAnsi="Times New Roman" w:cs="Times New Roman"/>
                <w:b/>
                <w:i/>
                <w:sz w:val="24"/>
                <w:szCs w:val="24"/>
              </w:rPr>
              <w:t xml:space="preserve">. </w:t>
            </w:r>
            <w:r w:rsidRPr="00E24203">
              <w:rPr>
                <w:rFonts w:ascii="Times New Roman" w:hAnsi="Times New Roman" w:cs="Times New Roman"/>
                <w:b/>
                <w:sz w:val="24"/>
                <w:szCs w:val="24"/>
              </w:rPr>
              <w:t>Ugdyti mokinių sveikos gyvensenos įgūdžius ir ekologinę savimonę.</w:t>
            </w:r>
          </w:p>
          <w:p w14:paraId="54FE07B6" w14:textId="77777777" w:rsidR="003211A5" w:rsidRPr="00E24203" w:rsidRDefault="003211A5" w:rsidP="00FC5E0F">
            <w:pPr>
              <w:tabs>
                <w:tab w:val="left" w:pos="604"/>
              </w:tabs>
              <w:ind w:firstLine="567"/>
              <w:rPr>
                <w:rFonts w:ascii="Times New Roman" w:hAnsi="Times New Roman" w:cs="Times New Roman"/>
                <w:b/>
                <w:sz w:val="24"/>
                <w:szCs w:val="24"/>
              </w:rPr>
            </w:pPr>
          </w:p>
          <w:p w14:paraId="0515B6A0" w14:textId="7DAE8BB1" w:rsidR="00175A55" w:rsidRPr="00E24203" w:rsidRDefault="000B5318" w:rsidP="00E24203">
            <w:pPr>
              <w:numPr>
                <w:ilvl w:val="0"/>
                <w:numId w:val="3"/>
              </w:numPr>
              <w:tabs>
                <w:tab w:val="left" w:pos="604"/>
              </w:tabs>
              <w:ind w:left="0" w:firstLine="447"/>
              <w:jc w:val="both"/>
              <w:rPr>
                <w:rFonts w:ascii="Times New Roman" w:hAnsi="Times New Roman" w:cs="Times New Roman"/>
                <w:sz w:val="24"/>
                <w:szCs w:val="24"/>
              </w:rPr>
            </w:pPr>
            <w:r>
              <w:rPr>
                <w:rFonts w:ascii="Times New Roman" w:hAnsi="Times New Roman" w:cs="Times New Roman"/>
                <w:sz w:val="24"/>
                <w:szCs w:val="24"/>
              </w:rPr>
              <w:t>Įgyvendinta 100 proc. s</w:t>
            </w:r>
            <w:r w:rsidR="00175A55" w:rsidRPr="00175A55">
              <w:rPr>
                <w:rFonts w:ascii="Times New Roman" w:hAnsi="Times New Roman" w:cs="Times New Roman"/>
                <w:sz w:val="24"/>
                <w:szCs w:val="24"/>
              </w:rPr>
              <w:t>veikatą stiprinančios mokyklos</w:t>
            </w:r>
            <w:r>
              <w:rPr>
                <w:rFonts w:ascii="Times New Roman" w:hAnsi="Times New Roman" w:cs="Times New Roman"/>
                <w:sz w:val="24"/>
                <w:szCs w:val="24"/>
              </w:rPr>
              <w:t xml:space="preserve"> programos „Sveika mokykla“ veiklų plano priemonių.</w:t>
            </w:r>
            <w:r w:rsidR="00175A55" w:rsidRPr="00175A55">
              <w:rPr>
                <w:rFonts w:ascii="Times New Roman" w:hAnsi="Times New Roman" w:cs="Times New Roman"/>
                <w:sz w:val="24"/>
                <w:szCs w:val="24"/>
              </w:rPr>
              <w:t xml:space="preserve"> </w:t>
            </w:r>
            <w:r w:rsidR="00E31873" w:rsidRPr="00175A55">
              <w:rPr>
                <w:rFonts w:ascii="Times New Roman" w:hAnsi="Times New Roman" w:cs="Times New Roman"/>
                <w:sz w:val="24"/>
                <w:szCs w:val="24"/>
              </w:rPr>
              <w:t xml:space="preserve">Mokiniai dalyvavo ilgalaikiuose socialinio </w:t>
            </w:r>
            <w:r w:rsidR="00E31873">
              <w:rPr>
                <w:rFonts w:ascii="Times New Roman" w:hAnsi="Times New Roman" w:cs="Times New Roman"/>
                <w:sz w:val="24"/>
                <w:szCs w:val="24"/>
              </w:rPr>
              <w:t xml:space="preserve">ir emocinio ugdymo programose, </w:t>
            </w:r>
            <w:r w:rsidR="00E31873" w:rsidRPr="00175A55">
              <w:rPr>
                <w:rFonts w:ascii="Times New Roman" w:hAnsi="Times New Roman" w:cs="Times New Roman"/>
                <w:sz w:val="24"/>
                <w:szCs w:val="24"/>
              </w:rPr>
              <w:t>fizinį aktyvumą skatinančiame projekte „</w:t>
            </w:r>
            <w:proofErr w:type="spellStart"/>
            <w:r w:rsidR="00E31873" w:rsidRPr="00175A55">
              <w:rPr>
                <w:rFonts w:ascii="Times New Roman" w:hAnsi="Times New Roman" w:cs="Times New Roman"/>
                <w:sz w:val="24"/>
                <w:szCs w:val="24"/>
              </w:rPr>
              <w:t>Sveikatiada</w:t>
            </w:r>
            <w:proofErr w:type="spellEnd"/>
            <w:r w:rsidR="00E31873" w:rsidRPr="00175A55">
              <w:rPr>
                <w:rFonts w:ascii="Times New Roman" w:hAnsi="Times New Roman" w:cs="Times New Roman"/>
                <w:sz w:val="24"/>
                <w:szCs w:val="24"/>
              </w:rPr>
              <w:t>“</w:t>
            </w:r>
            <w:r w:rsidR="00E31873">
              <w:rPr>
                <w:rFonts w:ascii="Times New Roman" w:hAnsi="Times New Roman" w:cs="Times New Roman"/>
                <w:sz w:val="24"/>
                <w:szCs w:val="24"/>
              </w:rPr>
              <w:t>.</w:t>
            </w:r>
          </w:p>
          <w:p w14:paraId="2D0BCF46" w14:textId="738CDAB0" w:rsidR="00175A55" w:rsidRPr="00E24203" w:rsidRDefault="00175A55" w:rsidP="00E24203">
            <w:pPr>
              <w:numPr>
                <w:ilvl w:val="0"/>
                <w:numId w:val="3"/>
              </w:numPr>
              <w:tabs>
                <w:tab w:val="left" w:pos="604"/>
              </w:tabs>
              <w:ind w:left="0" w:firstLine="447"/>
              <w:jc w:val="both"/>
              <w:rPr>
                <w:rFonts w:ascii="Times New Roman" w:hAnsi="Times New Roman" w:cs="Times New Roman"/>
                <w:sz w:val="24"/>
                <w:szCs w:val="24"/>
              </w:rPr>
            </w:pPr>
            <w:r w:rsidRPr="00175A55">
              <w:rPr>
                <w:rFonts w:ascii="Times New Roman" w:hAnsi="Times New Roman" w:cs="Times New Roman"/>
                <w:sz w:val="24"/>
                <w:szCs w:val="24"/>
              </w:rPr>
              <w:t>Organizuota „Savaitė be patyčių“</w:t>
            </w:r>
            <w:r w:rsidR="00DB265B">
              <w:rPr>
                <w:rFonts w:ascii="Times New Roman" w:hAnsi="Times New Roman" w:cs="Times New Roman"/>
                <w:sz w:val="24"/>
                <w:szCs w:val="24"/>
              </w:rPr>
              <w:t>,</w:t>
            </w:r>
            <w:r w:rsidRPr="00175A55">
              <w:rPr>
                <w:rFonts w:ascii="Times New Roman" w:hAnsi="Times New Roman" w:cs="Times New Roman"/>
                <w:sz w:val="24"/>
                <w:szCs w:val="24"/>
              </w:rPr>
              <w:t xml:space="preserve"> 5 sveikatos stiprinimo renginiai. </w:t>
            </w:r>
          </w:p>
          <w:p w14:paraId="391B7E48" w14:textId="66DE556B" w:rsidR="00175A55" w:rsidRPr="003211A5" w:rsidRDefault="00E31873" w:rsidP="00E24203">
            <w:pPr>
              <w:numPr>
                <w:ilvl w:val="0"/>
                <w:numId w:val="3"/>
              </w:numPr>
              <w:tabs>
                <w:tab w:val="left" w:pos="604"/>
              </w:tabs>
              <w:ind w:left="0" w:firstLine="447"/>
              <w:jc w:val="both"/>
              <w:rPr>
                <w:rFonts w:ascii="Times New Roman" w:hAnsi="Times New Roman" w:cs="Times New Roman"/>
                <w:b/>
                <w:sz w:val="24"/>
                <w:szCs w:val="24"/>
              </w:rPr>
            </w:pPr>
            <w:r>
              <w:rPr>
                <w:rFonts w:ascii="Times New Roman" w:hAnsi="Times New Roman" w:cs="Times New Roman"/>
                <w:sz w:val="24"/>
                <w:szCs w:val="24"/>
              </w:rPr>
              <w:t xml:space="preserve">700 bendruomenės narių ugdėsi </w:t>
            </w:r>
            <w:r w:rsidRPr="00175A55">
              <w:rPr>
                <w:rFonts w:ascii="Times New Roman" w:hAnsi="Times New Roman" w:cs="Times New Roman"/>
                <w:sz w:val="24"/>
                <w:szCs w:val="24"/>
              </w:rPr>
              <w:t>bendravimo ir bendradarbiavimo įgūdžius</w:t>
            </w:r>
            <w:r>
              <w:rPr>
                <w:rFonts w:ascii="Times New Roman" w:hAnsi="Times New Roman" w:cs="Times New Roman"/>
                <w:sz w:val="24"/>
                <w:szCs w:val="24"/>
              </w:rPr>
              <w:t xml:space="preserve"> įsitraukę į sveikatinimo renginio</w:t>
            </w:r>
            <w:r w:rsidR="00175A55" w:rsidRPr="00175A55">
              <w:rPr>
                <w:rFonts w:ascii="Times New Roman" w:hAnsi="Times New Roman" w:cs="Times New Roman"/>
                <w:sz w:val="24"/>
                <w:szCs w:val="24"/>
              </w:rPr>
              <w:t xml:space="preserve"> „Sveikai maitinuosi </w:t>
            </w:r>
            <w:r>
              <w:rPr>
                <w:rFonts w:ascii="Times New Roman" w:hAnsi="Times New Roman" w:cs="Times New Roman"/>
                <w:sz w:val="24"/>
                <w:szCs w:val="24"/>
              </w:rPr>
              <w:t>– linksmai mankštinuosi“ veiklas.</w:t>
            </w:r>
          </w:p>
          <w:p w14:paraId="7A7FCE32" w14:textId="77777777" w:rsidR="003211A5" w:rsidRPr="00175A55" w:rsidRDefault="003211A5" w:rsidP="00E24203">
            <w:pPr>
              <w:numPr>
                <w:ilvl w:val="0"/>
                <w:numId w:val="3"/>
              </w:numPr>
              <w:tabs>
                <w:tab w:val="left" w:pos="604"/>
              </w:tabs>
              <w:ind w:left="0" w:firstLine="447"/>
              <w:jc w:val="both"/>
              <w:rPr>
                <w:rFonts w:ascii="Times New Roman" w:hAnsi="Times New Roman" w:cs="Times New Roman"/>
                <w:b/>
                <w:sz w:val="24"/>
                <w:szCs w:val="24"/>
              </w:rPr>
            </w:pPr>
          </w:p>
          <w:p w14:paraId="1801DF8C" w14:textId="30A23622" w:rsidR="00175A55" w:rsidRDefault="00175A55" w:rsidP="00175A55">
            <w:pPr>
              <w:ind w:firstLine="597"/>
              <w:rPr>
                <w:rFonts w:ascii="Times New Roman" w:hAnsi="Times New Roman" w:cs="Times New Roman"/>
                <w:b/>
                <w:sz w:val="24"/>
                <w:szCs w:val="24"/>
              </w:rPr>
            </w:pPr>
            <w:r w:rsidRPr="00175A55">
              <w:rPr>
                <w:rFonts w:ascii="Times New Roman" w:hAnsi="Times New Roman" w:cs="Times New Roman"/>
                <w:b/>
                <w:sz w:val="24"/>
                <w:szCs w:val="24"/>
              </w:rPr>
              <w:t>2.3.</w:t>
            </w:r>
            <w:r w:rsidRPr="00175A55">
              <w:rPr>
                <w:rFonts w:ascii="Times New Roman" w:hAnsi="Times New Roman" w:cs="Times New Roman"/>
                <w:sz w:val="24"/>
                <w:szCs w:val="24"/>
              </w:rPr>
              <w:t xml:space="preserve"> </w:t>
            </w:r>
            <w:r w:rsidR="00FC5E0F">
              <w:rPr>
                <w:rFonts w:ascii="Times New Roman" w:hAnsi="Times New Roman" w:cs="Times New Roman"/>
                <w:sz w:val="24"/>
                <w:szCs w:val="24"/>
              </w:rPr>
              <w:t xml:space="preserve">    </w:t>
            </w:r>
            <w:r w:rsidRPr="00175A55">
              <w:rPr>
                <w:rFonts w:ascii="Times New Roman" w:hAnsi="Times New Roman" w:cs="Times New Roman"/>
                <w:b/>
                <w:sz w:val="24"/>
                <w:szCs w:val="24"/>
              </w:rPr>
              <w:t>Uždavinys. Kurti saugią ir sveiką socialinę-emocinę aplinką.</w:t>
            </w:r>
          </w:p>
          <w:p w14:paraId="5A03956F" w14:textId="77777777" w:rsidR="003211A5" w:rsidRPr="00175A55" w:rsidRDefault="003211A5" w:rsidP="00175A55">
            <w:pPr>
              <w:ind w:firstLine="597"/>
              <w:rPr>
                <w:rFonts w:ascii="Times New Roman" w:hAnsi="Times New Roman" w:cs="Times New Roman"/>
                <w:b/>
                <w:i/>
                <w:sz w:val="24"/>
                <w:szCs w:val="24"/>
              </w:rPr>
            </w:pPr>
          </w:p>
          <w:p w14:paraId="1AE9B695" w14:textId="26D69926" w:rsidR="00175A55" w:rsidRPr="00175A55" w:rsidRDefault="00175A55" w:rsidP="00E24203">
            <w:pPr>
              <w:numPr>
                <w:ilvl w:val="0"/>
                <w:numId w:val="3"/>
              </w:numPr>
              <w:tabs>
                <w:tab w:val="left" w:pos="604"/>
              </w:tabs>
              <w:ind w:left="0" w:firstLine="447"/>
              <w:jc w:val="both"/>
              <w:rPr>
                <w:rFonts w:ascii="Times New Roman" w:hAnsi="Times New Roman" w:cs="Times New Roman"/>
                <w:sz w:val="24"/>
                <w:szCs w:val="24"/>
              </w:rPr>
            </w:pPr>
            <w:r w:rsidRPr="00175A55">
              <w:rPr>
                <w:rFonts w:ascii="Times New Roman" w:hAnsi="Times New Roman" w:cs="Times New Roman"/>
                <w:sz w:val="24"/>
                <w:szCs w:val="24"/>
              </w:rPr>
              <w:t>Įgyvendintos 5 socialinės, prevencinės  programos, jose dalyvavo 902 mokiniai. Priešmokyklinio ugdymo grupėje – „</w:t>
            </w:r>
            <w:proofErr w:type="spellStart"/>
            <w:r w:rsidRPr="00175A55">
              <w:rPr>
                <w:rFonts w:ascii="Times New Roman" w:hAnsi="Times New Roman" w:cs="Times New Roman"/>
                <w:sz w:val="24"/>
                <w:szCs w:val="24"/>
              </w:rPr>
              <w:t>Zipio</w:t>
            </w:r>
            <w:proofErr w:type="spellEnd"/>
            <w:r w:rsidRPr="00175A55">
              <w:rPr>
                <w:rFonts w:ascii="Times New Roman" w:hAnsi="Times New Roman" w:cs="Times New Roman"/>
                <w:sz w:val="24"/>
                <w:szCs w:val="24"/>
              </w:rPr>
              <w:t xml:space="preserve"> draugai“, 1–4 klasėse – „Antras žingsnis</w:t>
            </w:r>
            <w:r>
              <w:rPr>
                <w:rFonts w:ascii="Times New Roman" w:hAnsi="Times New Roman" w:cs="Times New Roman"/>
                <w:sz w:val="24"/>
                <w:szCs w:val="24"/>
              </w:rPr>
              <w:t xml:space="preserve">“, „Gyvenimo įgūdžių ugdymas“, </w:t>
            </w:r>
            <w:r w:rsidRPr="00175A55">
              <w:rPr>
                <w:rFonts w:ascii="Times New Roman" w:hAnsi="Times New Roman" w:cs="Times New Roman"/>
                <w:sz w:val="24"/>
                <w:szCs w:val="24"/>
              </w:rPr>
              <w:t xml:space="preserve">5–8 klasių – </w:t>
            </w:r>
            <w:proofErr w:type="spellStart"/>
            <w:r w:rsidRPr="00175A55">
              <w:rPr>
                <w:rFonts w:ascii="Times New Roman" w:hAnsi="Times New Roman" w:cs="Times New Roman"/>
                <w:sz w:val="24"/>
                <w:szCs w:val="24"/>
              </w:rPr>
              <w:t>Lions</w:t>
            </w:r>
            <w:proofErr w:type="spellEnd"/>
            <w:r w:rsidRPr="00175A55">
              <w:rPr>
                <w:rFonts w:ascii="Times New Roman" w:hAnsi="Times New Roman" w:cs="Times New Roman"/>
                <w:sz w:val="24"/>
                <w:szCs w:val="24"/>
              </w:rPr>
              <w:t xml:space="preserve"> </w:t>
            </w:r>
            <w:proofErr w:type="spellStart"/>
            <w:r w:rsidRPr="00175A55">
              <w:rPr>
                <w:rFonts w:ascii="Times New Roman" w:hAnsi="Times New Roman" w:cs="Times New Roman"/>
                <w:sz w:val="24"/>
                <w:szCs w:val="24"/>
              </w:rPr>
              <w:t>Quest</w:t>
            </w:r>
            <w:proofErr w:type="spellEnd"/>
            <w:r w:rsidRPr="00175A55">
              <w:rPr>
                <w:rFonts w:ascii="Times New Roman" w:hAnsi="Times New Roman" w:cs="Times New Roman"/>
                <w:sz w:val="24"/>
                <w:szCs w:val="24"/>
              </w:rPr>
              <w:t xml:space="preserve"> projekto programos „Paauglystės kryžkelės“. Įgyvendinta ,,</w:t>
            </w:r>
            <w:proofErr w:type="spellStart"/>
            <w:r w:rsidRPr="00175A55">
              <w:rPr>
                <w:rFonts w:ascii="Times New Roman" w:hAnsi="Times New Roman" w:cs="Times New Roman"/>
                <w:sz w:val="24"/>
                <w:szCs w:val="24"/>
              </w:rPr>
              <w:t>Friends</w:t>
            </w:r>
            <w:proofErr w:type="spellEnd"/>
            <w:r w:rsidRPr="00175A55">
              <w:rPr>
                <w:rFonts w:ascii="Times New Roman" w:hAnsi="Times New Roman" w:cs="Times New Roman"/>
                <w:sz w:val="24"/>
                <w:szCs w:val="24"/>
              </w:rPr>
              <w:t>“ patyčių ir kitokio žeminančio elgesio prevencijos programa progimnazijos bendruomenei: vyko mokymai bei Vaikų linijos darbuotojų susitikimai su mokiniais, vadovais, kuriuose buvo analizuojami tyrimų rezultatai, teikiamos rekomendacijos pozityvaus mikroklimato kūrimui.</w:t>
            </w:r>
          </w:p>
          <w:p w14:paraId="130E38DD" w14:textId="0611A606" w:rsidR="00175A55" w:rsidRDefault="00175A55" w:rsidP="00E24203">
            <w:pPr>
              <w:numPr>
                <w:ilvl w:val="0"/>
                <w:numId w:val="3"/>
              </w:numPr>
              <w:tabs>
                <w:tab w:val="left" w:pos="604"/>
              </w:tabs>
              <w:ind w:left="0" w:firstLine="447"/>
              <w:jc w:val="both"/>
              <w:rPr>
                <w:rFonts w:ascii="Times New Roman" w:hAnsi="Times New Roman" w:cs="Times New Roman"/>
                <w:sz w:val="24"/>
                <w:szCs w:val="24"/>
              </w:rPr>
            </w:pPr>
            <w:r w:rsidRPr="00175A55">
              <w:rPr>
                <w:rFonts w:ascii="Times New Roman" w:hAnsi="Times New Roman" w:cs="Times New Roman"/>
                <w:sz w:val="24"/>
                <w:szCs w:val="24"/>
              </w:rPr>
              <w:t>Progimnazijoje dirba psichologas – įvertina ir padeda spręsti mokinių psichologines, asmenybės ir ugdymosi problemas bendradarbiaudamas su mokinio tėvais (globėjais, rūpintojais) ir mokytojais</w:t>
            </w:r>
            <w:r w:rsidR="000502C4">
              <w:rPr>
                <w:rFonts w:ascii="Times New Roman" w:hAnsi="Times New Roman" w:cs="Times New Roman"/>
                <w:sz w:val="24"/>
                <w:szCs w:val="24"/>
              </w:rPr>
              <w:t>.</w:t>
            </w:r>
          </w:p>
          <w:p w14:paraId="0BC0BD1E" w14:textId="238EEA5E" w:rsidR="000502C4" w:rsidRPr="000502C4" w:rsidRDefault="000502C4" w:rsidP="00E24203">
            <w:pPr>
              <w:numPr>
                <w:ilvl w:val="0"/>
                <w:numId w:val="3"/>
              </w:numPr>
              <w:tabs>
                <w:tab w:val="left" w:pos="604"/>
              </w:tabs>
              <w:ind w:left="0" w:firstLine="447"/>
              <w:jc w:val="both"/>
              <w:rPr>
                <w:rFonts w:ascii="Times New Roman" w:hAnsi="Times New Roman" w:cs="Times New Roman"/>
                <w:sz w:val="24"/>
                <w:szCs w:val="24"/>
              </w:rPr>
            </w:pPr>
            <w:r>
              <w:rPr>
                <w:rFonts w:ascii="Times New Roman" w:hAnsi="Times New Roman" w:cs="Times New Roman"/>
                <w:sz w:val="24"/>
                <w:szCs w:val="24"/>
              </w:rPr>
              <w:t xml:space="preserve">Pagalbą mokiniams teikia </w:t>
            </w:r>
            <w:r w:rsidRPr="00E24203">
              <w:rPr>
                <w:rFonts w:ascii="Times New Roman" w:hAnsi="Times New Roman" w:cs="Times New Roman"/>
                <w:sz w:val="24"/>
                <w:szCs w:val="24"/>
              </w:rPr>
              <w:t>2 spec. pedagogai, 2 socialiniai pedagogai, 2 logopedai.</w:t>
            </w:r>
          </w:p>
          <w:p w14:paraId="23A83BBF" w14:textId="06A13EE4" w:rsidR="00175A55" w:rsidRPr="00175A55" w:rsidRDefault="008A6472" w:rsidP="00E24203">
            <w:pPr>
              <w:numPr>
                <w:ilvl w:val="0"/>
                <w:numId w:val="3"/>
              </w:numPr>
              <w:tabs>
                <w:tab w:val="left" w:pos="604"/>
              </w:tabs>
              <w:ind w:left="0" w:firstLine="447"/>
              <w:jc w:val="both"/>
              <w:rPr>
                <w:rFonts w:ascii="Times New Roman" w:hAnsi="Times New Roman" w:cs="Times New Roman"/>
                <w:sz w:val="24"/>
                <w:szCs w:val="24"/>
              </w:rPr>
            </w:pPr>
            <w:r>
              <w:rPr>
                <w:rFonts w:ascii="Times New Roman" w:hAnsi="Times New Roman" w:cs="Times New Roman"/>
                <w:sz w:val="24"/>
                <w:szCs w:val="24"/>
              </w:rPr>
              <w:t xml:space="preserve">2020 m. </w:t>
            </w:r>
            <w:r w:rsidR="00175A55" w:rsidRPr="00175A55">
              <w:rPr>
                <w:rFonts w:ascii="Times New Roman" w:hAnsi="Times New Roman" w:cs="Times New Roman"/>
                <w:sz w:val="24"/>
                <w:szCs w:val="24"/>
              </w:rPr>
              <w:t>atsižvelgus į mokinių ugdymosi rezultatus, buvo teikiama reikalinga pagalba mokiniui: atsižvelgiant į mokinio asmeninius pasiek</w:t>
            </w:r>
            <w:r w:rsidR="006D0F4D">
              <w:rPr>
                <w:rFonts w:ascii="Times New Roman" w:hAnsi="Times New Roman" w:cs="Times New Roman"/>
                <w:sz w:val="24"/>
                <w:szCs w:val="24"/>
              </w:rPr>
              <w:t>imus organizuojamos konsultacijo</w:t>
            </w:r>
            <w:r w:rsidR="00175A55" w:rsidRPr="00175A55">
              <w:rPr>
                <w:rFonts w:ascii="Times New Roman" w:hAnsi="Times New Roman" w:cs="Times New Roman"/>
                <w:sz w:val="24"/>
                <w:szCs w:val="24"/>
              </w:rPr>
              <w:t xml:space="preserve">s, skiriamos papildomos užduotys, informuojami tėvai apie teikiamą pagalbą bei ugdymosi pokyčius. Kartą per mėnesį klasių vadovai kartu su dalykų mokytojais analizavo mokinių ugdymosi pokyčius, mokinių daromą pažangą, buvo skiriamos individualios užduotys. Mokinių ugdymosi pokyčiai sistemingai (kartą per mėnesį) aptariami Metodinėje taryboje. Nuolat bendradarbiaujama su mokinių tėvais. </w:t>
            </w:r>
          </w:p>
          <w:p w14:paraId="0808D07A" w14:textId="77777777" w:rsidR="00175A55" w:rsidRPr="00E24203" w:rsidRDefault="00175A55" w:rsidP="00E24203">
            <w:pPr>
              <w:numPr>
                <w:ilvl w:val="0"/>
                <w:numId w:val="3"/>
              </w:numPr>
              <w:tabs>
                <w:tab w:val="left" w:pos="604"/>
              </w:tabs>
              <w:ind w:left="0" w:firstLine="447"/>
              <w:jc w:val="both"/>
              <w:rPr>
                <w:rFonts w:ascii="Times New Roman" w:hAnsi="Times New Roman" w:cs="Times New Roman"/>
                <w:sz w:val="24"/>
                <w:szCs w:val="24"/>
              </w:rPr>
            </w:pPr>
            <w:r w:rsidRPr="00E24203">
              <w:rPr>
                <w:rFonts w:ascii="Times New Roman" w:hAnsi="Times New Roman" w:cs="Times New Roman"/>
                <w:sz w:val="24"/>
                <w:szCs w:val="24"/>
              </w:rPr>
              <w:lastRenderedPageBreak/>
              <w:t>2020 m. organizuoti Vaikų emocinės gerovės metams skirti renginiai: 3 pokalbių ciklas, praktikumas „Pažinkime savo emocijas ir jas naudokime teisingai“. Organizuoti sąmoningumo didinimo mėnesio „Be patyčių“ renginiai.</w:t>
            </w:r>
          </w:p>
          <w:p w14:paraId="553293BD" w14:textId="77777777" w:rsidR="00175A55" w:rsidRPr="00E24203" w:rsidRDefault="00175A55" w:rsidP="00E24203">
            <w:pPr>
              <w:numPr>
                <w:ilvl w:val="0"/>
                <w:numId w:val="3"/>
              </w:numPr>
              <w:tabs>
                <w:tab w:val="left" w:pos="604"/>
              </w:tabs>
              <w:ind w:left="0" w:firstLine="447"/>
              <w:jc w:val="both"/>
              <w:rPr>
                <w:rFonts w:ascii="Times New Roman" w:hAnsi="Times New Roman" w:cs="Times New Roman"/>
                <w:sz w:val="24"/>
                <w:szCs w:val="24"/>
              </w:rPr>
            </w:pPr>
            <w:r w:rsidRPr="00E24203">
              <w:rPr>
                <w:rFonts w:ascii="Times New Roman" w:hAnsi="Times New Roman" w:cs="Times New Roman"/>
                <w:sz w:val="24"/>
                <w:szCs w:val="24"/>
              </w:rPr>
              <w:t xml:space="preserve">2020 m. (palyginus su 2019 m.) mokinių apklausų rezultatai parodė, kad </w:t>
            </w:r>
            <w:r w:rsidRPr="00175A55">
              <w:rPr>
                <w:rFonts w:ascii="Times New Roman" w:hAnsi="Times New Roman" w:cs="Times New Roman"/>
                <w:sz w:val="24"/>
                <w:szCs w:val="24"/>
              </w:rPr>
              <w:t>0,01 proc. sumažėjo patyčių atvejų. 0,01 proc. pagerėjo mokinių savijauta progimnazijoje, padidėjo į  progimnaziją su džiaugsmu einančių mokinių dalis.</w:t>
            </w:r>
          </w:p>
          <w:p w14:paraId="105A9513" w14:textId="27700702" w:rsidR="00175A55" w:rsidRPr="00E24203" w:rsidRDefault="00175A55" w:rsidP="00E24203">
            <w:pPr>
              <w:numPr>
                <w:ilvl w:val="0"/>
                <w:numId w:val="3"/>
              </w:numPr>
              <w:tabs>
                <w:tab w:val="left" w:pos="604"/>
              </w:tabs>
              <w:ind w:left="0" w:firstLine="447"/>
              <w:jc w:val="both"/>
              <w:rPr>
                <w:rFonts w:ascii="Times New Roman" w:hAnsi="Times New Roman" w:cs="Times New Roman"/>
                <w:sz w:val="24"/>
                <w:szCs w:val="24"/>
              </w:rPr>
            </w:pPr>
            <w:r w:rsidRPr="00175A55">
              <w:rPr>
                <w:rFonts w:ascii="Times New Roman" w:hAnsi="Times New Roman" w:cs="Times New Roman"/>
                <w:sz w:val="24"/>
                <w:szCs w:val="24"/>
              </w:rPr>
              <w:t>NŠA 2020 Mokinių apklausos rezultatai: 98 proc. apklausoje</w:t>
            </w:r>
            <w:r w:rsidR="00E2576E">
              <w:rPr>
                <w:rFonts w:ascii="Times New Roman" w:hAnsi="Times New Roman" w:cs="Times New Roman"/>
                <w:sz w:val="24"/>
                <w:szCs w:val="24"/>
              </w:rPr>
              <w:t xml:space="preserve"> dalyvavusių mokinių teigė kad „</w:t>
            </w:r>
            <w:r w:rsidRPr="00175A55">
              <w:rPr>
                <w:rFonts w:ascii="Times New Roman" w:hAnsi="Times New Roman" w:cs="Times New Roman"/>
                <w:sz w:val="24"/>
                <w:szCs w:val="24"/>
              </w:rPr>
              <w:t>Per paskutinius 2 mėnesius aš iš kitų mokinių nesityčiojau“ (3,8); 96 proc. mokinių teigė ,,Man yra svarbu mokytis“ (3,7);  93 proc. mokinių teigė ,,Per paskutinius 2 mėnesius iš manęs mokykloje niekas nesityčiojo“ (3,6).</w:t>
            </w:r>
          </w:p>
          <w:p w14:paraId="7E15C474" w14:textId="5D83D1C1" w:rsidR="00175A55" w:rsidRPr="008B0D66" w:rsidRDefault="00175A55" w:rsidP="00E24203">
            <w:pPr>
              <w:numPr>
                <w:ilvl w:val="0"/>
                <w:numId w:val="3"/>
              </w:numPr>
              <w:tabs>
                <w:tab w:val="left" w:pos="604"/>
              </w:tabs>
              <w:ind w:left="0" w:firstLine="447"/>
              <w:jc w:val="both"/>
              <w:rPr>
                <w:rFonts w:ascii="Times New Roman" w:hAnsi="Times New Roman" w:cs="Times New Roman"/>
                <w:b/>
                <w:sz w:val="24"/>
                <w:szCs w:val="24"/>
              </w:rPr>
            </w:pPr>
            <w:r w:rsidRPr="00175A55">
              <w:rPr>
                <w:rFonts w:ascii="Times New Roman" w:hAnsi="Times New Roman" w:cs="Times New Roman"/>
                <w:sz w:val="24"/>
                <w:szCs w:val="24"/>
              </w:rPr>
              <w:t>NŠA 2020 Tėvų apklausos rezultatai parodė, kad 97 proc. tėvų teigia ,,ׅPer paskutinius 2 mėnesius mano vaikas iš kitų mokinių nesityčiojo“ (3,8); 93 proc. teigia, kad ,,Į mokyklą mano vaikui eiti patinka“ (3,6).</w:t>
            </w:r>
            <w:r w:rsidRPr="00175A55">
              <w:rPr>
                <w:rFonts w:ascii="Times New Roman" w:hAnsi="Times New Roman" w:cs="Times New Roman"/>
                <w:bCs/>
                <w:sz w:val="24"/>
                <w:szCs w:val="24"/>
              </w:rPr>
              <w:tab/>
            </w:r>
          </w:p>
          <w:p w14:paraId="2512D126" w14:textId="77777777" w:rsidR="008B0D66" w:rsidRPr="00175A55" w:rsidRDefault="008B0D66" w:rsidP="008B0D66">
            <w:pPr>
              <w:tabs>
                <w:tab w:val="left" w:pos="881"/>
              </w:tabs>
              <w:ind w:left="597"/>
              <w:jc w:val="both"/>
              <w:rPr>
                <w:rFonts w:ascii="Times New Roman" w:hAnsi="Times New Roman" w:cs="Times New Roman"/>
                <w:b/>
                <w:sz w:val="24"/>
                <w:szCs w:val="24"/>
              </w:rPr>
            </w:pPr>
          </w:p>
          <w:p w14:paraId="241E8C14" w14:textId="28F92C8A" w:rsidR="00175A55" w:rsidRDefault="00175A55" w:rsidP="00FC5E0F">
            <w:pPr>
              <w:tabs>
                <w:tab w:val="left" w:pos="993"/>
              </w:tabs>
              <w:ind w:firstLine="597"/>
              <w:rPr>
                <w:rFonts w:ascii="Times New Roman" w:hAnsi="Times New Roman" w:cs="Times New Roman"/>
                <w:b/>
                <w:sz w:val="24"/>
                <w:szCs w:val="24"/>
              </w:rPr>
            </w:pPr>
            <w:r w:rsidRPr="00175A55">
              <w:rPr>
                <w:rFonts w:ascii="Times New Roman" w:hAnsi="Times New Roman" w:cs="Times New Roman"/>
                <w:b/>
                <w:sz w:val="24"/>
                <w:szCs w:val="24"/>
              </w:rPr>
              <w:t>2.4</w:t>
            </w:r>
            <w:r w:rsidRPr="00175A55">
              <w:rPr>
                <w:rFonts w:ascii="Times New Roman" w:hAnsi="Times New Roman" w:cs="Times New Roman"/>
                <w:b/>
                <w:i/>
                <w:sz w:val="24"/>
                <w:szCs w:val="24"/>
              </w:rPr>
              <w:t xml:space="preserve">. </w:t>
            </w:r>
            <w:r w:rsidR="00FC5E0F">
              <w:rPr>
                <w:rFonts w:ascii="Times New Roman" w:hAnsi="Times New Roman" w:cs="Times New Roman"/>
                <w:b/>
                <w:i/>
                <w:sz w:val="24"/>
                <w:szCs w:val="24"/>
              </w:rPr>
              <w:t xml:space="preserve">    </w:t>
            </w:r>
            <w:r w:rsidRPr="00175A55">
              <w:rPr>
                <w:rFonts w:ascii="Times New Roman" w:hAnsi="Times New Roman" w:cs="Times New Roman"/>
                <w:b/>
                <w:sz w:val="24"/>
                <w:szCs w:val="24"/>
              </w:rPr>
              <w:t>Uždavinys</w:t>
            </w:r>
            <w:r w:rsidRPr="00175A55">
              <w:rPr>
                <w:rFonts w:ascii="Times New Roman" w:hAnsi="Times New Roman" w:cs="Times New Roman"/>
                <w:b/>
                <w:i/>
                <w:sz w:val="24"/>
                <w:szCs w:val="24"/>
              </w:rPr>
              <w:t xml:space="preserve">. </w:t>
            </w:r>
            <w:r w:rsidRPr="00175A55">
              <w:rPr>
                <w:rFonts w:ascii="Times New Roman" w:hAnsi="Times New Roman" w:cs="Times New Roman"/>
                <w:b/>
                <w:sz w:val="24"/>
                <w:szCs w:val="24"/>
              </w:rPr>
              <w:t>Tikslinių partnerysčių plėtojimas aktyvinant bendradarbiavimą su tėvais ir socialiniais partneriais, vykdant kryptingą ir harmoningą veiklą.</w:t>
            </w:r>
          </w:p>
          <w:p w14:paraId="7A2E634D" w14:textId="77777777" w:rsidR="003211A5" w:rsidRPr="00175A55" w:rsidRDefault="003211A5" w:rsidP="00FC5E0F">
            <w:pPr>
              <w:tabs>
                <w:tab w:val="left" w:pos="993"/>
              </w:tabs>
              <w:ind w:firstLine="597"/>
              <w:rPr>
                <w:rFonts w:ascii="Times New Roman" w:hAnsi="Times New Roman" w:cs="Times New Roman"/>
                <w:b/>
                <w:sz w:val="24"/>
                <w:szCs w:val="24"/>
              </w:rPr>
            </w:pPr>
          </w:p>
          <w:p w14:paraId="42F0B182" w14:textId="77777777" w:rsidR="00175A55" w:rsidRPr="00175A55" w:rsidRDefault="00175A55" w:rsidP="00E24203">
            <w:pPr>
              <w:numPr>
                <w:ilvl w:val="0"/>
                <w:numId w:val="3"/>
              </w:numPr>
              <w:tabs>
                <w:tab w:val="left" w:pos="604"/>
              </w:tabs>
              <w:ind w:left="0" w:firstLine="447"/>
              <w:jc w:val="both"/>
              <w:rPr>
                <w:rFonts w:ascii="Times New Roman" w:hAnsi="Times New Roman" w:cs="Times New Roman"/>
                <w:sz w:val="24"/>
                <w:szCs w:val="24"/>
              </w:rPr>
            </w:pPr>
            <w:r w:rsidRPr="00175A55">
              <w:rPr>
                <w:rFonts w:ascii="Times New Roman" w:hAnsi="Times New Roman" w:cs="Times New Roman"/>
                <w:sz w:val="24"/>
                <w:szCs w:val="24"/>
              </w:rPr>
              <w:t xml:space="preserve">Surengta 30 kūrybinių veiklų progimnazijos bendruomenės nariams, į kurias įsitraukė 80 proc. šeimų, 95 proc. Mokinių tarybos ir 80 proc. tėvų klubo „Nerealieji“ narių. </w:t>
            </w:r>
          </w:p>
          <w:p w14:paraId="26D6A4B1" w14:textId="77777777" w:rsidR="00175A55" w:rsidRPr="00175A55" w:rsidRDefault="00175A55" w:rsidP="00E24203">
            <w:pPr>
              <w:numPr>
                <w:ilvl w:val="0"/>
                <w:numId w:val="3"/>
              </w:numPr>
              <w:tabs>
                <w:tab w:val="left" w:pos="604"/>
              </w:tabs>
              <w:ind w:left="0" w:firstLine="447"/>
              <w:jc w:val="both"/>
              <w:rPr>
                <w:rFonts w:ascii="Times New Roman" w:hAnsi="Times New Roman" w:cs="Times New Roman"/>
                <w:sz w:val="24"/>
                <w:szCs w:val="24"/>
              </w:rPr>
            </w:pPr>
            <w:r w:rsidRPr="00175A55">
              <w:rPr>
                <w:rFonts w:ascii="Times New Roman" w:hAnsi="Times New Roman" w:cs="Times New Roman"/>
                <w:sz w:val="24"/>
                <w:szCs w:val="24"/>
              </w:rPr>
              <w:t>Surengtos 5 bendros veiklos su aplinkinių švietimo įstaigų pedagogais.</w:t>
            </w:r>
          </w:p>
          <w:p w14:paraId="1378D353" w14:textId="3F3BAF6E" w:rsidR="00175A55" w:rsidRPr="00175A55" w:rsidRDefault="003E49DB" w:rsidP="00E24203">
            <w:pPr>
              <w:numPr>
                <w:ilvl w:val="0"/>
                <w:numId w:val="3"/>
              </w:numPr>
              <w:tabs>
                <w:tab w:val="left" w:pos="604"/>
              </w:tabs>
              <w:ind w:left="0" w:firstLine="447"/>
              <w:jc w:val="both"/>
              <w:rPr>
                <w:rFonts w:ascii="Times New Roman" w:hAnsi="Times New Roman" w:cs="Times New Roman"/>
                <w:sz w:val="24"/>
                <w:szCs w:val="24"/>
              </w:rPr>
            </w:pPr>
            <w:r>
              <w:rPr>
                <w:rFonts w:ascii="Times New Roman" w:hAnsi="Times New Roman" w:cs="Times New Roman"/>
                <w:sz w:val="24"/>
                <w:szCs w:val="24"/>
              </w:rPr>
              <w:t xml:space="preserve">Organizuotos 3 </w:t>
            </w:r>
            <w:r w:rsidR="00175A55" w:rsidRPr="00175A55">
              <w:rPr>
                <w:rFonts w:ascii="Times New Roman" w:hAnsi="Times New Roman" w:cs="Times New Roman"/>
                <w:sz w:val="24"/>
                <w:szCs w:val="24"/>
              </w:rPr>
              <w:t>atviros veiklos ir paskaitos Šiaulių universiteto studentams apie mokinių, turinčių specialiųjų ugdymosi poreikių, ugdymą.</w:t>
            </w:r>
          </w:p>
          <w:p w14:paraId="1D4FD366" w14:textId="15DFF746" w:rsidR="00175A55" w:rsidRPr="008B0D66" w:rsidRDefault="00175A55" w:rsidP="00E24203">
            <w:pPr>
              <w:numPr>
                <w:ilvl w:val="0"/>
                <w:numId w:val="3"/>
              </w:numPr>
              <w:tabs>
                <w:tab w:val="left" w:pos="604"/>
              </w:tabs>
              <w:ind w:left="0" w:firstLine="447"/>
              <w:jc w:val="both"/>
              <w:rPr>
                <w:rFonts w:ascii="Times New Roman" w:hAnsi="Times New Roman" w:cs="Times New Roman"/>
                <w:b/>
                <w:bCs/>
                <w:sz w:val="24"/>
                <w:szCs w:val="24"/>
              </w:rPr>
            </w:pPr>
            <w:r w:rsidRPr="00175A55">
              <w:rPr>
                <w:rFonts w:ascii="Times New Roman" w:hAnsi="Times New Roman" w:cs="Times New Roman"/>
                <w:sz w:val="24"/>
                <w:szCs w:val="24"/>
              </w:rPr>
              <w:t xml:space="preserve">Vyko bendri renginiai su ,,Romuvos“, Šiaulių universitetine, Lieporių gimnazijomis. Su ,,Romuvos“ gimnazija </w:t>
            </w:r>
            <w:r w:rsidR="00C86938" w:rsidRPr="00175A55">
              <w:rPr>
                <w:rFonts w:ascii="Times New Roman" w:hAnsi="Times New Roman" w:cs="Times New Roman"/>
                <w:sz w:val="24"/>
                <w:szCs w:val="24"/>
              </w:rPr>
              <w:t xml:space="preserve">8 klasių mokiniams </w:t>
            </w:r>
            <w:r w:rsidRPr="00175A55">
              <w:rPr>
                <w:rFonts w:ascii="Times New Roman" w:hAnsi="Times New Roman" w:cs="Times New Roman"/>
                <w:sz w:val="24"/>
                <w:szCs w:val="24"/>
              </w:rPr>
              <w:t xml:space="preserve">įgyvendinta </w:t>
            </w:r>
            <w:r w:rsidR="00C86938" w:rsidRPr="00175A55">
              <w:rPr>
                <w:rFonts w:ascii="Times New Roman" w:hAnsi="Times New Roman" w:cs="Times New Roman"/>
                <w:sz w:val="24"/>
                <w:szCs w:val="24"/>
              </w:rPr>
              <w:t xml:space="preserve">STEAM </w:t>
            </w:r>
            <w:r w:rsidRPr="00175A55">
              <w:rPr>
                <w:rFonts w:ascii="Times New Roman" w:hAnsi="Times New Roman" w:cs="Times New Roman"/>
                <w:sz w:val="24"/>
                <w:szCs w:val="24"/>
              </w:rPr>
              <w:t>programa</w:t>
            </w:r>
            <w:r w:rsidR="00C86938">
              <w:rPr>
                <w:rFonts w:ascii="Times New Roman" w:hAnsi="Times New Roman" w:cs="Times New Roman"/>
                <w:sz w:val="24"/>
                <w:szCs w:val="24"/>
              </w:rPr>
              <w:t xml:space="preserve"> </w:t>
            </w:r>
            <w:r w:rsidRPr="00175A55">
              <w:rPr>
                <w:rFonts w:ascii="Times New Roman" w:hAnsi="Times New Roman" w:cs="Times New Roman"/>
                <w:sz w:val="24"/>
                <w:szCs w:val="24"/>
              </w:rPr>
              <w:t>,,Jaunasis tyrėjas“.</w:t>
            </w:r>
          </w:p>
          <w:p w14:paraId="11C1F195" w14:textId="77777777" w:rsidR="008B0D66" w:rsidRPr="00175A55" w:rsidRDefault="008B0D66" w:rsidP="008B0D66">
            <w:pPr>
              <w:tabs>
                <w:tab w:val="left" w:pos="881"/>
              </w:tabs>
              <w:ind w:left="597"/>
              <w:jc w:val="both"/>
              <w:rPr>
                <w:rFonts w:ascii="Times New Roman" w:hAnsi="Times New Roman" w:cs="Times New Roman"/>
                <w:b/>
                <w:bCs/>
                <w:sz w:val="24"/>
                <w:szCs w:val="24"/>
              </w:rPr>
            </w:pPr>
          </w:p>
          <w:p w14:paraId="1A6DA508" w14:textId="0663241F" w:rsidR="00175A55" w:rsidRPr="00175A55" w:rsidRDefault="00175A55" w:rsidP="00FC5E0F">
            <w:pPr>
              <w:tabs>
                <w:tab w:val="left" w:pos="993"/>
              </w:tabs>
              <w:ind w:firstLine="597"/>
              <w:rPr>
                <w:rFonts w:ascii="Times New Roman" w:hAnsi="Times New Roman" w:cs="Times New Roman"/>
                <w:b/>
                <w:sz w:val="24"/>
                <w:szCs w:val="24"/>
              </w:rPr>
            </w:pPr>
            <w:r w:rsidRPr="00175A55">
              <w:rPr>
                <w:rFonts w:ascii="Times New Roman" w:hAnsi="Times New Roman" w:cs="Times New Roman"/>
                <w:b/>
                <w:sz w:val="24"/>
                <w:szCs w:val="24"/>
              </w:rPr>
              <w:t xml:space="preserve">3. </w:t>
            </w:r>
            <w:r w:rsidR="00FC5E0F">
              <w:rPr>
                <w:rFonts w:ascii="Times New Roman" w:hAnsi="Times New Roman" w:cs="Times New Roman"/>
                <w:b/>
                <w:sz w:val="24"/>
                <w:szCs w:val="24"/>
              </w:rPr>
              <w:t xml:space="preserve">    Tikslas. </w:t>
            </w:r>
            <w:r w:rsidRPr="00175A55">
              <w:rPr>
                <w:rFonts w:ascii="Times New Roman" w:hAnsi="Times New Roman" w:cs="Times New Roman"/>
                <w:b/>
                <w:sz w:val="24"/>
                <w:szCs w:val="24"/>
              </w:rPr>
              <w:t>Modernios ir saugios ugdymo(</w:t>
            </w:r>
            <w:proofErr w:type="spellStart"/>
            <w:r w:rsidRPr="00175A55">
              <w:rPr>
                <w:rFonts w:ascii="Times New Roman" w:hAnsi="Times New Roman" w:cs="Times New Roman"/>
                <w:b/>
                <w:sz w:val="24"/>
                <w:szCs w:val="24"/>
              </w:rPr>
              <w:t>si</w:t>
            </w:r>
            <w:proofErr w:type="spellEnd"/>
            <w:r w:rsidRPr="00175A55">
              <w:rPr>
                <w:rFonts w:ascii="Times New Roman" w:hAnsi="Times New Roman" w:cs="Times New Roman"/>
                <w:b/>
                <w:sz w:val="24"/>
                <w:szCs w:val="24"/>
              </w:rPr>
              <w:t>) aplinkos kūrimas.</w:t>
            </w:r>
          </w:p>
          <w:p w14:paraId="7B60E77D" w14:textId="1BC7C57C" w:rsidR="00175A55" w:rsidRDefault="00175A55" w:rsidP="00175A55">
            <w:pPr>
              <w:tabs>
                <w:tab w:val="left" w:pos="993"/>
              </w:tabs>
              <w:ind w:firstLine="597"/>
              <w:jc w:val="both"/>
              <w:rPr>
                <w:rFonts w:ascii="Times New Roman" w:hAnsi="Times New Roman" w:cs="Times New Roman"/>
                <w:b/>
                <w:sz w:val="24"/>
                <w:szCs w:val="24"/>
              </w:rPr>
            </w:pPr>
            <w:r w:rsidRPr="00175A55">
              <w:rPr>
                <w:rFonts w:ascii="Times New Roman" w:hAnsi="Times New Roman" w:cs="Times New Roman"/>
                <w:b/>
                <w:sz w:val="24"/>
                <w:szCs w:val="24"/>
              </w:rPr>
              <w:t>3.1.</w:t>
            </w:r>
            <w:r w:rsidR="00FC5E0F">
              <w:rPr>
                <w:rFonts w:ascii="Times New Roman" w:hAnsi="Times New Roman" w:cs="Times New Roman"/>
                <w:b/>
                <w:sz w:val="24"/>
                <w:szCs w:val="24"/>
              </w:rPr>
              <w:t xml:space="preserve">    </w:t>
            </w:r>
            <w:r w:rsidR="00FC5E0F" w:rsidRPr="00FC5E0F">
              <w:rPr>
                <w:rFonts w:ascii="Times New Roman" w:hAnsi="Times New Roman" w:cs="Times New Roman"/>
                <w:b/>
                <w:sz w:val="24"/>
                <w:szCs w:val="24"/>
              </w:rPr>
              <w:t>Uždavinys.</w:t>
            </w:r>
            <w:r w:rsidRPr="00175A55">
              <w:rPr>
                <w:rFonts w:ascii="Times New Roman" w:hAnsi="Times New Roman" w:cs="Times New Roman"/>
                <w:b/>
                <w:sz w:val="24"/>
                <w:szCs w:val="24"/>
              </w:rPr>
              <w:t xml:space="preserve"> Kurti saugią ugdymosi aplinką kuriant naujas edukacines erd</w:t>
            </w:r>
            <w:r w:rsidR="00FA6049">
              <w:rPr>
                <w:rFonts w:ascii="Times New Roman" w:hAnsi="Times New Roman" w:cs="Times New Roman"/>
                <w:b/>
                <w:sz w:val="24"/>
                <w:szCs w:val="24"/>
              </w:rPr>
              <w:t xml:space="preserve">ves, tobulinant ir atnaujinant </w:t>
            </w:r>
            <w:r w:rsidRPr="00175A55">
              <w:rPr>
                <w:rFonts w:ascii="Times New Roman" w:hAnsi="Times New Roman" w:cs="Times New Roman"/>
                <w:b/>
                <w:sz w:val="24"/>
                <w:szCs w:val="24"/>
              </w:rPr>
              <w:t>IKT bazę.</w:t>
            </w:r>
          </w:p>
          <w:p w14:paraId="59EFF565" w14:textId="77777777" w:rsidR="003211A5" w:rsidRPr="00175A55" w:rsidRDefault="003211A5" w:rsidP="00175A55">
            <w:pPr>
              <w:tabs>
                <w:tab w:val="left" w:pos="993"/>
              </w:tabs>
              <w:ind w:firstLine="597"/>
              <w:jc w:val="both"/>
              <w:rPr>
                <w:rFonts w:ascii="Times New Roman" w:hAnsi="Times New Roman" w:cs="Times New Roman"/>
                <w:b/>
                <w:sz w:val="24"/>
                <w:szCs w:val="24"/>
              </w:rPr>
            </w:pPr>
          </w:p>
          <w:p w14:paraId="4F9DA078" w14:textId="77777777" w:rsidR="00175A55" w:rsidRPr="00175A55" w:rsidRDefault="00175A55" w:rsidP="00E24203">
            <w:pPr>
              <w:numPr>
                <w:ilvl w:val="0"/>
                <w:numId w:val="3"/>
              </w:numPr>
              <w:tabs>
                <w:tab w:val="left" w:pos="604"/>
              </w:tabs>
              <w:ind w:left="0" w:firstLine="447"/>
              <w:jc w:val="both"/>
              <w:rPr>
                <w:rFonts w:ascii="Times New Roman" w:hAnsi="Times New Roman" w:cs="Times New Roman"/>
                <w:sz w:val="24"/>
                <w:szCs w:val="24"/>
              </w:rPr>
            </w:pPr>
            <w:r w:rsidRPr="00175A55">
              <w:rPr>
                <w:rFonts w:ascii="Times New Roman" w:hAnsi="Times New Roman" w:cs="Times New Roman"/>
                <w:sz w:val="24"/>
                <w:szCs w:val="24"/>
              </w:rPr>
              <w:t>100 proc. ugdymo procesas aprūpintas mokymo priemonėmis ir vadovėliais.</w:t>
            </w:r>
          </w:p>
          <w:p w14:paraId="6D21F162" w14:textId="77777777" w:rsidR="00175A55" w:rsidRPr="00175A55" w:rsidRDefault="00175A55" w:rsidP="00E24203">
            <w:pPr>
              <w:numPr>
                <w:ilvl w:val="0"/>
                <w:numId w:val="3"/>
              </w:numPr>
              <w:tabs>
                <w:tab w:val="left" w:pos="604"/>
              </w:tabs>
              <w:ind w:left="0" w:firstLine="447"/>
              <w:jc w:val="both"/>
              <w:rPr>
                <w:rFonts w:ascii="Times New Roman" w:hAnsi="Times New Roman" w:cs="Times New Roman"/>
                <w:sz w:val="24"/>
                <w:szCs w:val="24"/>
              </w:rPr>
            </w:pPr>
            <w:r w:rsidRPr="00175A55">
              <w:rPr>
                <w:rFonts w:ascii="Times New Roman" w:hAnsi="Times New Roman" w:cs="Times New Roman"/>
                <w:sz w:val="24"/>
                <w:szCs w:val="24"/>
              </w:rPr>
              <w:t>Atnaujintos 6 poilsio zonos.</w:t>
            </w:r>
          </w:p>
          <w:p w14:paraId="4A363BFB" w14:textId="77777777" w:rsidR="00175A55" w:rsidRPr="00175A55" w:rsidRDefault="00175A55" w:rsidP="00E24203">
            <w:pPr>
              <w:numPr>
                <w:ilvl w:val="0"/>
                <w:numId w:val="3"/>
              </w:numPr>
              <w:tabs>
                <w:tab w:val="left" w:pos="604"/>
              </w:tabs>
              <w:ind w:left="0" w:firstLine="447"/>
              <w:jc w:val="both"/>
              <w:rPr>
                <w:rFonts w:ascii="Times New Roman" w:hAnsi="Times New Roman" w:cs="Times New Roman"/>
                <w:sz w:val="24"/>
                <w:szCs w:val="24"/>
              </w:rPr>
            </w:pPr>
            <w:r w:rsidRPr="00175A55">
              <w:rPr>
                <w:rFonts w:ascii="Times New Roman" w:hAnsi="Times New Roman" w:cs="Times New Roman"/>
                <w:sz w:val="24"/>
                <w:szCs w:val="24"/>
              </w:rPr>
              <w:t>Atliktas patalpų remontas, plotas – 300  kv. m.</w:t>
            </w:r>
          </w:p>
          <w:p w14:paraId="1DA7DDEF" w14:textId="6FA3E348" w:rsidR="00175A55" w:rsidRDefault="00175A55" w:rsidP="00E24203">
            <w:pPr>
              <w:numPr>
                <w:ilvl w:val="0"/>
                <w:numId w:val="3"/>
              </w:numPr>
              <w:tabs>
                <w:tab w:val="left" w:pos="604"/>
              </w:tabs>
              <w:ind w:left="0" w:firstLine="447"/>
              <w:jc w:val="both"/>
              <w:rPr>
                <w:rFonts w:ascii="Times New Roman" w:hAnsi="Times New Roman" w:cs="Times New Roman"/>
                <w:sz w:val="24"/>
                <w:szCs w:val="24"/>
              </w:rPr>
            </w:pPr>
            <w:r w:rsidRPr="00175A55">
              <w:rPr>
                <w:rFonts w:ascii="Times New Roman" w:hAnsi="Times New Roman" w:cs="Times New Roman"/>
                <w:sz w:val="24"/>
                <w:szCs w:val="24"/>
              </w:rPr>
              <w:t xml:space="preserve">Atnaujinti 3 projektoriai. </w:t>
            </w:r>
          </w:p>
          <w:p w14:paraId="7D533D75" w14:textId="77777777" w:rsidR="003211A5" w:rsidRPr="00175A55" w:rsidRDefault="003211A5" w:rsidP="00CD1F18">
            <w:pPr>
              <w:tabs>
                <w:tab w:val="left" w:pos="604"/>
              </w:tabs>
              <w:ind w:left="447"/>
              <w:jc w:val="both"/>
              <w:rPr>
                <w:rFonts w:ascii="Times New Roman" w:hAnsi="Times New Roman" w:cs="Times New Roman"/>
                <w:sz w:val="24"/>
                <w:szCs w:val="24"/>
              </w:rPr>
            </w:pPr>
          </w:p>
          <w:p w14:paraId="4BF9D3D1" w14:textId="4F9D19C2" w:rsidR="00175A55" w:rsidRDefault="00175A55" w:rsidP="00175A55">
            <w:pPr>
              <w:overflowPunct w:val="0"/>
              <w:ind w:firstLine="597"/>
              <w:textAlignment w:val="baseline"/>
              <w:rPr>
                <w:rFonts w:ascii="Times New Roman" w:hAnsi="Times New Roman" w:cs="Times New Roman"/>
                <w:bCs/>
                <w:sz w:val="24"/>
                <w:szCs w:val="24"/>
                <w:lang w:eastAsia="lt-LT"/>
              </w:rPr>
            </w:pPr>
            <w:r w:rsidRPr="00175A55">
              <w:rPr>
                <w:rFonts w:ascii="Times New Roman" w:hAnsi="Times New Roman" w:cs="Times New Roman"/>
                <w:b/>
                <w:sz w:val="24"/>
                <w:szCs w:val="24"/>
                <w:lang w:eastAsia="lt-LT"/>
              </w:rPr>
              <w:t>3.2</w:t>
            </w:r>
            <w:r w:rsidRPr="00FC5E0F">
              <w:rPr>
                <w:rFonts w:ascii="Times New Roman" w:hAnsi="Times New Roman" w:cs="Times New Roman"/>
                <w:b/>
                <w:sz w:val="24"/>
                <w:szCs w:val="24"/>
                <w:lang w:eastAsia="lt-LT"/>
              </w:rPr>
              <w:t>.</w:t>
            </w:r>
            <w:r w:rsidR="00FC5E0F" w:rsidRPr="00FC5E0F">
              <w:rPr>
                <w:rFonts w:ascii="Times New Roman" w:hAnsi="Times New Roman" w:cs="Times New Roman"/>
                <w:b/>
                <w:sz w:val="24"/>
                <w:szCs w:val="24"/>
                <w:lang w:eastAsia="lt-LT"/>
              </w:rPr>
              <w:t xml:space="preserve"> </w:t>
            </w:r>
            <w:r w:rsidR="00FC5E0F">
              <w:rPr>
                <w:rFonts w:ascii="Times New Roman" w:hAnsi="Times New Roman" w:cs="Times New Roman"/>
                <w:b/>
                <w:sz w:val="24"/>
                <w:szCs w:val="24"/>
                <w:lang w:eastAsia="lt-LT"/>
              </w:rPr>
              <w:t xml:space="preserve">    </w:t>
            </w:r>
            <w:r w:rsidR="00FC5E0F" w:rsidRPr="00FC5E0F">
              <w:rPr>
                <w:rFonts w:ascii="Times New Roman" w:hAnsi="Times New Roman" w:cs="Times New Roman"/>
                <w:b/>
                <w:sz w:val="24"/>
                <w:szCs w:val="24"/>
                <w:lang w:eastAsia="lt-LT"/>
              </w:rPr>
              <w:t>Uždavinys.</w:t>
            </w:r>
            <w:r w:rsidRPr="00FC5E0F">
              <w:rPr>
                <w:rFonts w:ascii="Times New Roman" w:hAnsi="Times New Roman" w:cs="Times New Roman"/>
                <w:b/>
                <w:sz w:val="24"/>
                <w:szCs w:val="24"/>
                <w:lang w:eastAsia="lt-LT"/>
              </w:rPr>
              <w:t xml:space="preserve"> Progimnazijos</w:t>
            </w:r>
            <w:r w:rsidRPr="00175A55">
              <w:rPr>
                <w:rFonts w:ascii="Times New Roman" w:hAnsi="Times New Roman" w:cs="Times New Roman"/>
                <w:b/>
                <w:sz w:val="24"/>
                <w:szCs w:val="24"/>
                <w:lang w:eastAsia="lt-LT"/>
              </w:rPr>
              <w:t xml:space="preserve"> higienos sąlygų užtikrinimas</w:t>
            </w:r>
            <w:r w:rsidRPr="00175A55">
              <w:rPr>
                <w:rFonts w:ascii="Times New Roman" w:hAnsi="Times New Roman" w:cs="Times New Roman"/>
                <w:bCs/>
                <w:sz w:val="24"/>
                <w:szCs w:val="24"/>
                <w:lang w:eastAsia="lt-LT"/>
              </w:rPr>
              <w:t>.</w:t>
            </w:r>
          </w:p>
          <w:p w14:paraId="58F20463" w14:textId="77777777" w:rsidR="003211A5" w:rsidRPr="00175A55" w:rsidRDefault="003211A5" w:rsidP="00175A55">
            <w:pPr>
              <w:overflowPunct w:val="0"/>
              <w:ind w:firstLine="597"/>
              <w:textAlignment w:val="baseline"/>
              <w:rPr>
                <w:rFonts w:ascii="Times New Roman" w:hAnsi="Times New Roman" w:cs="Times New Roman"/>
                <w:bCs/>
                <w:sz w:val="24"/>
                <w:szCs w:val="24"/>
                <w:lang w:eastAsia="lt-LT"/>
              </w:rPr>
            </w:pPr>
          </w:p>
          <w:p w14:paraId="4A3FE965" w14:textId="7DCACCA5" w:rsidR="00175A55" w:rsidRPr="00175A55" w:rsidRDefault="00175A55" w:rsidP="00E24203">
            <w:pPr>
              <w:numPr>
                <w:ilvl w:val="0"/>
                <w:numId w:val="3"/>
              </w:numPr>
              <w:tabs>
                <w:tab w:val="left" w:pos="604"/>
              </w:tabs>
              <w:ind w:left="0" w:firstLine="447"/>
              <w:jc w:val="both"/>
              <w:rPr>
                <w:rFonts w:ascii="Times New Roman" w:hAnsi="Times New Roman" w:cs="Times New Roman"/>
                <w:sz w:val="24"/>
                <w:szCs w:val="24"/>
              </w:rPr>
            </w:pPr>
            <w:r w:rsidRPr="00175A55">
              <w:rPr>
                <w:rFonts w:ascii="Times New Roman" w:hAnsi="Times New Roman" w:cs="Times New Roman"/>
                <w:sz w:val="24"/>
                <w:szCs w:val="24"/>
              </w:rPr>
              <w:t xml:space="preserve">Aprūpinta higienos priemonėmis, dalis </w:t>
            </w:r>
            <w:r w:rsidR="002E09E2" w:rsidRPr="00175A55">
              <w:rPr>
                <w:rFonts w:ascii="Times New Roman" w:hAnsi="Times New Roman" w:cs="Times New Roman"/>
                <w:sz w:val="24"/>
                <w:szCs w:val="24"/>
              </w:rPr>
              <w:t>–</w:t>
            </w:r>
            <w:r w:rsidRPr="00175A55">
              <w:rPr>
                <w:rFonts w:ascii="Times New Roman" w:hAnsi="Times New Roman" w:cs="Times New Roman"/>
                <w:sz w:val="24"/>
                <w:szCs w:val="24"/>
              </w:rPr>
              <w:t xml:space="preserve"> 100 proc.</w:t>
            </w:r>
          </w:p>
          <w:p w14:paraId="761DD551" w14:textId="2082A5AF" w:rsidR="00267102" w:rsidRPr="00175A55" w:rsidRDefault="00175A55" w:rsidP="00E24203">
            <w:pPr>
              <w:numPr>
                <w:ilvl w:val="0"/>
                <w:numId w:val="3"/>
              </w:numPr>
              <w:tabs>
                <w:tab w:val="left" w:pos="604"/>
              </w:tabs>
              <w:ind w:left="0" w:firstLine="447"/>
              <w:jc w:val="both"/>
              <w:rPr>
                <w:rFonts w:ascii="Times New Roman" w:hAnsi="Times New Roman" w:cs="Times New Roman"/>
                <w:sz w:val="24"/>
                <w:szCs w:val="24"/>
              </w:rPr>
            </w:pPr>
            <w:r w:rsidRPr="00175A55">
              <w:rPr>
                <w:rFonts w:ascii="Times New Roman" w:hAnsi="Times New Roman" w:cs="Times New Roman"/>
                <w:sz w:val="24"/>
                <w:szCs w:val="24"/>
              </w:rPr>
              <w:t>Atnaujintas klasių ir kabinetų apšvietimas LED šviestuvais, dalis – 80 proc.</w:t>
            </w:r>
          </w:p>
        </w:tc>
      </w:tr>
    </w:tbl>
    <w:p w14:paraId="5906F59F" w14:textId="77777777" w:rsidR="00267102" w:rsidRPr="00BA06A9" w:rsidRDefault="00267102" w:rsidP="00267102">
      <w:pPr>
        <w:jc w:val="center"/>
        <w:rPr>
          <w:b/>
          <w:lang w:eastAsia="lt-LT"/>
        </w:rPr>
      </w:pPr>
    </w:p>
    <w:p w14:paraId="7B09BE7B" w14:textId="77777777" w:rsidR="00267102" w:rsidRPr="00DA4C2F" w:rsidRDefault="00267102" w:rsidP="00267102">
      <w:pPr>
        <w:jc w:val="center"/>
        <w:rPr>
          <w:b/>
          <w:szCs w:val="24"/>
          <w:lang w:eastAsia="lt-LT"/>
        </w:rPr>
      </w:pPr>
      <w:r w:rsidRPr="00DA4C2F">
        <w:rPr>
          <w:b/>
          <w:szCs w:val="24"/>
          <w:lang w:eastAsia="lt-LT"/>
        </w:rPr>
        <w:t>II SKYRIUS</w:t>
      </w:r>
    </w:p>
    <w:p w14:paraId="3FDD8033" w14:textId="6AC332D7" w:rsidR="00267102" w:rsidRPr="00DA4C2F" w:rsidRDefault="00881EDF" w:rsidP="00267102">
      <w:pPr>
        <w:jc w:val="center"/>
        <w:rPr>
          <w:b/>
          <w:szCs w:val="24"/>
          <w:lang w:eastAsia="lt-LT"/>
        </w:rPr>
      </w:pPr>
      <w:r>
        <w:rPr>
          <w:b/>
          <w:szCs w:val="24"/>
          <w:lang w:eastAsia="lt-LT"/>
        </w:rPr>
        <w:t xml:space="preserve">2020 </w:t>
      </w:r>
      <w:r w:rsidR="00267102" w:rsidRPr="00DA4C2F">
        <w:rPr>
          <w:b/>
          <w:szCs w:val="24"/>
          <w:lang w:eastAsia="lt-LT"/>
        </w:rPr>
        <w:t>METŲ VEIKLOS UŽDUOTYS, REZULTATAI IR RODIKLIAI</w:t>
      </w:r>
    </w:p>
    <w:p w14:paraId="2F8C06C2" w14:textId="77777777" w:rsidR="00267102" w:rsidRPr="00BA06A9" w:rsidRDefault="00267102" w:rsidP="00267102">
      <w:pPr>
        <w:jc w:val="center"/>
        <w:rPr>
          <w:lang w:eastAsia="lt-LT"/>
        </w:rPr>
      </w:pPr>
    </w:p>
    <w:p w14:paraId="1247BD75" w14:textId="0F8911CC" w:rsidR="00267102" w:rsidRPr="00905139" w:rsidRDefault="00267102" w:rsidP="00905139">
      <w:pPr>
        <w:tabs>
          <w:tab w:val="left" w:pos="284"/>
        </w:tabs>
        <w:rPr>
          <w:b/>
          <w:szCs w:val="24"/>
          <w:lang w:eastAsia="lt-LT"/>
        </w:rPr>
      </w:pPr>
      <w:r w:rsidRPr="00DA4C2F">
        <w:rPr>
          <w:b/>
          <w:szCs w:val="24"/>
          <w:lang w:eastAsia="lt-LT"/>
        </w:rPr>
        <w:t>1.</w:t>
      </w:r>
      <w:r w:rsidRPr="00DA4C2F">
        <w:rPr>
          <w:b/>
          <w:szCs w:val="24"/>
          <w:lang w:eastAsia="lt-LT"/>
        </w:rPr>
        <w:tab/>
        <w:t>Pagrindiniai praėjusių metų veiklos rezultatai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2156"/>
        <w:gridCol w:w="2977"/>
        <w:gridCol w:w="1985"/>
      </w:tblGrid>
      <w:tr w:rsidR="00905139" w:rsidRPr="00A36717" w14:paraId="2C129EA1" w14:textId="77777777" w:rsidTr="00BD2BB1">
        <w:trPr>
          <w:trHeight w:val="760"/>
        </w:trPr>
        <w:tc>
          <w:tcPr>
            <w:tcW w:w="2267" w:type="dxa"/>
            <w:tcBorders>
              <w:top w:val="single" w:sz="4" w:space="0" w:color="auto"/>
              <w:left w:val="single" w:sz="4" w:space="0" w:color="auto"/>
              <w:bottom w:val="single" w:sz="4" w:space="0" w:color="auto"/>
              <w:right w:val="single" w:sz="4" w:space="0" w:color="auto"/>
            </w:tcBorders>
            <w:vAlign w:val="center"/>
          </w:tcPr>
          <w:p w14:paraId="66220625" w14:textId="26F384E6" w:rsidR="00905139" w:rsidRPr="00A36717" w:rsidRDefault="00905139" w:rsidP="00905139">
            <w:pPr>
              <w:spacing w:line="254" w:lineRule="auto"/>
              <w:jc w:val="center"/>
              <w:rPr>
                <w:szCs w:val="24"/>
              </w:rPr>
            </w:pPr>
            <w:r w:rsidRPr="009857C3">
              <w:rPr>
                <w:sz w:val="22"/>
                <w:szCs w:val="22"/>
                <w:lang w:eastAsia="lt-LT"/>
              </w:rPr>
              <w:t>Metų užduotys</w:t>
            </w:r>
            <w:r w:rsidRPr="00DA4C2F">
              <w:rPr>
                <w:szCs w:val="24"/>
                <w:lang w:eastAsia="lt-LT"/>
              </w:rPr>
              <w:t xml:space="preserve"> </w:t>
            </w:r>
            <w:r w:rsidRPr="008747F0">
              <w:rPr>
                <w:sz w:val="20"/>
                <w:lang w:eastAsia="lt-LT"/>
              </w:rPr>
              <w:t>(toliau – užduotys)</w:t>
            </w:r>
          </w:p>
        </w:tc>
        <w:tc>
          <w:tcPr>
            <w:tcW w:w="2156" w:type="dxa"/>
            <w:tcBorders>
              <w:top w:val="single" w:sz="4" w:space="0" w:color="auto"/>
              <w:left w:val="single" w:sz="4" w:space="0" w:color="auto"/>
              <w:bottom w:val="single" w:sz="4" w:space="0" w:color="auto"/>
              <w:right w:val="single" w:sz="4" w:space="0" w:color="auto"/>
            </w:tcBorders>
            <w:vAlign w:val="center"/>
          </w:tcPr>
          <w:p w14:paraId="4252B7B2" w14:textId="673E4325" w:rsidR="00905139" w:rsidRPr="00A36717" w:rsidRDefault="00905139" w:rsidP="00905139">
            <w:pPr>
              <w:spacing w:line="254" w:lineRule="auto"/>
              <w:jc w:val="center"/>
              <w:rPr>
                <w:szCs w:val="24"/>
              </w:rPr>
            </w:pPr>
            <w:r w:rsidRPr="009857C3">
              <w:rPr>
                <w:sz w:val="22"/>
                <w:szCs w:val="22"/>
                <w:lang w:eastAsia="lt-LT"/>
              </w:rPr>
              <w:t>Siektini rezultatai</w:t>
            </w:r>
          </w:p>
        </w:tc>
        <w:tc>
          <w:tcPr>
            <w:tcW w:w="2977" w:type="dxa"/>
            <w:tcBorders>
              <w:top w:val="single" w:sz="4" w:space="0" w:color="auto"/>
              <w:left w:val="single" w:sz="4" w:space="0" w:color="auto"/>
              <w:bottom w:val="single" w:sz="4" w:space="0" w:color="auto"/>
              <w:right w:val="single" w:sz="4" w:space="0" w:color="auto"/>
            </w:tcBorders>
            <w:vAlign w:val="center"/>
          </w:tcPr>
          <w:p w14:paraId="7A5E03F9" w14:textId="5AA2C93E" w:rsidR="00905139" w:rsidRPr="00A36717" w:rsidRDefault="00905139" w:rsidP="00905139">
            <w:pPr>
              <w:spacing w:line="254" w:lineRule="auto"/>
              <w:jc w:val="center"/>
              <w:rPr>
                <w:szCs w:val="24"/>
              </w:rPr>
            </w:pPr>
            <w:r w:rsidRPr="009857C3">
              <w:rPr>
                <w:sz w:val="22"/>
                <w:szCs w:val="22"/>
                <w:lang w:eastAsia="lt-LT"/>
              </w:rPr>
              <w:t>Rezultatų vertinimo rodikliai</w:t>
            </w:r>
            <w:r w:rsidRPr="00DA4C2F">
              <w:rPr>
                <w:szCs w:val="24"/>
                <w:lang w:eastAsia="lt-LT"/>
              </w:rPr>
              <w:t xml:space="preserve"> </w:t>
            </w:r>
            <w:r w:rsidRPr="008747F0">
              <w:rPr>
                <w:sz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tcPr>
          <w:p w14:paraId="03CB5F45" w14:textId="320F3175" w:rsidR="00905139" w:rsidRPr="00A36717" w:rsidRDefault="00905139" w:rsidP="00905139">
            <w:pPr>
              <w:spacing w:line="254" w:lineRule="auto"/>
              <w:jc w:val="center"/>
              <w:rPr>
                <w:szCs w:val="24"/>
              </w:rPr>
            </w:pPr>
            <w:r w:rsidRPr="009857C3">
              <w:rPr>
                <w:sz w:val="22"/>
                <w:szCs w:val="22"/>
                <w:lang w:eastAsia="lt-LT"/>
              </w:rPr>
              <w:t>Pasiekti rezultatai ir jų rodikliai</w:t>
            </w:r>
          </w:p>
        </w:tc>
      </w:tr>
      <w:tr w:rsidR="00F7382F" w:rsidRPr="00A36717" w14:paraId="59624A19" w14:textId="77777777" w:rsidTr="003C78BA">
        <w:trPr>
          <w:trHeight w:val="760"/>
        </w:trPr>
        <w:tc>
          <w:tcPr>
            <w:tcW w:w="2267" w:type="dxa"/>
            <w:vMerge w:val="restart"/>
            <w:tcBorders>
              <w:top w:val="single" w:sz="4" w:space="0" w:color="auto"/>
              <w:left w:val="single" w:sz="4" w:space="0" w:color="auto"/>
              <w:right w:val="single" w:sz="4" w:space="0" w:color="auto"/>
            </w:tcBorders>
          </w:tcPr>
          <w:p w14:paraId="2E65778F" w14:textId="7CEE5E02" w:rsidR="00F7382F" w:rsidRPr="009857C3" w:rsidRDefault="00F7382F" w:rsidP="003C78BA">
            <w:pPr>
              <w:spacing w:line="254" w:lineRule="auto"/>
              <w:rPr>
                <w:sz w:val="22"/>
                <w:szCs w:val="22"/>
                <w:lang w:eastAsia="lt-LT"/>
              </w:rPr>
            </w:pPr>
            <w:r w:rsidRPr="00A36717">
              <w:rPr>
                <w:szCs w:val="24"/>
              </w:rPr>
              <w:t xml:space="preserve">1. Tobulinti kiekvieno mokinio asmenybės ūgties stebėsenos procesus įgyvendinant </w:t>
            </w:r>
            <w:r w:rsidRPr="00A36717">
              <w:rPr>
                <w:szCs w:val="24"/>
              </w:rPr>
              <w:lastRenderedPageBreak/>
              <w:t>„Kokybės krepšelio“ veiklas (veiklos sritis – asmenybės ūgtis).</w:t>
            </w:r>
          </w:p>
        </w:tc>
        <w:tc>
          <w:tcPr>
            <w:tcW w:w="2156" w:type="dxa"/>
            <w:vMerge w:val="restart"/>
            <w:tcBorders>
              <w:top w:val="single" w:sz="4" w:space="0" w:color="auto"/>
              <w:left w:val="single" w:sz="4" w:space="0" w:color="auto"/>
              <w:right w:val="single" w:sz="4" w:space="0" w:color="auto"/>
            </w:tcBorders>
          </w:tcPr>
          <w:p w14:paraId="4C909AEB" w14:textId="77777777" w:rsidR="00F7382F" w:rsidRPr="00A36717" w:rsidRDefault="00F7382F" w:rsidP="003C78BA">
            <w:pPr>
              <w:spacing w:line="254" w:lineRule="auto"/>
              <w:rPr>
                <w:szCs w:val="24"/>
              </w:rPr>
            </w:pPr>
            <w:r w:rsidRPr="00A36717">
              <w:rPr>
                <w:szCs w:val="24"/>
              </w:rPr>
              <w:lastRenderedPageBreak/>
              <w:t xml:space="preserve">1.1. Progimnazijos mokinių pasiekimų ir pažangos tvarumas. </w:t>
            </w:r>
          </w:p>
          <w:p w14:paraId="05A87142" w14:textId="77777777" w:rsidR="00F7382F" w:rsidRPr="009857C3" w:rsidRDefault="00F7382F" w:rsidP="003C78BA">
            <w:pPr>
              <w:spacing w:line="254" w:lineRule="auto"/>
              <w:rPr>
                <w:sz w:val="22"/>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2A0DAF52" w14:textId="231F1206" w:rsidR="00F7382F" w:rsidRPr="009857C3" w:rsidRDefault="00F7382F" w:rsidP="003C78BA">
            <w:pPr>
              <w:spacing w:line="254" w:lineRule="auto"/>
              <w:rPr>
                <w:sz w:val="22"/>
                <w:szCs w:val="22"/>
                <w:lang w:eastAsia="lt-LT"/>
              </w:rPr>
            </w:pPr>
            <w:r w:rsidRPr="00A36717">
              <w:rPr>
                <w:szCs w:val="24"/>
              </w:rPr>
              <w:t>1.1.1. Kiekvieną mėnesį Metodinės tarybos posėdžiuose analizuojama klasių pasiekimų dinamika.</w:t>
            </w:r>
          </w:p>
        </w:tc>
        <w:tc>
          <w:tcPr>
            <w:tcW w:w="1985" w:type="dxa"/>
            <w:tcBorders>
              <w:top w:val="single" w:sz="4" w:space="0" w:color="auto"/>
              <w:left w:val="single" w:sz="4" w:space="0" w:color="auto"/>
              <w:bottom w:val="single" w:sz="4" w:space="0" w:color="auto"/>
              <w:right w:val="single" w:sz="4" w:space="0" w:color="auto"/>
            </w:tcBorders>
          </w:tcPr>
          <w:p w14:paraId="0212A552" w14:textId="77777777" w:rsidR="00F7382F" w:rsidRPr="00A36717" w:rsidRDefault="00F7382F" w:rsidP="003C78BA">
            <w:pPr>
              <w:spacing w:line="254" w:lineRule="auto"/>
              <w:rPr>
                <w:szCs w:val="24"/>
              </w:rPr>
            </w:pPr>
            <w:r w:rsidRPr="00A36717">
              <w:rPr>
                <w:szCs w:val="24"/>
              </w:rPr>
              <w:t xml:space="preserve">Mokinių pasiekimų dinamika aptarta 8 Metodinės tarybos ir 2  </w:t>
            </w:r>
            <w:r w:rsidRPr="00A36717">
              <w:rPr>
                <w:szCs w:val="24"/>
              </w:rPr>
              <w:lastRenderedPageBreak/>
              <w:t>vadovų posėdžiuose.</w:t>
            </w:r>
          </w:p>
          <w:p w14:paraId="6A0B950F" w14:textId="205CE068" w:rsidR="00F7382F" w:rsidRPr="009857C3" w:rsidRDefault="00F7382F" w:rsidP="003C78BA">
            <w:pPr>
              <w:spacing w:line="254" w:lineRule="auto"/>
              <w:rPr>
                <w:sz w:val="22"/>
                <w:szCs w:val="22"/>
                <w:lang w:eastAsia="lt-LT"/>
              </w:rPr>
            </w:pPr>
            <w:r w:rsidRPr="00A36717">
              <w:rPr>
                <w:szCs w:val="24"/>
              </w:rPr>
              <w:t>5 proc. padaugėjo aukštesniuoju mokymosi lygiu besimokančių 5–8 kl. mokinių. Patenkinamu lygiu besimokančių 1–4 kl. mokinių sumažėjo 6 proc. (lyginant su 2019 m.).</w:t>
            </w:r>
          </w:p>
        </w:tc>
      </w:tr>
      <w:tr w:rsidR="00F7382F" w:rsidRPr="00A36717" w14:paraId="4B53AA10" w14:textId="77777777" w:rsidTr="003C78BA">
        <w:trPr>
          <w:trHeight w:val="760"/>
        </w:trPr>
        <w:tc>
          <w:tcPr>
            <w:tcW w:w="2267" w:type="dxa"/>
            <w:vMerge/>
            <w:tcBorders>
              <w:left w:val="single" w:sz="4" w:space="0" w:color="auto"/>
              <w:right w:val="single" w:sz="4" w:space="0" w:color="auto"/>
            </w:tcBorders>
          </w:tcPr>
          <w:p w14:paraId="31BE5793" w14:textId="22038ABE" w:rsidR="00F7382F" w:rsidRPr="009857C3" w:rsidRDefault="00F7382F" w:rsidP="003C78BA">
            <w:pPr>
              <w:spacing w:line="254" w:lineRule="auto"/>
              <w:rPr>
                <w:sz w:val="22"/>
                <w:szCs w:val="22"/>
                <w:lang w:eastAsia="lt-LT"/>
              </w:rPr>
            </w:pPr>
          </w:p>
        </w:tc>
        <w:tc>
          <w:tcPr>
            <w:tcW w:w="2156" w:type="dxa"/>
            <w:vMerge/>
            <w:tcBorders>
              <w:left w:val="single" w:sz="4" w:space="0" w:color="auto"/>
              <w:right w:val="single" w:sz="4" w:space="0" w:color="auto"/>
            </w:tcBorders>
          </w:tcPr>
          <w:p w14:paraId="6E3270ED" w14:textId="77777777" w:rsidR="00F7382F" w:rsidRPr="00A36717" w:rsidRDefault="00F7382F" w:rsidP="003C78BA">
            <w:pPr>
              <w:spacing w:line="254" w:lineRule="auto"/>
              <w:rPr>
                <w:szCs w:val="24"/>
              </w:rPr>
            </w:pPr>
          </w:p>
        </w:tc>
        <w:tc>
          <w:tcPr>
            <w:tcW w:w="2977" w:type="dxa"/>
            <w:tcBorders>
              <w:top w:val="single" w:sz="4" w:space="0" w:color="auto"/>
              <w:left w:val="single" w:sz="4" w:space="0" w:color="auto"/>
              <w:bottom w:val="single" w:sz="4" w:space="0" w:color="auto"/>
              <w:right w:val="single" w:sz="4" w:space="0" w:color="auto"/>
            </w:tcBorders>
          </w:tcPr>
          <w:p w14:paraId="20231BBA" w14:textId="5709CFF1" w:rsidR="00F7382F" w:rsidRPr="00A36717" w:rsidRDefault="00F7382F" w:rsidP="003C78BA">
            <w:pPr>
              <w:spacing w:line="254" w:lineRule="auto"/>
              <w:rPr>
                <w:szCs w:val="24"/>
              </w:rPr>
            </w:pPr>
            <w:r w:rsidRPr="00A36717">
              <w:rPr>
                <w:szCs w:val="24"/>
              </w:rPr>
              <w:t>1.1.2. 100 proc. mokinių pamokoje įsivertina pasiekimus ir planuoja savo mokymąsi.</w:t>
            </w:r>
          </w:p>
        </w:tc>
        <w:tc>
          <w:tcPr>
            <w:tcW w:w="1985" w:type="dxa"/>
            <w:tcBorders>
              <w:top w:val="single" w:sz="4" w:space="0" w:color="auto"/>
              <w:left w:val="single" w:sz="4" w:space="0" w:color="auto"/>
              <w:bottom w:val="single" w:sz="4" w:space="0" w:color="auto"/>
              <w:right w:val="single" w:sz="4" w:space="0" w:color="auto"/>
            </w:tcBorders>
          </w:tcPr>
          <w:p w14:paraId="7440F39D" w14:textId="77777777" w:rsidR="00F7382F" w:rsidRPr="00A36717" w:rsidRDefault="00F7382F" w:rsidP="003C78BA">
            <w:pPr>
              <w:spacing w:line="254" w:lineRule="auto"/>
              <w:rPr>
                <w:szCs w:val="24"/>
              </w:rPr>
            </w:pPr>
            <w:r w:rsidRPr="00A36717">
              <w:rPr>
                <w:szCs w:val="24"/>
              </w:rPr>
              <w:t>Vadovai stebėjo 104 pamokas. Visose mokiniai įsivertino pasiekimus ir planavo kaip pagerins rezultatus.</w:t>
            </w:r>
          </w:p>
          <w:p w14:paraId="7DEB6A23" w14:textId="7ACECA57" w:rsidR="00F7382F" w:rsidRPr="00A36717" w:rsidRDefault="00F7382F" w:rsidP="003C78BA">
            <w:pPr>
              <w:spacing w:line="254" w:lineRule="auto"/>
              <w:rPr>
                <w:szCs w:val="24"/>
              </w:rPr>
            </w:pPr>
            <w:r w:rsidRPr="00A36717">
              <w:rPr>
                <w:szCs w:val="24"/>
              </w:rPr>
              <w:t xml:space="preserve">Gerėjo mokinių pasiekimai. 27 proc.1–4 kl. ir 15 proc. 5–8 kl. mokinių žinios ir gebėjimai atitiko </w:t>
            </w:r>
            <w:r>
              <w:rPr>
                <w:szCs w:val="24"/>
              </w:rPr>
              <w:t>aukštesnįjį mokymosi lygį.</w:t>
            </w:r>
          </w:p>
        </w:tc>
      </w:tr>
      <w:tr w:rsidR="00F7382F" w:rsidRPr="00A36717" w14:paraId="2A801FEE" w14:textId="77777777" w:rsidTr="003C78BA">
        <w:trPr>
          <w:trHeight w:val="760"/>
        </w:trPr>
        <w:tc>
          <w:tcPr>
            <w:tcW w:w="2267" w:type="dxa"/>
            <w:vMerge/>
            <w:tcBorders>
              <w:left w:val="single" w:sz="4" w:space="0" w:color="auto"/>
              <w:right w:val="single" w:sz="4" w:space="0" w:color="auto"/>
            </w:tcBorders>
          </w:tcPr>
          <w:p w14:paraId="6539653B" w14:textId="276E3214" w:rsidR="00F7382F" w:rsidRPr="009857C3" w:rsidRDefault="00F7382F" w:rsidP="003C78BA">
            <w:pPr>
              <w:spacing w:line="254" w:lineRule="auto"/>
              <w:rPr>
                <w:sz w:val="22"/>
                <w:szCs w:val="22"/>
                <w:lang w:eastAsia="lt-LT"/>
              </w:rPr>
            </w:pPr>
          </w:p>
        </w:tc>
        <w:tc>
          <w:tcPr>
            <w:tcW w:w="2156" w:type="dxa"/>
            <w:vMerge/>
            <w:tcBorders>
              <w:left w:val="single" w:sz="4" w:space="0" w:color="auto"/>
              <w:right w:val="single" w:sz="4" w:space="0" w:color="auto"/>
            </w:tcBorders>
          </w:tcPr>
          <w:p w14:paraId="65ED7168" w14:textId="77777777" w:rsidR="00F7382F" w:rsidRPr="00A36717" w:rsidRDefault="00F7382F" w:rsidP="003C78BA">
            <w:pPr>
              <w:spacing w:line="254" w:lineRule="auto"/>
              <w:rPr>
                <w:szCs w:val="24"/>
              </w:rPr>
            </w:pPr>
          </w:p>
        </w:tc>
        <w:tc>
          <w:tcPr>
            <w:tcW w:w="2977" w:type="dxa"/>
            <w:tcBorders>
              <w:top w:val="single" w:sz="4" w:space="0" w:color="auto"/>
              <w:left w:val="single" w:sz="4" w:space="0" w:color="auto"/>
              <w:bottom w:val="single" w:sz="4" w:space="0" w:color="auto"/>
              <w:right w:val="single" w:sz="4" w:space="0" w:color="auto"/>
            </w:tcBorders>
          </w:tcPr>
          <w:p w14:paraId="61248EFA" w14:textId="3912737A" w:rsidR="00F7382F" w:rsidRPr="00A36717" w:rsidRDefault="00F7382F" w:rsidP="003C78BA">
            <w:pPr>
              <w:spacing w:line="254" w:lineRule="auto"/>
              <w:rPr>
                <w:szCs w:val="24"/>
              </w:rPr>
            </w:pPr>
            <w:r w:rsidRPr="00A36717">
              <w:rPr>
                <w:szCs w:val="24"/>
              </w:rPr>
              <w:t>1.1.3. Bent 0,01 proc. padidėja pažangą padariusių mokinių dalis lyginant su 2019 m.</w:t>
            </w:r>
          </w:p>
        </w:tc>
        <w:tc>
          <w:tcPr>
            <w:tcW w:w="1985" w:type="dxa"/>
            <w:tcBorders>
              <w:top w:val="single" w:sz="4" w:space="0" w:color="auto"/>
              <w:left w:val="single" w:sz="4" w:space="0" w:color="auto"/>
              <w:bottom w:val="single" w:sz="4" w:space="0" w:color="auto"/>
              <w:right w:val="single" w:sz="4" w:space="0" w:color="auto"/>
            </w:tcBorders>
          </w:tcPr>
          <w:p w14:paraId="528DF1BF" w14:textId="222691F7" w:rsidR="00F7382F" w:rsidRPr="00A36717" w:rsidRDefault="00F7382F" w:rsidP="003C78BA">
            <w:pPr>
              <w:spacing w:line="254" w:lineRule="auto"/>
              <w:rPr>
                <w:szCs w:val="24"/>
              </w:rPr>
            </w:pPr>
            <w:r w:rsidRPr="00A36717">
              <w:rPr>
                <w:szCs w:val="24"/>
              </w:rPr>
              <w:t>5 proc. mokinių daugiau padarė pažangą.</w:t>
            </w:r>
          </w:p>
        </w:tc>
      </w:tr>
      <w:tr w:rsidR="00F7382F" w:rsidRPr="00A36717" w14:paraId="38D3D8FE" w14:textId="77777777" w:rsidTr="003C78BA">
        <w:trPr>
          <w:trHeight w:val="760"/>
        </w:trPr>
        <w:tc>
          <w:tcPr>
            <w:tcW w:w="2267" w:type="dxa"/>
            <w:vMerge/>
            <w:tcBorders>
              <w:left w:val="single" w:sz="4" w:space="0" w:color="auto"/>
              <w:right w:val="single" w:sz="4" w:space="0" w:color="auto"/>
            </w:tcBorders>
          </w:tcPr>
          <w:p w14:paraId="2B31F839" w14:textId="31B2194B" w:rsidR="00F7382F" w:rsidRPr="009857C3" w:rsidRDefault="00F7382F" w:rsidP="003C78BA">
            <w:pPr>
              <w:spacing w:line="254" w:lineRule="auto"/>
              <w:rPr>
                <w:sz w:val="22"/>
                <w:szCs w:val="22"/>
                <w:lang w:eastAsia="lt-LT"/>
              </w:rPr>
            </w:pPr>
          </w:p>
        </w:tc>
        <w:tc>
          <w:tcPr>
            <w:tcW w:w="2156" w:type="dxa"/>
            <w:vMerge/>
            <w:tcBorders>
              <w:left w:val="single" w:sz="4" w:space="0" w:color="auto"/>
              <w:right w:val="single" w:sz="4" w:space="0" w:color="auto"/>
            </w:tcBorders>
          </w:tcPr>
          <w:p w14:paraId="370C6458" w14:textId="77777777" w:rsidR="00F7382F" w:rsidRPr="00A36717" w:rsidRDefault="00F7382F" w:rsidP="003C78BA">
            <w:pPr>
              <w:spacing w:line="254" w:lineRule="auto"/>
              <w:rPr>
                <w:szCs w:val="24"/>
              </w:rPr>
            </w:pPr>
          </w:p>
        </w:tc>
        <w:tc>
          <w:tcPr>
            <w:tcW w:w="2977" w:type="dxa"/>
            <w:tcBorders>
              <w:top w:val="single" w:sz="4" w:space="0" w:color="auto"/>
              <w:left w:val="single" w:sz="4" w:space="0" w:color="auto"/>
              <w:bottom w:val="single" w:sz="4" w:space="0" w:color="auto"/>
              <w:right w:val="single" w:sz="4" w:space="0" w:color="auto"/>
            </w:tcBorders>
          </w:tcPr>
          <w:p w14:paraId="7172624D" w14:textId="57D16A12" w:rsidR="00F7382F" w:rsidRPr="00A36717" w:rsidRDefault="00F7382F" w:rsidP="003C78BA">
            <w:pPr>
              <w:spacing w:line="254" w:lineRule="auto"/>
              <w:rPr>
                <w:szCs w:val="24"/>
              </w:rPr>
            </w:pPr>
            <w:r w:rsidRPr="00A36717">
              <w:rPr>
                <w:szCs w:val="24"/>
              </w:rPr>
              <w:t>1.1.4. Bent 0,01 proc. sumažėja 4 kl. skaitymo Nacionalinio mokinių pasiekimų patikrinimo (NMPP) metu patenkinamo lygio nepasiekusių mokinių dalis lyginant su 2019 m.</w:t>
            </w:r>
          </w:p>
        </w:tc>
        <w:tc>
          <w:tcPr>
            <w:tcW w:w="1985" w:type="dxa"/>
            <w:tcBorders>
              <w:top w:val="single" w:sz="4" w:space="0" w:color="auto"/>
              <w:left w:val="single" w:sz="4" w:space="0" w:color="auto"/>
              <w:bottom w:val="single" w:sz="4" w:space="0" w:color="auto"/>
              <w:right w:val="single" w:sz="4" w:space="0" w:color="auto"/>
            </w:tcBorders>
          </w:tcPr>
          <w:p w14:paraId="4C32181C" w14:textId="1B70099F" w:rsidR="00F7382F" w:rsidRPr="00A36717" w:rsidRDefault="00F7382F" w:rsidP="003C78BA">
            <w:pPr>
              <w:spacing w:line="254" w:lineRule="auto"/>
              <w:rPr>
                <w:szCs w:val="24"/>
              </w:rPr>
            </w:pPr>
            <w:r>
              <w:rPr>
                <w:szCs w:val="24"/>
              </w:rPr>
              <w:t>NŠA nevykdė</w:t>
            </w:r>
            <w:r w:rsidRPr="00A36717">
              <w:rPr>
                <w:szCs w:val="24"/>
              </w:rPr>
              <w:t xml:space="preserve"> dėl karantino.</w:t>
            </w:r>
          </w:p>
        </w:tc>
      </w:tr>
      <w:tr w:rsidR="00F7382F" w:rsidRPr="00A36717" w14:paraId="28F8D2D2" w14:textId="77777777" w:rsidTr="003C78BA">
        <w:trPr>
          <w:trHeight w:val="760"/>
        </w:trPr>
        <w:tc>
          <w:tcPr>
            <w:tcW w:w="2267" w:type="dxa"/>
            <w:vMerge/>
            <w:tcBorders>
              <w:left w:val="single" w:sz="4" w:space="0" w:color="auto"/>
              <w:right w:val="single" w:sz="4" w:space="0" w:color="auto"/>
            </w:tcBorders>
          </w:tcPr>
          <w:p w14:paraId="1C90F043" w14:textId="2784D5B9" w:rsidR="00F7382F" w:rsidRPr="009857C3" w:rsidRDefault="00F7382F" w:rsidP="003C78BA">
            <w:pPr>
              <w:spacing w:line="254" w:lineRule="auto"/>
              <w:rPr>
                <w:sz w:val="22"/>
                <w:szCs w:val="22"/>
                <w:lang w:eastAsia="lt-LT"/>
              </w:rPr>
            </w:pPr>
          </w:p>
        </w:tc>
        <w:tc>
          <w:tcPr>
            <w:tcW w:w="2156" w:type="dxa"/>
            <w:vMerge/>
            <w:tcBorders>
              <w:left w:val="single" w:sz="4" w:space="0" w:color="auto"/>
              <w:right w:val="single" w:sz="4" w:space="0" w:color="auto"/>
            </w:tcBorders>
          </w:tcPr>
          <w:p w14:paraId="7F5DF18F" w14:textId="77777777" w:rsidR="00F7382F" w:rsidRPr="00A36717" w:rsidRDefault="00F7382F" w:rsidP="003C78BA">
            <w:pPr>
              <w:spacing w:line="254" w:lineRule="auto"/>
              <w:rPr>
                <w:szCs w:val="24"/>
              </w:rPr>
            </w:pPr>
          </w:p>
        </w:tc>
        <w:tc>
          <w:tcPr>
            <w:tcW w:w="2977" w:type="dxa"/>
            <w:tcBorders>
              <w:top w:val="single" w:sz="4" w:space="0" w:color="auto"/>
              <w:left w:val="single" w:sz="4" w:space="0" w:color="auto"/>
              <w:bottom w:val="single" w:sz="4" w:space="0" w:color="auto"/>
              <w:right w:val="single" w:sz="4" w:space="0" w:color="auto"/>
            </w:tcBorders>
          </w:tcPr>
          <w:p w14:paraId="5208F621" w14:textId="00BCE924" w:rsidR="00F7382F" w:rsidRPr="00A36717" w:rsidRDefault="00F7382F" w:rsidP="003C78BA">
            <w:pPr>
              <w:spacing w:line="254" w:lineRule="auto"/>
              <w:rPr>
                <w:szCs w:val="24"/>
              </w:rPr>
            </w:pPr>
            <w:r w:rsidRPr="00A36717">
              <w:rPr>
                <w:szCs w:val="24"/>
              </w:rPr>
              <w:t>1.1.5. Bent 0,01 proc. pagerėja 4 kl. mokinių pasaulio pažinimo NMPP rezultatai lyginant su 2019 m.</w:t>
            </w:r>
          </w:p>
        </w:tc>
        <w:tc>
          <w:tcPr>
            <w:tcW w:w="1985" w:type="dxa"/>
            <w:tcBorders>
              <w:top w:val="single" w:sz="4" w:space="0" w:color="auto"/>
              <w:left w:val="single" w:sz="4" w:space="0" w:color="auto"/>
              <w:bottom w:val="single" w:sz="4" w:space="0" w:color="auto"/>
              <w:right w:val="single" w:sz="4" w:space="0" w:color="auto"/>
            </w:tcBorders>
          </w:tcPr>
          <w:p w14:paraId="63570EF5" w14:textId="77777777" w:rsidR="00F7382F" w:rsidRPr="00A36717" w:rsidRDefault="00F7382F" w:rsidP="003C78BA">
            <w:pPr>
              <w:spacing w:line="254" w:lineRule="auto"/>
              <w:rPr>
                <w:szCs w:val="24"/>
              </w:rPr>
            </w:pPr>
            <w:r>
              <w:rPr>
                <w:szCs w:val="24"/>
              </w:rPr>
              <w:t>NŠA nevykdė</w:t>
            </w:r>
            <w:r w:rsidRPr="00A36717">
              <w:rPr>
                <w:szCs w:val="24"/>
              </w:rPr>
              <w:t xml:space="preserve"> dėl karantino.</w:t>
            </w:r>
          </w:p>
          <w:p w14:paraId="3CD74181" w14:textId="77777777" w:rsidR="00F7382F" w:rsidRDefault="00F7382F" w:rsidP="003C78BA">
            <w:pPr>
              <w:spacing w:line="254" w:lineRule="auto"/>
              <w:rPr>
                <w:szCs w:val="24"/>
              </w:rPr>
            </w:pPr>
          </w:p>
        </w:tc>
      </w:tr>
      <w:tr w:rsidR="00F7382F" w:rsidRPr="00A36717" w14:paraId="512EA1BA" w14:textId="77777777" w:rsidTr="003C78BA">
        <w:trPr>
          <w:trHeight w:val="760"/>
        </w:trPr>
        <w:tc>
          <w:tcPr>
            <w:tcW w:w="2267" w:type="dxa"/>
            <w:vMerge/>
            <w:tcBorders>
              <w:left w:val="single" w:sz="4" w:space="0" w:color="auto"/>
              <w:right w:val="single" w:sz="4" w:space="0" w:color="auto"/>
            </w:tcBorders>
          </w:tcPr>
          <w:p w14:paraId="553D58EA" w14:textId="3BEA32D4" w:rsidR="00F7382F" w:rsidRPr="009857C3" w:rsidRDefault="00F7382F" w:rsidP="003C78BA">
            <w:pPr>
              <w:spacing w:line="254" w:lineRule="auto"/>
              <w:rPr>
                <w:sz w:val="22"/>
                <w:szCs w:val="22"/>
                <w:lang w:eastAsia="lt-LT"/>
              </w:rPr>
            </w:pPr>
          </w:p>
        </w:tc>
        <w:tc>
          <w:tcPr>
            <w:tcW w:w="2156" w:type="dxa"/>
            <w:vMerge/>
            <w:tcBorders>
              <w:left w:val="single" w:sz="4" w:space="0" w:color="auto"/>
              <w:bottom w:val="single" w:sz="4" w:space="0" w:color="auto"/>
              <w:right w:val="single" w:sz="4" w:space="0" w:color="auto"/>
            </w:tcBorders>
          </w:tcPr>
          <w:p w14:paraId="2D88E8B1" w14:textId="77777777" w:rsidR="00F7382F" w:rsidRPr="00A36717" w:rsidRDefault="00F7382F" w:rsidP="003C78BA">
            <w:pPr>
              <w:spacing w:line="254" w:lineRule="auto"/>
              <w:rPr>
                <w:szCs w:val="24"/>
              </w:rPr>
            </w:pPr>
          </w:p>
        </w:tc>
        <w:tc>
          <w:tcPr>
            <w:tcW w:w="2977" w:type="dxa"/>
            <w:tcBorders>
              <w:top w:val="single" w:sz="4" w:space="0" w:color="auto"/>
              <w:left w:val="single" w:sz="4" w:space="0" w:color="auto"/>
              <w:bottom w:val="single" w:sz="4" w:space="0" w:color="auto"/>
              <w:right w:val="single" w:sz="4" w:space="0" w:color="auto"/>
            </w:tcBorders>
          </w:tcPr>
          <w:p w14:paraId="16B56C89" w14:textId="77777777" w:rsidR="00F7382F" w:rsidRPr="00A36717" w:rsidRDefault="00F7382F" w:rsidP="003C78BA">
            <w:pPr>
              <w:spacing w:line="254" w:lineRule="auto"/>
              <w:rPr>
                <w:szCs w:val="24"/>
              </w:rPr>
            </w:pPr>
            <w:r w:rsidRPr="00A36717">
              <w:rPr>
                <w:szCs w:val="24"/>
              </w:rPr>
              <w:t xml:space="preserve">1.1.6. 100 proc. mokinių vykdo asmenybinės brandos </w:t>
            </w:r>
            <w:r w:rsidRPr="00A36717">
              <w:rPr>
                <w:szCs w:val="24"/>
              </w:rPr>
              <w:lastRenderedPageBreak/>
              <w:t xml:space="preserve">stebėseną (MAP duomenų analizė). </w:t>
            </w:r>
          </w:p>
          <w:p w14:paraId="7853A66A" w14:textId="77777777" w:rsidR="00F7382F" w:rsidRPr="00A36717" w:rsidRDefault="00F7382F" w:rsidP="003C78BA">
            <w:pPr>
              <w:spacing w:line="254" w:lineRule="auto"/>
              <w:rPr>
                <w:szCs w:val="24"/>
              </w:rPr>
            </w:pPr>
          </w:p>
        </w:tc>
        <w:tc>
          <w:tcPr>
            <w:tcW w:w="1985" w:type="dxa"/>
            <w:tcBorders>
              <w:top w:val="single" w:sz="4" w:space="0" w:color="auto"/>
              <w:left w:val="single" w:sz="4" w:space="0" w:color="auto"/>
              <w:bottom w:val="single" w:sz="4" w:space="0" w:color="auto"/>
              <w:right w:val="single" w:sz="4" w:space="0" w:color="auto"/>
            </w:tcBorders>
          </w:tcPr>
          <w:p w14:paraId="3C2421BA" w14:textId="48C67DA3" w:rsidR="00F7382F" w:rsidRDefault="00F7382F" w:rsidP="003C78BA">
            <w:pPr>
              <w:spacing w:line="254" w:lineRule="auto"/>
              <w:rPr>
                <w:szCs w:val="24"/>
              </w:rPr>
            </w:pPr>
            <w:r w:rsidRPr="00A36717">
              <w:rPr>
                <w:szCs w:val="24"/>
              </w:rPr>
              <w:lastRenderedPageBreak/>
              <w:t xml:space="preserve">100 proc. mokinių vykdė asmenybės brandos </w:t>
            </w:r>
            <w:r w:rsidRPr="00A36717">
              <w:rPr>
                <w:szCs w:val="24"/>
              </w:rPr>
              <w:lastRenderedPageBreak/>
              <w:t>stebėseną, rašė refleksijas. Visus mokslo metus stebėta mokinių asmenybės ūgtis: mokytojai stebėjo savo dalyko mokinių pažangą, klasių vadovai kiekvieną mėnesį aptarė mokinių pažangos pokyčius.</w:t>
            </w:r>
          </w:p>
        </w:tc>
      </w:tr>
      <w:tr w:rsidR="00F7382F" w:rsidRPr="00A36717" w14:paraId="0470ACDA" w14:textId="77777777" w:rsidTr="003C78BA">
        <w:trPr>
          <w:trHeight w:val="760"/>
        </w:trPr>
        <w:tc>
          <w:tcPr>
            <w:tcW w:w="2267" w:type="dxa"/>
            <w:vMerge/>
            <w:tcBorders>
              <w:left w:val="single" w:sz="4" w:space="0" w:color="auto"/>
              <w:right w:val="single" w:sz="4" w:space="0" w:color="auto"/>
            </w:tcBorders>
            <w:hideMark/>
          </w:tcPr>
          <w:p w14:paraId="695714A2" w14:textId="3E5E7832" w:rsidR="00F7382F" w:rsidRPr="00A36717" w:rsidRDefault="00F7382F" w:rsidP="003C78BA">
            <w:pPr>
              <w:spacing w:line="254" w:lineRule="auto"/>
              <w:rPr>
                <w:szCs w:val="24"/>
              </w:rPr>
            </w:pPr>
          </w:p>
        </w:tc>
        <w:tc>
          <w:tcPr>
            <w:tcW w:w="2156" w:type="dxa"/>
            <w:vMerge w:val="restart"/>
            <w:tcBorders>
              <w:top w:val="single" w:sz="4" w:space="0" w:color="auto"/>
              <w:left w:val="single" w:sz="4" w:space="0" w:color="auto"/>
              <w:bottom w:val="single" w:sz="4" w:space="0" w:color="auto"/>
              <w:right w:val="single" w:sz="4" w:space="0" w:color="auto"/>
            </w:tcBorders>
          </w:tcPr>
          <w:p w14:paraId="6874EA37" w14:textId="25940DB2" w:rsidR="00F7382F" w:rsidRPr="00A36717" w:rsidRDefault="00F7382F" w:rsidP="003C78BA">
            <w:pPr>
              <w:spacing w:line="254" w:lineRule="auto"/>
              <w:rPr>
                <w:szCs w:val="24"/>
              </w:rPr>
            </w:pPr>
            <w:r w:rsidRPr="00A36717">
              <w:rPr>
                <w:szCs w:val="24"/>
              </w:rPr>
              <w:t>1.</w:t>
            </w:r>
            <w:r w:rsidR="00637A21">
              <w:rPr>
                <w:szCs w:val="24"/>
              </w:rPr>
              <w:t>1.</w:t>
            </w:r>
            <w:r w:rsidRPr="00A36717">
              <w:rPr>
                <w:szCs w:val="24"/>
              </w:rPr>
              <w:t>2. Sisteminga ir savalaikė švietimo pagalba.</w:t>
            </w:r>
          </w:p>
          <w:p w14:paraId="684A3E4F" w14:textId="6D2FA70B" w:rsidR="00F7382F" w:rsidRPr="00A36717" w:rsidRDefault="00F7382F" w:rsidP="003C78BA">
            <w:pPr>
              <w:spacing w:line="254" w:lineRule="auto"/>
              <w:rPr>
                <w:szCs w:val="24"/>
              </w:rPr>
            </w:pPr>
          </w:p>
        </w:tc>
        <w:tc>
          <w:tcPr>
            <w:tcW w:w="2977" w:type="dxa"/>
            <w:tcBorders>
              <w:top w:val="single" w:sz="4" w:space="0" w:color="auto"/>
              <w:left w:val="single" w:sz="4" w:space="0" w:color="auto"/>
              <w:bottom w:val="single" w:sz="4" w:space="0" w:color="auto"/>
              <w:right w:val="single" w:sz="4" w:space="0" w:color="auto"/>
            </w:tcBorders>
            <w:hideMark/>
          </w:tcPr>
          <w:p w14:paraId="03453FFC" w14:textId="556DD08E" w:rsidR="00F7382F" w:rsidRPr="00A36717" w:rsidRDefault="00282B6E" w:rsidP="003C78BA">
            <w:pPr>
              <w:spacing w:line="254" w:lineRule="auto"/>
              <w:rPr>
                <w:szCs w:val="24"/>
              </w:rPr>
            </w:pPr>
            <w:r>
              <w:rPr>
                <w:szCs w:val="24"/>
              </w:rPr>
              <w:t>1.</w:t>
            </w:r>
            <w:r w:rsidR="00F7382F" w:rsidRPr="00A36717">
              <w:rPr>
                <w:szCs w:val="24"/>
              </w:rPr>
              <w:t>1.2.1. Bent 1 proc. padidėja konsultacijas lankančių mokinių dalis lyginant su 2019 m., 100 proc. mokinių teikiama personalizuota mokymo(</w:t>
            </w:r>
            <w:proofErr w:type="spellStart"/>
            <w:r w:rsidR="00F7382F" w:rsidRPr="00A36717">
              <w:rPr>
                <w:szCs w:val="24"/>
              </w:rPr>
              <w:t>si</w:t>
            </w:r>
            <w:proofErr w:type="spellEnd"/>
            <w:r w:rsidR="00F7382F" w:rsidRPr="00A36717">
              <w:rPr>
                <w:szCs w:val="24"/>
              </w:rPr>
              <w:t xml:space="preserve">) pagalba. </w:t>
            </w:r>
          </w:p>
        </w:tc>
        <w:tc>
          <w:tcPr>
            <w:tcW w:w="1985" w:type="dxa"/>
            <w:tcBorders>
              <w:top w:val="single" w:sz="4" w:space="0" w:color="auto"/>
              <w:left w:val="single" w:sz="4" w:space="0" w:color="auto"/>
              <w:bottom w:val="single" w:sz="4" w:space="0" w:color="auto"/>
              <w:right w:val="single" w:sz="4" w:space="0" w:color="auto"/>
            </w:tcBorders>
            <w:hideMark/>
          </w:tcPr>
          <w:p w14:paraId="1916D8F3" w14:textId="77777777" w:rsidR="00F7382F" w:rsidRPr="00A36717" w:rsidRDefault="00F7382F" w:rsidP="003C78BA">
            <w:pPr>
              <w:spacing w:line="254" w:lineRule="auto"/>
              <w:rPr>
                <w:szCs w:val="24"/>
              </w:rPr>
            </w:pPr>
            <w:r w:rsidRPr="00A36717">
              <w:rPr>
                <w:szCs w:val="24"/>
              </w:rPr>
              <w:t>10 proc. padidėjo konsultacijas lankančių mokinių dalis.</w:t>
            </w:r>
          </w:p>
          <w:p w14:paraId="1C8DB0BB" w14:textId="77777777" w:rsidR="00F7382F" w:rsidRPr="00A36717" w:rsidRDefault="00F7382F" w:rsidP="003C78BA">
            <w:pPr>
              <w:spacing w:line="254" w:lineRule="auto"/>
              <w:rPr>
                <w:szCs w:val="24"/>
              </w:rPr>
            </w:pPr>
          </w:p>
          <w:p w14:paraId="2A0E5F74" w14:textId="0CFA86D1" w:rsidR="00F7382F" w:rsidRPr="00A36717" w:rsidRDefault="00F7382F" w:rsidP="003C78BA">
            <w:pPr>
              <w:spacing w:line="254" w:lineRule="auto"/>
              <w:rPr>
                <w:szCs w:val="24"/>
                <w:lang w:val="en-US"/>
              </w:rPr>
            </w:pPr>
          </w:p>
        </w:tc>
      </w:tr>
      <w:tr w:rsidR="00F7382F" w:rsidRPr="00A36717" w14:paraId="74CFA1BD" w14:textId="77777777" w:rsidTr="003C78BA">
        <w:trPr>
          <w:trHeight w:val="1007"/>
        </w:trPr>
        <w:tc>
          <w:tcPr>
            <w:tcW w:w="2267" w:type="dxa"/>
            <w:vMerge/>
            <w:tcBorders>
              <w:left w:val="single" w:sz="4" w:space="0" w:color="auto"/>
              <w:right w:val="single" w:sz="4" w:space="0" w:color="auto"/>
            </w:tcBorders>
            <w:hideMark/>
          </w:tcPr>
          <w:p w14:paraId="18BBF694" w14:textId="77777777" w:rsidR="00F7382F" w:rsidRPr="00A36717" w:rsidRDefault="00F7382F" w:rsidP="003C78BA">
            <w:pPr>
              <w:rPr>
                <w:szCs w:val="24"/>
              </w:rPr>
            </w:pPr>
          </w:p>
        </w:tc>
        <w:tc>
          <w:tcPr>
            <w:tcW w:w="2156" w:type="dxa"/>
            <w:vMerge/>
            <w:tcBorders>
              <w:top w:val="single" w:sz="4" w:space="0" w:color="auto"/>
              <w:left w:val="single" w:sz="4" w:space="0" w:color="auto"/>
              <w:bottom w:val="single" w:sz="4" w:space="0" w:color="auto"/>
              <w:right w:val="single" w:sz="4" w:space="0" w:color="auto"/>
            </w:tcBorders>
            <w:hideMark/>
          </w:tcPr>
          <w:p w14:paraId="7DEF4FF2" w14:textId="77777777" w:rsidR="00F7382F" w:rsidRPr="00A36717" w:rsidRDefault="00F7382F" w:rsidP="003C78BA">
            <w:pPr>
              <w:rPr>
                <w:szCs w:val="24"/>
              </w:rPr>
            </w:pPr>
          </w:p>
        </w:tc>
        <w:tc>
          <w:tcPr>
            <w:tcW w:w="2977" w:type="dxa"/>
            <w:tcBorders>
              <w:top w:val="single" w:sz="4" w:space="0" w:color="auto"/>
              <w:left w:val="single" w:sz="4" w:space="0" w:color="auto"/>
              <w:bottom w:val="single" w:sz="4" w:space="0" w:color="auto"/>
              <w:right w:val="single" w:sz="4" w:space="0" w:color="auto"/>
            </w:tcBorders>
          </w:tcPr>
          <w:p w14:paraId="08195553" w14:textId="025A5324" w:rsidR="00F7382F" w:rsidRPr="00A36717" w:rsidRDefault="00282B6E" w:rsidP="003C78BA">
            <w:pPr>
              <w:spacing w:line="254" w:lineRule="auto"/>
              <w:rPr>
                <w:szCs w:val="24"/>
              </w:rPr>
            </w:pPr>
            <w:r>
              <w:rPr>
                <w:szCs w:val="24"/>
              </w:rPr>
              <w:t>1.</w:t>
            </w:r>
            <w:r w:rsidR="00F7382F" w:rsidRPr="00A36717">
              <w:rPr>
                <w:szCs w:val="24"/>
              </w:rPr>
              <w:t>1.2.2. 100 proc. mokinių teikiama reikalinga pagalbos mokiniui specialistų (logopedo, socialinio ir specialiojo pedagogų) pagalba.</w:t>
            </w:r>
          </w:p>
          <w:p w14:paraId="4EEB182F" w14:textId="77777777" w:rsidR="00F7382F" w:rsidRPr="00A36717" w:rsidRDefault="00F7382F" w:rsidP="003C78BA">
            <w:pPr>
              <w:spacing w:line="254" w:lineRule="auto"/>
              <w:rPr>
                <w:szCs w:val="24"/>
              </w:rPr>
            </w:pPr>
          </w:p>
          <w:p w14:paraId="2C0BA468" w14:textId="77777777" w:rsidR="00F7382F" w:rsidRPr="00A36717" w:rsidRDefault="00F7382F" w:rsidP="003C78BA">
            <w:pPr>
              <w:spacing w:line="254" w:lineRule="auto"/>
              <w:rPr>
                <w:szCs w:val="24"/>
              </w:rPr>
            </w:pPr>
          </w:p>
          <w:p w14:paraId="55AF01BF" w14:textId="77777777" w:rsidR="00F7382F" w:rsidRPr="00A36717" w:rsidRDefault="00F7382F" w:rsidP="003C78BA">
            <w:pPr>
              <w:spacing w:line="254" w:lineRule="auto"/>
              <w:rPr>
                <w:szCs w:val="24"/>
              </w:rPr>
            </w:pPr>
          </w:p>
          <w:p w14:paraId="35E2DFAB" w14:textId="77777777" w:rsidR="00F7382F" w:rsidRPr="00A36717" w:rsidRDefault="00F7382F" w:rsidP="003C78BA">
            <w:pPr>
              <w:spacing w:line="254" w:lineRule="auto"/>
              <w:rPr>
                <w:szCs w:val="24"/>
              </w:rPr>
            </w:pPr>
          </w:p>
          <w:p w14:paraId="5BAB7072" w14:textId="77777777" w:rsidR="00F7382F" w:rsidRPr="00A36717" w:rsidRDefault="00F7382F" w:rsidP="003C78BA">
            <w:pPr>
              <w:spacing w:line="254" w:lineRule="auto"/>
              <w:rPr>
                <w:szCs w:val="24"/>
              </w:rPr>
            </w:pPr>
          </w:p>
          <w:p w14:paraId="60DB025B" w14:textId="3B7774A7" w:rsidR="00F7382F" w:rsidRPr="00A36717" w:rsidRDefault="00F7382F" w:rsidP="003C78BA">
            <w:pPr>
              <w:spacing w:line="254" w:lineRule="auto"/>
              <w:rPr>
                <w:szCs w:val="24"/>
              </w:rPr>
            </w:pPr>
          </w:p>
        </w:tc>
        <w:tc>
          <w:tcPr>
            <w:tcW w:w="1985" w:type="dxa"/>
            <w:tcBorders>
              <w:top w:val="single" w:sz="4" w:space="0" w:color="auto"/>
              <w:left w:val="single" w:sz="4" w:space="0" w:color="auto"/>
              <w:bottom w:val="single" w:sz="4" w:space="0" w:color="auto"/>
              <w:right w:val="single" w:sz="4" w:space="0" w:color="auto"/>
            </w:tcBorders>
          </w:tcPr>
          <w:p w14:paraId="5B05B0A3" w14:textId="77777777" w:rsidR="00F7382F" w:rsidRPr="00A36717" w:rsidRDefault="00F7382F" w:rsidP="003C78BA">
            <w:pPr>
              <w:spacing w:line="254" w:lineRule="auto"/>
              <w:rPr>
                <w:szCs w:val="24"/>
              </w:rPr>
            </w:pPr>
            <w:r w:rsidRPr="00A36717">
              <w:rPr>
                <w:szCs w:val="24"/>
              </w:rPr>
              <w:t>100 proc. mokinių suteikta reikalinga pagalbos mokiniui specialistų pagalba. 25 mokiniai, patiriantys ugdymo(</w:t>
            </w:r>
            <w:proofErr w:type="spellStart"/>
            <w:r w:rsidRPr="00A36717">
              <w:rPr>
                <w:szCs w:val="24"/>
              </w:rPr>
              <w:t>si</w:t>
            </w:r>
            <w:proofErr w:type="spellEnd"/>
            <w:r w:rsidRPr="00A36717">
              <w:rPr>
                <w:szCs w:val="24"/>
              </w:rPr>
              <w:t xml:space="preserve">) ir elgesio sunkumų, buvo konsultuoti Šiaulių PPT. </w:t>
            </w:r>
          </w:p>
          <w:p w14:paraId="3E3AE77E" w14:textId="04563449" w:rsidR="00F7382F" w:rsidRPr="00A36717" w:rsidRDefault="00F7382F" w:rsidP="003C78BA">
            <w:pPr>
              <w:spacing w:line="254" w:lineRule="auto"/>
              <w:rPr>
                <w:szCs w:val="24"/>
              </w:rPr>
            </w:pPr>
            <w:r w:rsidRPr="00A36717">
              <w:rPr>
                <w:szCs w:val="24"/>
              </w:rPr>
              <w:t>24 proc. mokinių įveikti kalbos ir kalbėjimo sutrikimai (</w:t>
            </w:r>
            <w:r w:rsidRPr="00785A01">
              <w:rPr>
                <w:szCs w:val="24"/>
              </w:rPr>
              <w:t xml:space="preserve">4 proc. daugiau </w:t>
            </w:r>
            <w:r w:rsidRPr="00A36717">
              <w:rPr>
                <w:szCs w:val="24"/>
              </w:rPr>
              <w:t xml:space="preserve">nei </w:t>
            </w:r>
            <w:r w:rsidRPr="00785A01">
              <w:rPr>
                <w:szCs w:val="24"/>
              </w:rPr>
              <w:t>2019 m.).</w:t>
            </w:r>
            <w:r w:rsidRPr="00785A01">
              <w:rPr>
                <w:rFonts w:eastAsia="Calibri"/>
                <w:szCs w:val="24"/>
              </w:rPr>
              <w:t xml:space="preserve"> </w:t>
            </w:r>
          </w:p>
        </w:tc>
      </w:tr>
      <w:tr w:rsidR="000B3BE4" w:rsidRPr="00A36717" w14:paraId="7262838C" w14:textId="77777777" w:rsidTr="003C78BA">
        <w:trPr>
          <w:trHeight w:val="841"/>
        </w:trPr>
        <w:tc>
          <w:tcPr>
            <w:tcW w:w="2267" w:type="dxa"/>
            <w:vMerge w:val="restart"/>
            <w:tcBorders>
              <w:left w:val="single" w:sz="4" w:space="0" w:color="auto"/>
              <w:right w:val="single" w:sz="4" w:space="0" w:color="auto"/>
            </w:tcBorders>
          </w:tcPr>
          <w:p w14:paraId="64AC2B56" w14:textId="7FE4F955" w:rsidR="000B3BE4" w:rsidRPr="00A36717" w:rsidRDefault="000B3BE4" w:rsidP="003C78BA">
            <w:pPr>
              <w:rPr>
                <w:szCs w:val="24"/>
              </w:rPr>
            </w:pPr>
            <w:r>
              <w:rPr>
                <w:szCs w:val="24"/>
              </w:rPr>
              <w:t>1.</w:t>
            </w:r>
            <w:r w:rsidRPr="00A36717">
              <w:rPr>
                <w:szCs w:val="24"/>
              </w:rPr>
              <w:t xml:space="preserve">2. Aktyvinti </w:t>
            </w:r>
            <w:proofErr w:type="spellStart"/>
            <w:r w:rsidRPr="00A36717">
              <w:rPr>
                <w:szCs w:val="24"/>
              </w:rPr>
              <w:t>inovatyvaus</w:t>
            </w:r>
            <w:proofErr w:type="spellEnd"/>
            <w:r w:rsidRPr="00A36717">
              <w:rPr>
                <w:szCs w:val="24"/>
              </w:rPr>
              <w:t xml:space="preserve"> ir patirtinio ugdymo(</w:t>
            </w:r>
            <w:proofErr w:type="spellStart"/>
            <w:r w:rsidRPr="00A36717">
              <w:rPr>
                <w:szCs w:val="24"/>
              </w:rPr>
              <w:t>si</w:t>
            </w:r>
            <w:proofErr w:type="spellEnd"/>
            <w:r w:rsidRPr="00A36717">
              <w:rPr>
                <w:szCs w:val="24"/>
              </w:rPr>
              <w:t>) procesus pamokose taikant NŽP (norėti, žinoti, pritaikyti) modelį (veiklos sritis – ugdymas(</w:t>
            </w:r>
            <w:proofErr w:type="spellStart"/>
            <w:r w:rsidRPr="00A36717">
              <w:rPr>
                <w:szCs w:val="24"/>
              </w:rPr>
              <w:t>is</w:t>
            </w:r>
            <w:proofErr w:type="spellEnd"/>
            <w:r w:rsidRPr="00A36717">
              <w:rPr>
                <w:szCs w:val="24"/>
              </w:rPr>
              <w:t>).</w:t>
            </w:r>
          </w:p>
        </w:tc>
        <w:tc>
          <w:tcPr>
            <w:tcW w:w="2156" w:type="dxa"/>
            <w:vMerge w:val="restart"/>
            <w:tcBorders>
              <w:top w:val="single" w:sz="4" w:space="0" w:color="auto"/>
              <w:left w:val="single" w:sz="4" w:space="0" w:color="auto"/>
              <w:right w:val="single" w:sz="4" w:space="0" w:color="auto"/>
            </w:tcBorders>
          </w:tcPr>
          <w:p w14:paraId="04F95189" w14:textId="77777777" w:rsidR="000B3BE4" w:rsidRDefault="000B3BE4" w:rsidP="003C78BA">
            <w:pPr>
              <w:spacing w:line="254" w:lineRule="auto"/>
              <w:rPr>
                <w:szCs w:val="24"/>
              </w:rPr>
            </w:pPr>
            <w:r>
              <w:rPr>
                <w:szCs w:val="24"/>
              </w:rPr>
              <w:t>1.</w:t>
            </w:r>
            <w:r w:rsidRPr="00A36717">
              <w:rPr>
                <w:szCs w:val="24"/>
              </w:rPr>
              <w:t>2.1. Patirtinio ugdymo(</w:t>
            </w:r>
            <w:proofErr w:type="spellStart"/>
            <w:r w:rsidRPr="00A36717">
              <w:rPr>
                <w:szCs w:val="24"/>
              </w:rPr>
              <w:t>si</w:t>
            </w:r>
            <w:proofErr w:type="spellEnd"/>
            <w:r w:rsidRPr="00A36717">
              <w:rPr>
                <w:szCs w:val="24"/>
              </w:rPr>
              <w:t xml:space="preserve">) metodų taikymas vykdant „Kokybės krepšelio“ veiklas. </w:t>
            </w:r>
          </w:p>
          <w:p w14:paraId="3C077AF4" w14:textId="77777777" w:rsidR="000B3BE4" w:rsidRPr="00A36717" w:rsidRDefault="000B3BE4" w:rsidP="003C78BA">
            <w:pPr>
              <w:rPr>
                <w:szCs w:val="24"/>
              </w:rPr>
            </w:pPr>
          </w:p>
        </w:tc>
        <w:tc>
          <w:tcPr>
            <w:tcW w:w="2977" w:type="dxa"/>
            <w:tcBorders>
              <w:top w:val="single" w:sz="4" w:space="0" w:color="auto"/>
              <w:left w:val="single" w:sz="4" w:space="0" w:color="auto"/>
              <w:bottom w:val="single" w:sz="4" w:space="0" w:color="auto"/>
              <w:right w:val="single" w:sz="4" w:space="0" w:color="auto"/>
            </w:tcBorders>
          </w:tcPr>
          <w:p w14:paraId="6E81DE2A" w14:textId="77777777" w:rsidR="000B3BE4" w:rsidRPr="00A36717" w:rsidRDefault="000B3BE4" w:rsidP="003C78BA">
            <w:pPr>
              <w:spacing w:line="254" w:lineRule="auto"/>
              <w:rPr>
                <w:szCs w:val="24"/>
              </w:rPr>
            </w:pPr>
            <w:r>
              <w:rPr>
                <w:szCs w:val="24"/>
              </w:rPr>
              <w:t>1.</w:t>
            </w:r>
            <w:r w:rsidRPr="00A36717">
              <w:rPr>
                <w:szCs w:val="24"/>
              </w:rPr>
              <w:t>2.1.1. 90 proc. mokytojų taiko patirtinio refleksyvaus mokymo(</w:t>
            </w:r>
            <w:proofErr w:type="spellStart"/>
            <w:r w:rsidRPr="00A36717">
              <w:rPr>
                <w:szCs w:val="24"/>
              </w:rPr>
              <w:t>si</w:t>
            </w:r>
            <w:proofErr w:type="spellEnd"/>
            <w:r w:rsidRPr="00A36717">
              <w:rPr>
                <w:szCs w:val="24"/>
              </w:rPr>
              <w:t>) strategijas naudodami įvairias mokymosi aplinkas (ne mažiau kaip 185 pamokos).</w:t>
            </w:r>
          </w:p>
          <w:p w14:paraId="0604AE06" w14:textId="77777777" w:rsidR="000B3BE4" w:rsidRPr="00A36717" w:rsidRDefault="000B3BE4" w:rsidP="003C78BA">
            <w:pPr>
              <w:spacing w:line="254" w:lineRule="auto"/>
              <w:rPr>
                <w:szCs w:val="24"/>
              </w:rPr>
            </w:pPr>
          </w:p>
        </w:tc>
        <w:tc>
          <w:tcPr>
            <w:tcW w:w="1985" w:type="dxa"/>
            <w:tcBorders>
              <w:top w:val="single" w:sz="4" w:space="0" w:color="auto"/>
              <w:left w:val="single" w:sz="4" w:space="0" w:color="auto"/>
              <w:bottom w:val="single" w:sz="4" w:space="0" w:color="auto"/>
              <w:right w:val="single" w:sz="4" w:space="0" w:color="auto"/>
            </w:tcBorders>
          </w:tcPr>
          <w:p w14:paraId="7C94C550" w14:textId="77306E6E" w:rsidR="000B3BE4" w:rsidRPr="00A36717" w:rsidRDefault="000B3BE4" w:rsidP="003C78BA">
            <w:pPr>
              <w:spacing w:line="254" w:lineRule="auto"/>
              <w:rPr>
                <w:szCs w:val="24"/>
              </w:rPr>
            </w:pPr>
            <w:r w:rsidRPr="00A36717">
              <w:rPr>
                <w:bCs/>
                <w:szCs w:val="24"/>
              </w:rPr>
              <w:t>91 proc. mokytojų pamokose taikė patirtinio refleksyvaus mokymo(</w:t>
            </w:r>
            <w:proofErr w:type="spellStart"/>
            <w:r w:rsidRPr="00A36717">
              <w:rPr>
                <w:bCs/>
                <w:szCs w:val="24"/>
              </w:rPr>
              <w:t>si</w:t>
            </w:r>
            <w:proofErr w:type="spellEnd"/>
            <w:r w:rsidRPr="00A36717">
              <w:rPr>
                <w:bCs/>
                <w:szCs w:val="24"/>
              </w:rPr>
              <w:t xml:space="preserve">) strategijas naudodami įvairias mokymosi aplinkas, vykdydami </w:t>
            </w:r>
            <w:r w:rsidRPr="00A36717">
              <w:rPr>
                <w:bCs/>
                <w:szCs w:val="24"/>
              </w:rPr>
              <w:lastRenderedPageBreak/>
              <w:t>projektus. Vestos 363 integruotos pamokos.</w:t>
            </w:r>
          </w:p>
        </w:tc>
      </w:tr>
      <w:tr w:rsidR="000B3BE4" w:rsidRPr="00A36717" w14:paraId="23665FD6" w14:textId="77777777" w:rsidTr="003C78BA">
        <w:trPr>
          <w:trHeight w:val="1007"/>
        </w:trPr>
        <w:tc>
          <w:tcPr>
            <w:tcW w:w="2267" w:type="dxa"/>
            <w:vMerge/>
            <w:tcBorders>
              <w:left w:val="single" w:sz="4" w:space="0" w:color="auto"/>
              <w:right w:val="single" w:sz="4" w:space="0" w:color="auto"/>
            </w:tcBorders>
          </w:tcPr>
          <w:p w14:paraId="37552298" w14:textId="77777777" w:rsidR="000B3BE4" w:rsidRDefault="000B3BE4" w:rsidP="003C78BA">
            <w:pPr>
              <w:rPr>
                <w:szCs w:val="24"/>
              </w:rPr>
            </w:pPr>
          </w:p>
        </w:tc>
        <w:tc>
          <w:tcPr>
            <w:tcW w:w="2156" w:type="dxa"/>
            <w:vMerge/>
            <w:tcBorders>
              <w:left w:val="single" w:sz="4" w:space="0" w:color="auto"/>
              <w:right w:val="single" w:sz="4" w:space="0" w:color="auto"/>
            </w:tcBorders>
          </w:tcPr>
          <w:p w14:paraId="581CFCDB" w14:textId="77777777" w:rsidR="000B3BE4" w:rsidRDefault="000B3BE4" w:rsidP="003C78BA">
            <w:pPr>
              <w:spacing w:line="254" w:lineRule="auto"/>
              <w:rPr>
                <w:szCs w:val="24"/>
              </w:rPr>
            </w:pPr>
          </w:p>
        </w:tc>
        <w:tc>
          <w:tcPr>
            <w:tcW w:w="2977" w:type="dxa"/>
            <w:tcBorders>
              <w:top w:val="single" w:sz="4" w:space="0" w:color="auto"/>
              <w:left w:val="single" w:sz="4" w:space="0" w:color="auto"/>
              <w:bottom w:val="single" w:sz="4" w:space="0" w:color="auto"/>
              <w:right w:val="single" w:sz="4" w:space="0" w:color="auto"/>
            </w:tcBorders>
          </w:tcPr>
          <w:p w14:paraId="6B1D3D04" w14:textId="512880C4" w:rsidR="000B3BE4" w:rsidRDefault="000B3BE4" w:rsidP="003C78BA">
            <w:pPr>
              <w:spacing w:line="254" w:lineRule="auto"/>
              <w:rPr>
                <w:szCs w:val="24"/>
              </w:rPr>
            </w:pPr>
            <w:r>
              <w:rPr>
                <w:szCs w:val="24"/>
              </w:rPr>
              <w:t>1.</w:t>
            </w:r>
            <w:r w:rsidRPr="00A36717">
              <w:rPr>
                <w:szCs w:val="24"/>
              </w:rPr>
              <w:t>2.1.2. 100 proc. mokytojų pamokose naudoja skaitmeninę mokymosi aplinką „</w:t>
            </w:r>
            <w:proofErr w:type="spellStart"/>
            <w:r w:rsidRPr="00A36717">
              <w:rPr>
                <w:szCs w:val="24"/>
              </w:rPr>
              <w:t>Eduka</w:t>
            </w:r>
            <w:proofErr w:type="spellEnd"/>
            <w:r w:rsidRPr="00A36717">
              <w:rPr>
                <w:szCs w:val="24"/>
              </w:rPr>
              <w:t xml:space="preserve"> klasė“.</w:t>
            </w:r>
          </w:p>
        </w:tc>
        <w:tc>
          <w:tcPr>
            <w:tcW w:w="1985" w:type="dxa"/>
            <w:tcBorders>
              <w:top w:val="single" w:sz="4" w:space="0" w:color="auto"/>
              <w:left w:val="single" w:sz="4" w:space="0" w:color="auto"/>
              <w:bottom w:val="single" w:sz="4" w:space="0" w:color="auto"/>
              <w:right w:val="single" w:sz="4" w:space="0" w:color="auto"/>
            </w:tcBorders>
          </w:tcPr>
          <w:p w14:paraId="5BBAAC07" w14:textId="19E0BC44" w:rsidR="000B3BE4" w:rsidRPr="00A36717" w:rsidRDefault="000B3BE4" w:rsidP="003C78BA">
            <w:pPr>
              <w:spacing w:line="254" w:lineRule="auto"/>
              <w:rPr>
                <w:bCs/>
                <w:szCs w:val="24"/>
              </w:rPr>
            </w:pPr>
            <w:r w:rsidRPr="00A36717">
              <w:rPr>
                <w:bCs/>
                <w:szCs w:val="24"/>
              </w:rPr>
              <w:t>100 proc. mokytojų naudoja mokymosi skaitmeninę aplinką ,,</w:t>
            </w:r>
            <w:proofErr w:type="spellStart"/>
            <w:r w:rsidRPr="00A36717">
              <w:rPr>
                <w:bCs/>
                <w:szCs w:val="24"/>
              </w:rPr>
              <w:t>Eduka</w:t>
            </w:r>
            <w:proofErr w:type="spellEnd"/>
            <w:r w:rsidRPr="00A36717">
              <w:rPr>
                <w:bCs/>
                <w:szCs w:val="24"/>
              </w:rPr>
              <w:t>“.</w:t>
            </w:r>
          </w:p>
        </w:tc>
      </w:tr>
      <w:tr w:rsidR="000B3BE4" w:rsidRPr="00A36717" w14:paraId="6E1094CE" w14:textId="77777777" w:rsidTr="003C78BA">
        <w:trPr>
          <w:trHeight w:val="1007"/>
        </w:trPr>
        <w:tc>
          <w:tcPr>
            <w:tcW w:w="2267" w:type="dxa"/>
            <w:vMerge/>
            <w:tcBorders>
              <w:left w:val="single" w:sz="4" w:space="0" w:color="auto"/>
              <w:right w:val="single" w:sz="4" w:space="0" w:color="auto"/>
            </w:tcBorders>
          </w:tcPr>
          <w:p w14:paraId="201873D3" w14:textId="77777777" w:rsidR="000B3BE4" w:rsidRDefault="000B3BE4" w:rsidP="003C78BA">
            <w:pPr>
              <w:rPr>
                <w:szCs w:val="24"/>
              </w:rPr>
            </w:pPr>
          </w:p>
        </w:tc>
        <w:tc>
          <w:tcPr>
            <w:tcW w:w="2156" w:type="dxa"/>
            <w:vMerge/>
            <w:tcBorders>
              <w:left w:val="single" w:sz="4" w:space="0" w:color="auto"/>
              <w:right w:val="single" w:sz="4" w:space="0" w:color="auto"/>
            </w:tcBorders>
          </w:tcPr>
          <w:p w14:paraId="6520281D" w14:textId="77777777" w:rsidR="000B3BE4" w:rsidRDefault="000B3BE4" w:rsidP="003C78BA">
            <w:pPr>
              <w:spacing w:line="254" w:lineRule="auto"/>
              <w:rPr>
                <w:szCs w:val="24"/>
              </w:rPr>
            </w:pPr>
          </w:p>
        </w:tc>
        <w:tc>
          <w:tcPr>
            <w:tcW w:w="2977" w:type="dxa"/>
            <w:tcBorders>
              <w:top w:val="single" w:sz="4" w:space="0" w:color="auto"/>
              <w:left w:val="single" w:sz="4" w:space="0" w:color="auto"/>
              <w:bottom w:val="single" w:sz="4" w:space="0" w:color="auto"/>
              <w:right w:val="single" w:sz="4" w:space="0" w:color="auto"/>
            </w:tcBorders>
          </w:tcPr>
          <w:p w14:paraId="1DAFCD2F" w14:textId="4C1E0023" w:rsidR="000B3BE4" w:rsidRDefault="000B3BE4" w:rsidP="003C78BA">
            <w:pPr>
              <w:spacing w:line="254" w:lineRule="auto"/>
              <w:rPr>
                <w:szCs w:val="24"/>
              </w:rPr>
            </w:pPr>
            <w:r>
              <w:rPr>
                <w:szCs w:val="24"/>
              </w:rPr>
              <w:t>1.</w:t>
            </w:r>
            <w:r w:rsidRPr="00A36717">
              <w:rPr>
                <w:szCs w:val="24"/>
              </w:rPr>
              <w:t xml:space="preserve">2.1.3. 90 proc. mokytojų pamokose naudojasi </w:t>
            </w:r>
            <w:proofErr w:type="spellStart"/>
            <w:r w:rsidRPr="00A36717">
              <w:rPr>
                <w:szCs w:val="24"/>
              </w:rPr>
              <w:t>Wi</w:t>
            </w:r>
            <w:proofErr w:type="spellEnd"/>
            <w:r w:rsidRPr="00A36717">
              <w:rPr>
                <w:szCs w:val="24"/>
              </w:rPr>
              <w:t xml:space="preserve">-Fi ryšiu mokinių įsivertinimui ir grįžtamojo ryšio teikimui. </w:t>
            </w:r>
          </w:p>
        </w:tc>
        <w:tc>
          <w:tcPr>
            <w:tcW w:w="1985" w:type="dxa"/>
            <w:tcBorders>
              <w:top w:val="single" w:sz="4" w:space="0" w:color="auto"/>
              <w:left w:val="single" w:sz="4" w:space="0" w:color="auto"/>
              <w:bottom w:val="single" w:sz="4" w:space="0" w:color="auto"/>
              <w:right w:val="single" w:sz="4" w:space="0" w:color="auto"/>
            </w:tcBorders>
          </w:tcPr>
          <w:p w14:paraId="7C5F4615" w14:textId="012E76FB" w:rsidR="000B3BE4" w:rsidRPr="00A36717" w:rsidRDefault="000B3BE4" w:rsidP="003C78BA">
            <w:pPr>
              <w:spacing w:line="254" w:lineRule="auto"/>
              <w:rPr>
                <w:bCs/>
                <w:szCs w:val="24"/>
              </w:rPr>
            </w:pPr>
            <w:r>
              <w:rPr>
                <w:bCs/>
                <w:szCs w:val="24"/>
              </w:rPr>
              <w:t>90 proc. mokytojų naudojo</w:t>
            </w:r>
            <w:r w:rsidRPr="00A36717">
              <w:rPr>
                <w:bCs/>
                <w:szCs w:val="24"/>
              </w:rPr>
              <w:t xml:space="preserve">  </w:t>
            </w:r>
            <w:proofErr w:type="spellStart"/>
            <w:r w:rsidRPr="00A36717">
              <w:rPr>
                <w:bCs/>
                <w:szCs w:val="24"/>
              </w:rPr>
              <w:t>Wi</w:t>
            </w:r>
            <w:proofErr w:type="spellEnd"/>
            <w:r w:rsidRPr="00A36717">
              <w:rPr>
                <w:bCs/>
                <w:szCs w:val="24"/>
              </w:rPr>
              <w:t>-Fi ryšį įsivertinimui ir grįžtamojo ryšio teikimui.</w:t>
            </w:r>
          </w:p>
        </w:tc>
      </w:tr>
      <w:tr w:rsidR="000B3BE4" w:rsidRPr="00A36717" w14:paraId="17E59382" w14:textId="77777777" w:rsidTr="003C78BA">
        <w:trPr>
          <w:trHeight w:val="1007"/>
        </w:trPr>
        <w:tc>
          <w:tcPr>
            <w:tcW w:w="2267" w:type="dxa"/>
            <w:vMerge/>
            <w:tcBorders>
              <w:left w:val="single" w:sz="4" w:space="0" w:color="auto"/>
              <w:right w:val="single" w:sz="4" w:space="0" w:color="auto"/>
            </w:tcBorders>
          </w:tcPr>
          <w:p w14:paraId="127AF4C2" w14:textId="77777777" w:rsidR="000B3BE4" w:rsidRDefault="000B3BE4" w:rsidP="003C78BA">
            <w:pPr>
              <w:rPr>
                <w:szCs w:val="24"/>
              </w:rPr>
            </w:pPr>
          </w:p>
        </w:tc>
        <w:tc>
          <w:tcPr>
            <w:tcW w:w="2156" w:type="dxa"/>
            <w:vMerge/>
            <w:tcBorders>
              <w:left w:val="single" w:sz="4" w:space="0" w:color="auto"/>
              <w:right w:val="single" w:sz="4" w:space="0" w:color="auto"/>
            </w:tcBorders>
          </w:tcPr>
          <w:p w14:paraId="120C7DF6" w14:textId="77777777" w:rsidR="000B3BE4" w:rsidRDefault="000B3BE4" w:rsidP="003C78BA">
            <w:pPr>
              <w:spacing w:line="254" w:lineRule="auto"/>
              <w:rPr>
                <w:szCs w:val="24"/>
              </w:rPr>
            </w:pPr>
          </w:p>
        </w:tc>
        <w:tc>
          <w:tcPr>
            <w:tcW w:w="2977" w:type="dxa"/>
            <w:tcBorders>
              <w:top w:val="single" w:sz="4" w:space="0" w:color="auto"/>
              <w:left w:val="single" w:sz="4" w:space="0" w:color="auto"/>
              <w:bottom w:val="single" w:sz="4" w:space="0" w:color="auto"/>
              <w:right w:val="single" w:sz="4" w:space="0" w:color="auto"/>
            </w:tcBorders>
          </w:tcPr>
          <w:p w14:paraId="044904C9" w14:textId="4AE74EBC" w:rsidR="000B3BE4" w:rsidRDefault="000B3BE4" w:rsidP="003C78BA">
            <w:pPr>
              <w:spacing w:line="254" w:lineRule="auto"/>
              <w:rPr>
                <w:szCs w:val="24"/>
              </w:rPr>
            </w:pPr>
            <w:r>
              <w:rPr>
                <w:szCs w:val="24"/>
              </w:rPr>
              <w:t>1.</w:t>
            </w:r>
            <w:r w:rsidRPr="00A36717">
              <w:rPr>
                <w:szCs w:val="24"/>
              </w:rPr>
              <w:t xml:space="preserve">2.1.4. 587 pamokos per metus vestos skaitmeninių technologijų laboratorijoje. </w:t>
            </w:r>
          </w:p>
        </w:tc>
        <w:tc>
          <w:tcPr>
            <w:tcW w:w="1985" w:type="dxa"/>
            <w:tcBorders>
              <w:top w:val="single" w:sz="4" w:space="0" w:color="auto"/>
              <w:left w:val="single" w:sz="4" w:space="0" w:color="auto"/>
              <w:bottom w:val="single" w:sz="4" w:space="0" w:color="auto"/>
              <w:right w:val="single" w:sz="4" w:space="0" w:color="auto"/>
            </w:tcBorders>
          </w:tcPr>
          <w:p w14:paraId="00495243" w14:textId="26C45252" w:rsidR="000B3BE4" w:rsidRDefault="000B3BE4" w:rsidP="003C78BA">
            <w:pPr>
              <w:spacing w:line="254" w:lineRule="auto"/>
              <w:rPr>
                <w:bCs/>
                <w:szCs w:val="24"/>
              </w:rPr>
            </w:pPr>
            <w:r w:rsidRPr="00A36717">
              <w:rPr>
                <w:bCs/>
                <w:szCs w:val="24"/>
              </w:rPr>
              <w:t>Dėl karantino skaitmenin</w:t>
            </w:r>
            <w:r>
              <w:rPr>
                <w:bCs/>
                <w:szCs w:val="24"/>
              </w:rPr>
              <w:t xml:space="preserve">ių technologijų laboratorijoje </w:t>
            </w:r>
            <w:r w:rsidRPr="00A36717">
              <w:rPr>
                <w:bCs/>
                <w:szCs w:val="24"/>
              </w:rPr>
              <w:t>vesta 171 pamoka.</w:t>
            </w:r>
          </w:p>
        </w:tc>
      </w:tr>
      <w:tr w:rsidR="000B3BE4" w:rsidRPr="00A36717" w14:paraId="31E579E7" w14:textId="77777777" w:rsidTr="003C78BA">
        <w:trPr>
          <w:trHeight w:val="1007"/>
        </w:trPr>
        <w:tc>
          <w:tcPr>
            <w:tcW w:w="2267" w:type="dxa"/>
            <w:vMerge/>
            <w:tcBorders>
              <w:left w:val="single" w:sz="4" w:space="0" w:color="auto"/>
              <w:right w:val="single" w:sz="4" w:space="0" w:color="auto"/>
            </w:tcBorders>
          </w:tcPr>
          <w:p w14:paraId="40A95140" w14:textId="77777777" w:rsidR="000B3BE4" w:rsidRDefault="000B3BE4" w:rsidP="003C78BA">
            <w:pPr>
              <w:rPr>
                <w:szCs w:val="24"/>
              </w:rPr>
            </w:pPr>
          </w:p>
        </w:tc>
        <w:tc>
          <w:tcPr>
            <w:tcW w:w="2156" w:type="dxa"/>
            <w:vMerge/>
            <w:tcBorders>
              <w:left w:val="single" w:sz="4" w:space="0" w:color="auto"/>
              <w:right w:val="single" w:sz="4" w:space="0" w:color="auto"/>
            </w:tcBorders>
          </w:tcPr>
          <w:p w14:paraId="3A9ED818" w14:textId="77777777" w:rsidR="000B3BE4" w:rsidRDefault="000B3BE4" w:rsidP="003C78BA">
            <w:pPr>
              <w:spacing w:line="254" w:lineRule="auto"/>
              <w:rPr>
                <w:szCs w:val="24"/>
              </w:rPr>
            </w:pPr>
          </w:p>
        </w:tc>
        <w:tc>
          <w:tcPr>
            <w:tcW w:w="2977" w:type="dxa"/>
            <w:tcBorders>
              <w:top w:val="single" w:sz="4" w:space="0" w:color="auto"/>
              <w:left w:val="single" w:sz="4" w:space="0" w:color="auto"/>
              <w:bottom w:val="single" w:sz="4" w:space="0" w:color="auto"/>
              <w:right w:val="single" w:sz="4" w:space="0" w:color="auto"/>
            </w:tcBorders>
          </w:tcPr>
          <w:p w14:paraId="7AD4F45F" w14:textId="4B2F69BF" w:rsidR="000B3BE4" w:rsidRDefault="000B3BE4" w:rsidP="003C78BA">
            <w:pPr>
              <w:spacing w:line="254" w:lineRule="auto"/>
              <w:rPr>
                <w:szCs w:val="24"/>
              </w:rPr>
            </w:pPr>
            <w:r>
              <w:rPr>
                <w:szCs w:val="24"/>
              </w:rPr>
              <w:t>1.</w:t>
            </w:r>
            <w:r w:rsidRPr="00A36717">
              <w:rPr>
                <w:szCs w:val="24"/>
              </w:rPr>
              <w:t xml:space="preserve">2.1.5. 100 proc. mokytojų stebi ir analizuoja kolegų pamokas, teikia kolegialųjį grįžtamąjį ryšį. </w:t>
            </w:r>
          </w:p>
        </w:tc>
        <w:tc>
          <w:tcPr>
            <w:tcW w:w="1985" w:type="dxa"/>
            <w:tcBorders>
              <w:top w:val="single" w:sz="4" w:space="0" w:color="auto"/>
              <w:left w:val="single" w:sz="4" w:space="0" w:color="auto"/>
              <w:bottom w:val="single" w:sz="4" w:space="0" w:color="auto"/>
              <w:right w:val="single" w:sz="4" w:space="0" w:color="auto"/>
            </w:tcBorders>
          </w:tcPr>
          <w:p w14:paraId="56AFD0AE" w14:textId="74F8AEEF" w:rsidR="000B3BE4" w:rsidRPr="00A36717" w:rsidRDefault="000B3BE4" w:rsidP="003C78BA">
            <w:pPr>
              <w:spacing w:line="254" w:lineRule="auto"/>
              <w:rPr>
                <w:bCs/>
                <w:szCs w:val="24"/>
              </w:rPr>
            </w:pPr>
            <w:r w:rsidRPr="00A36717">
              <w:rPr>
                <w:bCs/>
                <w:szCs w:val="24"/>
              </w:rPr>
              <w:t>100 proc. mokytojų vedė atviras pamokas.</w:t>
            </w:r>
          </w:p>
        </w:tc>
      </w:tr>
      <w:tr w:rsidR="000B3BE4" w:rsidRPr="00A36717" w14:paraId="25DAFA93" w14:textId="77777777" w:rsidTr="003C78BA">
        <w:trPr>
          <w:trHeight w:val="1007"/>
        </w:trPr>
        <w:tc>
          <w:tcPr>
            <w:tcW w:w="2267" w:type="dxa"/>
            <w:vMerge/>
            <w:tcBorders>
              <w:left w:val="single" w:sz="4" w:space="0" w:color="auto"/>
              <w:right w:val="single" w:sz="4" w:space="0" w:color="auto"/>
            </w:tcBorders>
          </w:tcPr>
          <w:p w14:paraId="600282F3" w14:textId="77777777" w:rsidR="000B3BE4" w:rsidRDefault="000B3BE4" w:rsidP="003C78BA">
            <w:pPr>
              <w:rPr>
                <w:szCs w:val="24"/>
              </w:rPr>
            </w:pPr>
          </w:p>
        </w:tc>
        <w:tc>
          <w:tcPr>
            <w:tcW w:w="2156" w:type="dxa"/>
            <w:vMerge/>
            <w:tcBorders>
              <w:left w:val="single" w:sz="4" w:space="0" w:color="auto"/>
              <w:bottom w:val="single" w:sz="4" w:space="0" w:color="auto"/>
              <w:right w:val="single" w:sz="4" w:space="0" w:color="auto"/>
            </w:tcBorders>
          </w:tcPr>
          <w:p w14:paraId="5B6698DD" w14:textId="77777777" w:rsidR="000B3BE4" w:rsidRDefault="000B3BE4" w:rsidP="003C78BA">
            <w:pPr>
              <w:spacing w:line="254" w:lineRule="auto"/>
              <w:rPr>
                <w:szCs w:val="24"/>
              </w:rPr>
            </w:pPr>
          </w:p>
        </w:tc>
        <w:tc>
          <w:tcPr>
            <w:tcW w:w="2977" w:type="dxa"/>
            <w:tcBorders>
              <w:top w:val="single" w:sz="4" w:space="0" w:color="auto"/>
              <w:left w:val="single" w:sz="4" w:space="0" w:color="auto"/>
              <w:bottom w:val="single" w:sz="4" w:space="0" w:color="auto"/>
              <w:right w:val="single" w:sz="4" w:space="0" w:color="auto"/>
            </w:tcBorders>
          </w:tcPr>
          <w:p w14:paraId="432DE1E1" w14:textId="77777777" w:rsidR="000B3BE4" w:rsidRPr="00A36717" w:rsidRDefault="000B3BE4" w:rsidP="003C78BA">
            <w:pPr>
              <w:spacing w:line="254" w:lineRule="auto"/>
              <w:rPr>
                <w:szCs w:val="24"/>
              </w:rPr>
            </w:pPr>
            <w:r>
              <w:rPr>
                <w:szCs w:val="24"/>
              </w:rPr>
              <w:t>1.</w:t>
            </w:r>
            <w:r w:rsidRPr="00A36717">
              <w:rPr>
                <w:szCs w:val="24"/>
              </w:rPr>
              <w:t>2.1.6. 90 proc. mokinių pasirenka ir įgyvendina vieną iš 50 mokytojų pasiūlytų 10 val. trukmės patirtinio ugdymo(</w:t>
            </w:r>
            <w:proofErr w:type="spellStart"/>
            <w:r w:rsidRPr="00A36717">
              <w:rPr>
                <w:szCs w:val="24"/>
              </w:rPr>
              <w:t>si</w:t>
            </w:r>
            <w:proofErr w:type="spellEnd"/>
            <w:r w:rsidRPr="00A36717">
              <w:rPr>
                <w:szCs w:val="24"/>
              </w:rPr>
              <w:t xml:space="preserve">) projektų. </w:t>
            </w:r>
          </w:p>
          <w:p w14:paraId="523F4702" w14:textId="77777777" w:rsidR="000B3BE4" w:rsidRDefault="000B3BE4" w:rsidP="003C78BA">
            <w:pPr>
              <w:spacing w:line="254" w:lineRule="auto"/>
              <w:rPr>
                <w:szCs w:val="24"/>
              </w:rPr>
            </w:pPr>
          </w:p>
          <w:p w14:paraId="0A034868" w14:textId="77777777" w:rsidR="000B3BE4" w:rsidRDefault="000B3BE4" w:rsidP="003C78BA">
            <w:pPr>
              <w:spacing w:line="254" w:lineRule="auto"/>
              <w:rPr>
                <w:szCs w:val="24"/>
              </w:rPr>
            </w:pPr>
          </w:p>
        </w:tc>
        <w:tc>
          <w:tcPr>
            <w:tcW w:w="1985" w:type="dxa"/>
            <w:tcBorders>
              <w:top w:val="single" w:sz="4" w:space="0" w:color="auto"/>
              <w:left w:val="single" w:sz="4" w:space="0" w:color="auto"/>
              <w:bottom w:val="single" w:sz="4" w:space="0" w:color="auto"/>
              <w:right w:val="single" w:sz="4" w:space="0" w:color="auto"/>
            </w:tcBorders>
          </w:tcPr>
          <w:p w14:paraId="3AFD6365" w14:textId="6094027F" w:rsidR="000B3BE4" w:rsidRPr="00A36717" w:rsidRDefault="000B3BE4" w:rsidP="003C78BA">
            <w:pPr>
              <w:spacing w:line="254" w:lineRule="auto"/>
              <w:rPr>
                <w:bCs/>
                <w:szCs w:val="24"/>
              </w:rPr>
            </w:pPr>
            <w:r w:rsidRPr="00A36717">
              <w:rPr>
                <w:szCs w:val="24"/>
              </w:rPr>
              <w:t>91 proc. mokinių pasirinko ir įgyvendino ne mažiau nei po vieną iš 50 mokytojų pasiūlytų 10 val. trukmės patirtinio ugdymo(</w:t>
            </w:r>
            <w:proofErr w:type="spellStart"/>
            <w:r w:rsidRPr="00A36717">
              <w:rPr>
                <w:szCs w:val="24"/>
              </w:rPr>
              <w:t>si</w:t>
            </w:r>
            <w:proofErr w:type="spellEnd"/>
            <w:r>
              <w:rPr>
                <w:szCs w:val="24"/>
              </w:rPr>
              <w:t>) projektų. P</w:t>
            </w:r>
            <w:r w:rsidRPr="00A36717">
              <w:rPr>
                <w:szCs w:val="24"/>
              </w:rPr>
              <w:t xml:space="preserve">radinio ugdymo mokytojai organizavo 20 projektų, juose dalyvavo 346 mokiniai. Pagrindinio ugdymo mokytojai vykdė 45 projektus, juose dalyvavo 1888 mokiniai. </w:t>
            </w:r>
          </w:p>
        </w:tc>
      </w:tr>
      <w:tr w:rsidR="000B3BE4" w:rsidRPr="00A36717" w14:paraId="14F2014A" w14:textId="77777777" w:rsidTr="003C78BA">
        <w:trPr>
          <w:trHeight w:val="631"/>
        </w:trPr>
        <w:tc>
          <w:tcPr>
            <w:tcW w:w="2267" w:type="dxa"/>
            <w:vMerge/>
            <w:tcBorders>
              <w:left w:val="single" w:sz="4" w:space="0" w:color="auto"/>
              <w:right w:val="single" w:sz="4" w:space="0" w:color="auto"/>
            </w:tcBorders>
            <w:hideMark/>
          </w:tcPr>
          <w:p w14:paraId="35CEB927" w14:textId="77777777" w:rsidR="000B3BE4" w:rsidRPr="00A36717" w:rsidRDefault="000B3BE4" w:rsidP="003C78BA">
            <w:pPr>
              <w:rPr>
                <w:szCs w:val="24"/>
              </w:rPr>
            </w:pPr>
          </w:p>
        </w:tc>
        <w:tc>
          <w:tcPr>
            <w:tcW w:w="2156" w:type="dxa"/>
            <w:vMerge w:val="restart"/>
            <w:tcBorders>
              <w:top w:val="single" w:sz="4" w:space="0" w:color="auto"/>
              <w:left w:val="single" w:sz="4" w:space="0" w:color="auto"/>
              <w:bottom w:val="single" w:sz="4" w:space="0" w:color="auto"/>
              <w:right w:val="single" w:sz="4" w:space="0" w:color="auto"/>
            </w:tcBorders>
            <w:hideMark/>
          </w:tcPr>
          <w:p w14:paraId="022BF025" w14:textId="77777777" w:rsidR="000B3BE4" w:rsidRDefault="000B3BE4" w:rsidP="003C78BA">
            <w:pPr>
              <w:spacing w:line="254" w:lineRule="auto"/>
              <w:rPr>
                <w:szCs w:val="24"/>
              </w:rPr>
            </w:pPr>
            <w:r>
              <w:rPr>
                <w:szCs w:val="24"/>
              </w:rPr>
              <w:t>1.</w:t>
            </w:r>
            <w:r w:rsidRPr="00A36717">
              <w:rPr>
                <w:szCs w:val="24"/>
              </w:rPr>
              <w:t xml:space="preserve">2.2. STEAM mokyklų tinklo </w:t>
            </w:r>
            <w:r w:rsidRPr="00A36717">
              <w:rPr>
                <w:szCs w:val="24"/>
              </w:rPr>
              <w:lastRenderedPageBreak/>
              <w:t>programos įgyvendinimas.</w:t>
            </w:r>
          </w:p>
          <w:p w14:paraId="56A1D1A7" w14:textId="77777777" w:rsidR="000B3BE4" w:rsidRPr="00A36717" w:rsidRDefault="000B3BE4" w:rsidP="003C78BA">
            <w:pPr>
              <w:rPr>
                <w:szCs w:val="24"/>
              </w:rPr>
            </w:pPr>
          </w:p>
        </w:tc>
        <w:tc>
          <w:tcPr>
            <w:tcW w:w="2977" w:type="dxa"/>
            <w:tcBorders>
              <w:top w:val="single" w:sz="4" w:space="0" w:color="auto"/>
              <w:left w:val="single" w:sz="4" w:space="0" w:color="auto"/>
              <w:bottom w:val="single" w:sz="4" w:space="0" w:color="auto"/>
              <w:right w:val="single" w:sz="4" w:space="0" w:color="auto"/>
            </w:tcBorders>
          </w:tcPr>
          <w:p w14:paraId="18F4E543" w14:textId="581432C0" w:rsidR="000B3BE4" w:rsidRPr="00A36717" w:rsidRDefault="000B3BE4" w:rsidP="003C78BA">
            <w:pPr>
              <w:spacing w:line="254" w:lineRule="auto"/>
              <w:rPr>
                <w:szCs w:val="24"/>
              </w:rPr>
            </w:pPr>
            <w:r>
              <w:rPr>
                <w:szCs w:val="24"/>
              </w:rPr>
              <w:lastRenderedPageBreak/>
              <w:t>1.</w:t>
            </w:r>
            <w:r w:rsidRPr="00A36717">
              <w:rPr>
                <w:szCs w:val="24"/>
              </w:rPr>
              <w:t xml:space="preserve">2.2.1. 100 proc. įgyvendintos STEAM programos veiklos. </w:t>
            </w:r>
          </w:p>
        </w:tc>
        <w:tc>
          <w:tcPr>
            <w:tcW w:w="1985" w:type="dxa"/>
            <w:tcBorders>
              <w:top w:val="single" w:sz="4" w:space="0" w:color="auto"/>
              <w:left w:val="single" w:sz="4" w:space="0" w:color="auto"/>
              <w:bottom w:val="single" w:sz="4" w:space="0" w:color="auto"/>
              <w:right w:val="single" w:sz="4" w:space="0" w:color="auto"/>
            </w:tcBorders>
          </w:tcPr>
          <w:p w14:paraId="060BFCE8" w14:textId="77777777" w:rsidR="000B3BE4" w:rsidRPr="00A36717" w:rsidRDefault="000B3BE4" w:rsidP="003C78BA">
            <w:pPr>
              <w:spacing w:line="254" w:lineRule="auto"/>
              <w:rPr>
                <w:szCs w:val="24"/>
              </w:rPr>
            </w:pPr>
            <w:r w:rsidRPr="00A36717">
              <w:rPr>
                <w:szCs w:val="24"/>
              </w:rPr>
              <w:t>Įgyvendinta 100 proc. STEAM programos veiklų.</w:t>
            </w:r>
          </w:p>
        </w:tc>
      </w:tr>
      <w:tr w:rsidR="000B3BE4" w:rsidRPr="00A36717" w14:paraId="76D947B1" w14:textId="77777777" w:rsidTr="003C78BA">
        <w:trPr>
          <w:trHeight w:val="274"/>
        </w:trPr>
        <w:tc>
          <w:tcPr>
            <w:tcW w:w="2267" w:type="dxa"/>
            <w:vMerge/>
            <w:tcBorders>
              <w:left w:val="single" w:sz="4" w:space="0" w:color="auto"/>
              <w:right w:val="single" w:sz="4" w:space="0" w:color="auto"/>
            </w:tcBorders>
            <w:hideMark/>
          </w:tcPr>
          <w:p w14:paraId="23281F6B" w14:textId="77777777" w:rsidR="000B3BE4" w:rsidRPr="00A36717" w:rsidRDefault="000B3BE4" w:rsidP="003C78BA">
            <w:pPr>
              <w:rPr>
                <w:szCs w:val="24"/>
              </w:rPr>
            </w:pPr>
          </w:p>
        </w:tc>
        <w:tc>
          <w:tcPr>
            <w:tcW w:w="2156" w:type="dxa"/>
            <w:vMerge/>
            <w:tcBorders>
              <w:top w:val="single" w:sz="4" w:space="0" w:color="auto"/>
              <w:left w:val="single" w:sz="4" w:space="0" w:color="auto"/>
              <w:bottom w:val="single" w:sz="4" w:space="0" w:color="auto"/>
              <w:right w:val="single" w:sz="4" w:space="0" w:color="auto"/>
            </w:tcBorders>
            <w:hideMark/>
          </w:tcPr>
          <w:p w14:paraId="554A13CD" w14:textId="77777777" w:rsidR="000B3BE4" w:rsidRPr="00A36717" w:rsidRDefault="000B3BE4" w:rsidP="003C78BA">
            <w:pPr>
              <w:rPr>
                <w:szCs w:val="24"/>
              </w:rPr>
            </w:pPr>
          </w:p>
        </w:tc>
        <w:tc>
          <w:tcPr>
            <w:tcW w:w="2977" w:type="dxa"/>
            <w:tcBorders>
              <w:top w:val="single" w:sz="4" w:space="0" w:color="auto"/>
              <w:left w:val="single" w:sz="4" w:space="0" w:color="auto"/>
              <w:bottom w:val="single" w:sz="4" w:space="0" w:color="auto"/>
              <w:right w:val="single" w:sz="4" w:space="0" w:color="auto"/>
            </w:tcBorders>
          </w:tcPr>
          <w:p w14:paraId="15E687B3" w14:textId="24C26D9F" w:rsidR="000B3BE4" w:rsidRPr="00A36717" w:rsidRDefault="000B3BE4" w:rsidP="003C78BA">
            <w:pPr>
              <w:spacing w:line="254" w:lineRule="auto"/>
              <w:rPr>
                <w:szCs w:val="24"/>
              </w:rPr>
            </w:pPr>
            <w:r>
              <w:rPr>
                <w:szCs w:val="24"/>
              </w:rPr>
              <w:t>1.</w:t>
            </w:r>
            <w:r w:rsidRPr="00A36717">
              <w:rPr>
                <w:szCs w:val="24"/>
              </w:rPr>
              <w:t xml:space="preserve">2.2.2. 30 proc. mokinių pasirenka projektinius darbus pagal STEAM programą. </w:t>
            </w:r>
          </w:p>
        </w:tc>
        <w:tc>
          <w:tcPr>
            <w:tcW w:w="1985" w:type="dxa"/>
            <w:tcBorders>
              <w:top w:val="single" w:sz="4" w:space="0" w:color="auto"/>
              <w:left w:val="single" w:sz="4" w:space="0" w:color="auto"/>
              <w:bottom w:val="single" w:sz="4" w:space="0" w:color="auto"/>
              <w:right w:val="single" w:sz="4" w:space="0" w:color="auto"/>
            </w:tcBorders>
            <w:hideMark/>
          </w:tcPr>
          <w:p w14:paraId="47F0AAE7" w14:textId="77777777" w:rsidR="000B3BE4" w:rsidRPr="00A36717" w:rsidRDefault="000B3BE4" w:rsidP="003C78BA">
            <w:pPr>
              <w:spacing w:line="254" w:lineRule="auto"/>
              <w:rPr>
                <w:szCs w:val="24"/>
              </w:rPr>
            </w:pPr>
            <w:r>
              <w:rPr>
                <w:szCs w:val="24"/>
              </w:rPr>
              <w:t>5</w:t>
            </w:r>
            <w:r w:rsidRPr="00A36717">
              <w:rPr>
                <w:szCs w:val="24"/>
              </w:rPr>
              <w:t>0 proc. mokinių pasirinko projektinius darbus pagal STEAM programą.</w:t>
            </w:r>
          </w:p>
        </w:tc>
      </w:tr>
      <w:tr w:rsidR="000B3BE4" w:rsidRPr="00A36717" w14:paraId="09098248" w14:textId="77777777" w:rsidTr="003C78BA">
        <w:trPr>
          <w:trHeight w:val="570"/>
        </w:trPr>
        <w:tc>
          <w:tcPr>
            <w:tcW w:w="2267" w:type="dxa"/>
            <w:vMerge/>
            <w:tcBorders>
              <w:left w:val="single" w:sz="4" w:space="0" w:color="auto"/>
              <w:bottom w:val="single" w:sz="4" w:space="0" w:color="auto"/>
              <w:right w:val="single" w:sz="4" w:space="0" w:color="auto"/>
            </w:tcBorders>
            <w:hideMark/>
          </w:tcPr>
          <w:p w14:paraId="08A04119" w14:textId="77777777" w:rsidR="000B3BE4" w:rsidRPr="00A36717" w:rsidRDefault="000B3BE4" w:rsidP="003C78BA">
            <w:pPr>
              <w:rPr>
                <w:szCs w:val="24"/>
              </w:rPr>
            </w:pPr>
          </w:p>
        </w:tc>
        <w:tc>
          <w:tcPr>
            <w:tcW w:w="2156" w:type="dxa"/>
            <w:vMerge/>
            <w:tcBorders>
              <w:top w:val="single" w:sz="4" w:space="0" w:color="auto"/>
              <w:left w:val="single" w:sz="4" w:space="0" w:color="auto"/>
              <w:bottom w:val="single" w:sz="4" w:space="0" w:color="auto"/>
              <w:right w:val="single" w:sz="4" w:space="0" w:color="auto"/>
            </w:tcBorders>
            <w:hideMark/>
          </w:tcPr>
          <w:p w14:paraId="06EE0FDC" w14:textId="77777777" w:rsidR="000B3BE4" w:rsidRPr="00A36717" w:rsidRDefault="000B3BE4" w:rsidP="003C78BA">
            <w:pPr>
              <w:rPr>
                <w:szCs w:val="24"/>
              </w:rPr>
            </w:pPr>
          </w:p>
        </w:tc>
        <w:tc>
          <w:tcPr>
            <w:tcW w:w="2977" w:type="dxa"/>
            <w:tcBorders>
              <w:top w:val="single" w:sz="4" w:space="0" w:color="auto"/>
              <w:left w:val="single" w:sz="4" w:space="0" w:color="auto"/>
              <w:bottom w:val="single" w:sz="4" w:space="0" w:color="auto"/>
              <w:right w:val="single" w:sz="4" w:space="0" w:color="auto"/>
            </w:tcBorders>
            <w:hideMark/>
          </w:tcPr>
          <w:p w14:paraId="75E3321A" w14:textId="34B8E7C8" w:rsidR="000B3BE4" w:rsidRPr="00A36717" w:rsidRDefault="000B3BE4" w:rsidP="003C78BA">
            <w:pPr>
              <w:spacing w:line="254" w:lineRule="auto"/>
              <w:rPr>
                <w:szCs w:val="24"/>
              </w:rPr>
            </w:pPr>
            <w:r>
              <w:rPr>
                <w:szCs w:val="24"/>
              </w:rPr>
              <w:t>1.</w:t>
            </w:r>
            <w:r w:rsidRPr="00A36717">
              <w:rPr>
                <w:szCs w:val="24"/>
              </w:rPr>
              <w:t>2.2.3. Stebima mokinių pažanga mokantis STEAM dalykų (5 proc.).</w:t>
            </w:r>
          </w:p>
        </w:tc>
        <w:tc>
          <w:tcPr>
            <w:tcW w:w="1985" w:type="dxa"/>
            <w:tcBorders>
              <w:top w:val="single" w:sz="4" w:space="0" w:color="auto"/>
              <w:left w:val="single" w:sz="4" w:space="0" w:color="auto"/>
              <w:bottom w:val="single" w:sz="4" w:space="0" w:color="auto"/>
              <w:right w:val="single" w:sz="4" w:space="0" w:color="auto"/>
            </w:tcBorders>
            <w:hideMark/>
          </w:tcPr>
          <w:p w14:paraId="2805FEB7" w14:textId="77777777" w:rsidR="000B3BE4" w:rsidRPr="00E24203" w:rsidRDefault="000B3BE4" w:rsidP="003C78BA">
            <w:pPr>
              <w:spacing w:line="254" w:lineRule="auto"/>
              <w:rPr>
                <w:szCs w:val="24"/>
              </w:rPr>
            </w:pPr>
            <w:r w:rsidRPr="00E24203">
              <w:rPr>
                <w:szCs w:val="24"/>
              </w:rPr>
              <w:t>Visų 5–8 kl. mokinių matematikos pažanga padidėjo 6,1 proc., fizikos 5 proc., chemijos 4 proc.</w:t>
            </w:r>
          </w:p>
        </w:tc>
      </w:tr>
      <w:tr w:rsidR="000B3BE4" w:rsidRPr="00A36717" w14:paraId="3F566F1E" w14:textId="77777777" w:rsidTr="003C78BA">
        <w:trPr>
          <w:trHeight w:val="570"/>
        </w:trPr>
        <w:tc>
          <w:tcPr>
            <w:tcW w:w="2267" w:type="dxa"/>
            <w:vMerge w:val="restart"/>
            <w:tcBorders>
              <w:left w:val="single" w:sz="4" w:space="0" w:color="auto"/>
              <w:right w:val="single" w:sz="4" w:space="0" w:color="auto"/>
            </w:tcBorders>
          </w:tcPr>
          <w:p w14:paraId="0CE51F33" w14:textId="644476B0" w:rsidR="000B3BE4" w:rsidRPr="00A36717" w:rsidRDefault="000B3BE4" w:rsidP="003C78BA">
            <w:pPr>
              <w:rPr>
                <w:szCs w:val="24"/>
              </w:rPr>
            </w:pPr>
            <w:r>
              <w:rPr>
                <w:szCs w:val="24"/>
              </w:rPr>
              <w:t>1.</w:t>
            </w:r>
            <w:r w:rsidRPr="00A36717">
              <w:rPr>
                <w:szCs w:val="24"/>
              </w:rPr>
              <w:t>3. Sudaryti sąlygas patirtiniam ugdymui(</w:t>
            </w:r>
            <w:proofErr w:type="spellStart"/>
            <w:r w:rsidRPr="00A36717">
              <w:rPr>
                <w:szCs w:val="24"/>
              </w:rPr>
              <w:t>si</w:t>
            </w:r>
            <w:proofErr w:type="spellEnd"/>
            <w:r w:rsidRPr="00A36717">
              <w:rPr>
                <w:szCs w:val="24"/>
              </w:rPr>
              <w:t>) (veiklos sritis – ugdymosi aplinka).</w:t>
            </w:r>
          </w:p>
        </w:tc>
        <w:tc>
          <w:tcPr>
            <w:tcW w:w="2156" w:type="dxa"/>
            <w:tcBorders>
              <w:top w:val="single" w:sz="4" w:space="0" w:color="auto"/>
              <w:left w:val="single" w:sz="4" w:space="0" w:color="auto"/>
              <w:bottom w:val="single" w:sz="4" w:space="0" w:color="auto"/>
              <w:right w:val="single" w:sz="4" w:space="0" w:color="auto"/>
            </w:tcBorders>
          </w:tcPr>
          <w:p w14:paraId="6621F1D5" w14:textId="77777777" w:rsidR="000B3BE4" w:rsidRDefault="000B3BE4" w:rsidP="003C78BA">
            <w:pPr>
              <w:spacing w:line="254" w:lineRule="auto"/>
              <w:rPr>
                <w:szCs w:val="24"/>
              </w:rPr>
            </w:pPr>
            <w:r>
              <w:rPr>
                <w:szCs w:val="24"/>
              </w:rPr>
              <w:t>1.</w:t>
            </w:r>
            <w:r w:rsidRPr="00A36717">
              <w:rPr>
                <w:szCs w:val="24"/>
              </w:rPr>
              <w:t xml:space="preserve">3.1. Įrengtos 2 lauko klasės. </w:t>
            </w:r>
          </w:p>
          <w:p w14:paraId="4CEAA87D" w14:textId="77777777" w:rsidR="000B3BE4" w:rsidRPr="00A36717" w:rsidRDefault="000B3BE4" w:rsidP="003C78BA">
            <w:pPr>
              <w:rPr>
                <w:szCs w:val="24"/>
              </w:rPr>
            </w:pPr>
          </w:p>
        </w:tc>
        <w:tc>
          <w:tcPr>
            <w:tcW w:w="2977" w:type="dxa"/>
            <w:tcBorders>
              <w:top w:val="single" w:sz="4" w:space="0" w:color="auto"/>
              <w:left w:val="single" w:sz="4" w:space="0" w:color="auto"/>
              <w:bottom w:val="single" w:sz="4" w:space="0" w:color="auto"/>
              <w:right w:val="single" w:sz="4" w:space="0" w:color="auto"/>
            </w:tcBorders>
          </w:tcPr>
          <w:p w14:paraId="614EAFC1" w14:textId="0C9B9EDC" w:rsidR="000B3BE4" w:rsidRDefault="000B3BE4" w:rsidP="003C78BA">
            <w:pPr>
              <w:spacing w:line="254" w:lineRule="auto"/>
              <w:rPr>
                <w:szCs w:val="24"/>
              </w:rPr>
            </w:pPr>
            <w:r>
              <w:rPr>
                <w:szCs w:val="24"/>
              </w:rPr>
              <w:t>1.</w:t>
            </w:r>
            <w:r w:rsidRPr="00A36717">
              <w:rPr>
                <w:szCs w:val="24"/>
              </w:rPr>
              <w:t>3.1.1. 30 proc. pamokų šiltu metų laiku vyksta lauko klasėse.</w:t>
            </w:r>
          </w:p>
        </w:tc>
        <w:tc>
          <w:tcPr>
            <w:tcW w:w="1985" w:type="dxa"/>
            <w:tcBorders>
              <w:top w:val="single" w:sz="4" w:space="0" w:color="auto"/>
              <w:left w:val="single" w:sz="4" w:space="0" w:color="auto"/>
              <w:bottom w:val="single" w:sz="4" w:space="0" w:color="auto"/>
              <w:right w:val="single" w:sz="4" w:space="0" w:color="auto"/>
            </w:tcBorders>
          </w:tcPr>
          <w:p w14:paraId="22B971FB" w14:textId="0B72D6C1" w:rsidR="000B3BE4" w:rsidRPr="00A36717" w:rsidRDefault="00D41CA9" w:rsidP="003C78BA">
            <w:pPr>
              <w:spacing w:line="254" w:lineRule="auto"/>
              <w:rPr>
                <w:szCs w:val="24"/>
              </w:rPr>
            </w:pPr>
            <w:r>
              <w:rPr>
                <w:szCs w:val="24"/>
              </w:rPr>
              <w:t xml:space="preserve">Šiltu metų laiku </w:t>
            </w:r>
            <w:r w:rsidR="000B3BE4" w:rsidRPr="00A36717">
              <w:rPr>
                <w:szCs w:val="24"/>
              </w:rPr>
              <w:t xml:space="preserve"> 47 proc. pamokų per savaitę vyko lauko klasėse.</w:t>
            </w:r>
          </w:p>
        </w:tc>
      </w:tr>
      <w:tr w:rsidR="000B3BE4" w:rsidRPr="00A36717" w14:paraId="22C0970D" w14:textId="77777777" w:rsidTr="003C78BA">
        <w:trPr>
          <w:trHeight w:val="570"/>
        </w:trPr>
        <w:tc>
          <w:tcPr>
            <w:tcW w:w="2267" w:type="dxa"/>
            <w:vMerge/>
            <w:tcBorders>
              <w:left w:val="single" w:sz="4" w:space="0" w:color="auto"/>
              <w:right w:val="single" w:sz="4" w:space="0" w:color="auto"/>
            </w:tcBorders>
          </w:tcPr>
          <w:p w14:paraId="1C27C44D" w14:textId="77777777" w:rsidR="000B3BE4" w:rsidRDefault="000B3BE4" w:rsidP="003C78BA">
            <w:pPr>
              <w:rPr>
                <w:szCs w:val="24"/>
              </w:rPr>
            </w:pPr>
          </w:p>
        </w:tc>
        <w:tc>
          <w:tcPr>
            <w:tcW w:w="2156" w:type="dxa"/>
            <w:tcBorders>
              <w:top w:val="single" w:sz="4" w:space="0" w:color="auto"/>
              <w:left w:val="single" w:sz="4" w:space="0" w:color="auto"/>
              <w:bottom w:val="single" w:sz="4" w:space="0" w:color="auto"/>
              <w:right w:val="single" w:sz="4" w:space="0" w:color="auto"/>
            </w:tcBorders>
          </w:tcPr>
          <w:p w14:paraId="77A3740A" w14:textId="77777777" w:rsidR="000B3BE4" w:rsidRDefault="000B3BE4" w:rsidP="003C78BA">
            <w:pPr>
              <w:spacing w:line="254" w:lineRule="auto"/>
              <w:rPr>
                <w:szCs w:val="24"/>
              </w:rPr>
            </w:pPr>
            <w:r>
              <w:rPr>
                <w:szCs w:val="24"/>
              </w:rPr>
              <w:t>1.</w:t>
            </w:r>
            <w:r w:rsidRPr="00A36717">
              <w:rPr>
                <w:szCs w:val="24"/>
              </w:rPr>
              <w:t xml:space="preserve">3.2. Įrengta technologijų laboratorija. </w:t>
            </w:r>
          </w:p>
          <w:p w14:paraId="3CA281C9" w14:textId="77777777" w:rsidR="000B3BE4" w:rsidRDefault="000B3BE4" w:rsidP="003C78BA">
            <w:pPr>
              <w:spacing w:line="254" w:lineRule="auto"/>
              <w:rPr>
                <w:szCs w:val="24"/>
              </w:rPr>
            </w:pPr>
          </w:p>
        </w:tc>
        <w:tc>
          <w:tcPr>
            <w:tcW w:w="2977" w:type="dxa"/>
            <w:tcBorders>
              <w:top w:val="single" w:sz="4" w:space="0" w:color="auto"/>
              <w:left w:val="single" w:sz="4" w:space="0" w:color="auto"/>
              <w:bottom w:val="single" w:sz="4" w:space="0" w:color="auto"/>
              <w:right w:val="single" w:sz="4" w:space="0" w:color="auto"/>
            </w:tcBorders>
          </w:tcPr>
          <w:p w14:paraId="4159BE42" w14:textId="0ECE2795" w:rsidR="000B3BE4" w:rsidRDefault="000B3BE4" w:rsidP="003C78BA">
            <w:pPr>
              <w:spacing w:line="254" w:lineRule="auto"/>
              <w:rPr>
                <w:szCs w:val="24"/>
              </w:rPr>
            </w:pPr>
            <w:r>
              <w:rPr>
                <w:szCs w:val="24"/>
              </w:rPr>
              <w:t>1.</w:t>
            </w:r>
            <w:r w:rsidRPr="00A36717">
              <w:rPr>
                <w:szCs w:val="24"/>
              </w:rPr>
              <w:t>3.2.1. 100 proc. 5–8 kl. mokinių ugdosi šiuolaikiškoje technologijų laboratorijoje.</w:t>
            </w:r>
          </w:p>
        </w:tc>
        <w:tc>
          <w:tcPr>
            <w:tcW w:w="1985" w:type="dxa"/>
            <w:tcBorders>
              <w:top w:val="single" w:sz="4" w:space="0" w:color="auto"/>
              <w:left w:val="single" w:sz="4" w:space="0" w:color="auto"/>
              <w:bottom w:val="single" w:sz="4" w:space="0" w:color="auto"/>
              <w:right w:val="single" w:sz="4" w:space="0" w:color="auto"/>
            </w:tcBorders>
          </w:tcPr>
          <w:p w14:paraId="27518D05" w14:textId="77777777" w:rsidR="000B3BE4" w:rsidRPr="00A36717" w:rsidRDefault="000B3BE4" w:rsidP="003C78BA">
            <w:pPr>
              <w:spacing w:line="254" w:lineRule="auto"/>
              <w:rPr>
                <w:rFonts w:eastAsia="Calibri"/>
                <w:szCs w:val="24"/>
              </w:rPr>
            </w:pPr>
            <w:r w:rsidRPr="00A36717">
              <w:rPr>
                <w:szCs w:val="24"/>
              </w:rPr>
              <w:t>100 proc. 5–8 kl. mokinių ugdėsi šiuolaikiškoje technologijų laboratorijoje.</w:t>
            </w:r>
            <w:r w:rsidRPr="00A36717">
              <w:rPr>
                <w:rFonts w:eastAsia="Calibri"/>
                <w:szCs w:val="24"/>
              </w:rPr>
              <w:t xml:space="preserve"> </w:t>
            </w:r>
          </w:p>
          <w:p w14:paraId="2AE4B355" w14:textId="7E9BC743" w:rsidR="000B3BE4" w:rsidRPr="00A36717" w:rsidRDefault="000B3BE4" w:rsidP="003C78BA">
            <w:pPr>
              <w:spacing w:line="254" w:lineRule="auto"/>
              <w:rPr>
                <w:szCs w:val="24"/>
              </w:rPr>
            </w:pPr>
            <w:r w:rsidRPr="00A36717">
              <w:rPr>
                <w:szCs w:val="24"/>
              </w:rPr>
              <w:t>97 proc. mokinių aukščiausia verte išskyrė rodiklį „Man svarbu mokytis“ (3,7), kuris pakilo lyginant su 2019 m. (3,6.).</w:t>
            </w:r>
          </w:p>
        </w:tc>
      </w:tr>
      <w:tr w:rsidR="000B3BE4" w:rsidRPr="00A36717" w14:paraId="319A6993" w14:textId="77777777" w:rsidTr="003C78BA">
        <w:trPr>
          <w:trHeight w:val="570"/>
        </w:trPr>
        <w:tc>
          <w:tcPr>
            <w:tcW w:w="2267" w:type="dxa"/>
            <w:vMerge/>
            <w:tcBorders>
              <w:left w:val="single" w:sz="4" w:space="0" w:color="auto"/>
              <w:right w:val="single" w:sz="4" w:space="0" w:color="auto"/>
            </w:tcBorders>
          </w:tcPr>
          <w:p w14:paraId="250F907C" w14:textId="77777777" w:rsidR="000B3BE4" w:rsidRDefault="000B3BE4" w:rsidP="003C78BA">
            <w:pPr>
              <w:rPr>
                <w:szCs w:val="24"/>
              </w:rPr>
            </w:pPr>
          </w:p>
        </w:tc>
        <w:tc>
          <w:tcPr>
            <w:tcW w:w="2156" w:type="dxa"/>
            <w:vMerge w:val="restart"/>
            <w:tcBorders>
              <w:top w:val="single" w:sz="4" w:space="0" w:color="auto"/>
              <w:left w:val="single" w:sz="4" w:space="0" w:color="auto"/>
              <w:right w:val="single" w:sz="4" w:space="0" w:color="auto"/>
            </w:tcBorders>
          </w:tcPr>
          <w:p w14:paraId="2B27A184" w14:textId="77777777" w:rsidR="000B3BE4" w:rsidRDefault="000B3BE4" w:rsidP="003C78BA">
            <w:pPr>
              <w:spacing w:line="254" w:lineRule="auto"/>
              <w:rPr>
                <w:szCs w:val="24"/>
              </w:rPr>
            </w:pPr>
            <w:r>
              <w:rPr>
                <w:szCs w:val="24"/>
              </w:rPr>
              <w:t>1.</w:t>
            </w:r>
            <w:r w:rsidRPr="00A36717">
              <w:rPr>
                <w:szCs w:val="24"/>
              </w:rPr>
              <w:t>3.3. Padidintos interaktyvaus mokymo(</w:t>
            </w:r>
            <w:proofErr w:type="spellStart"/>
            <w:r w:rsidRPr="00A36717">
              <w:rPr>
                <w:szCs w:val="24"/>
              </w:rPr>
              <w:t>si</w:t>
            </w:r>
            <w:proofErr w:type="spellEnd"/>
            <w:r w:rsidRPr="00A36717">
              <w:rPr>
                <w:szCs w:val="24"/>
              </w:rPr>
              <w:t xml:space="preserve">) galimybės. </w:t>
            </w:r>
          </w:p>
          <w:p w14:paraId="6126BD3C" w14:textId="77777777" w:rsidR="000B3BE4" w:rsidRDefault="000B3BE4" w:rsidP="003C78BA">
            <w:pPr>
              <w:spacing w:line="254" w:lineRule="auto"/>
              <w:rPr>
                <w:szCs w:val="24"/>
              </w:rPr>
            </w:pPr>
          </w:p>
        </w:tc>
        <w:tc>
          <w:tcPr>
            <w:tcW w:w="2977" w:type="dxa"/>
            <w:tcBorders>
              <w:top w:val="single" w:sz="4" w:space="0" w:color="auto"/>
              <w:left w:val="single" w:sz="4" w:space="0" w:color="auto"/>
              <w:bottom w:val="single" w:sz="4" w:space="0" w:color="auto"/>
              <w:right w:val="single" w:sz="4" w:space="0" w:color="auto"/>
            </w:tcBorders>
          </w:tcPr>
          <w:p w14:paraId="26369EFC" w14:textId="57317EA6" w:rsidR="000B3BE4" w:rsidRDefault="000B3BE4" w:rsidP="003C78BA">
            <w:pPr>
              <w:spacing w:line="254" w:lineRule="auto"/>
              <w:rPr>
                <w:szCs w:val="24"/>
              </w:rPr>
            </w:pPr>
            <w:r>
              <w:rPr>
                <w:szCs w:val="24"/>
              </w:rPr>
              <w:t>1.</w:t>
            </w:r>
            <w:r w:rsidRPr="00A36717">
              <w:rPr>
                <w:szCs w:val="24"/>
              </w:rPr>
              <w:t xml:space="preserve">3.3.1. Įrengta 20 </w:t>
            </w:r>
            <w:proofErr w:type="spellStart"/>
            <w:r w:rsidRPr="00A36717">
              <w:rPr>
                <w:szCs w:val="24"/>
              </w:rPr>
              <w:t>Wi</w:t>
            </w:r>
            <w:proofErr w:type="spellEnd"/>
            <w:r w:rsidRPr="00A36717">
              <w:rPr>
                <w:szCs w:val="24"/>
              </w:rPr>
              <w:t>-Fi ryšio zonų.</w:t>
            </w:r>
          </w:p>
        </w:tc>
        <w:tc>
          <w:tcPr>
            <w:tcW w:w="1985" w:type="dxa"/>
            <w:tcBorders>
              <w:top w:val="single" w:sz="4" w:space="0" w:color="auto"/>
              <w:left w:val="single" w:sz="4" w:space="0" w:color="auto"/>
              <w:bottom w:val="single" w:sz="4" w:space="0" w:color="auto"/>
              <w:right w:val="single" w:sz="4" w:space="0" w:color="auto"/>
            </w:tcBorders>
          </w:tcPr>
          <w:p w14:paraId="187DEA83" w14:textId="0C2E8C5C" w:rsidR="000B3BE4" w:rsidRPr="00A36717" w:rsidRDefault="000B3BE4" w:rsidP="003C78BA">
            <w:pPr>
              <w:spacing w:line="254" w:lineRule="auto"/>
              <w:rPr>
                <w:szCs w:val="24"/>
              </w:rPr>
            </w:pPr>
            <w:r>
              <w:rPr>
                <w:szCs w:val="24"/>
              </w:rPr>
              <w:t>Įrengtos</w:t>
            </w:r>
            <w:r w:rsidRPr="00A36717">
              <w:rPr>
                <w:szCs w:val="24"/>
              </w:rPr>
              <w:t xml:space="preserve"> 28 </w:t>
            </w:r>
            <w:proofErr w:type="spellStart"/>
            <w:r w:rsidRPr="00A36717">
              <w:rPr>
                <w:szCs w:val="24"/>
              </w:rPr>
              <w:t>Wi</w:t>
            </w:r>
            <w:proofErr w:type="spellEnd"/>
            <w:r w:rsidRPr="00A36717">
              <w:rPr>
                <w:szCs w:val="24"/>
              </w:rPr>
              <w:t>-Fi ryšio zonos.</w:t>
            </w:r>
          </w:p>
        </w:tc>
      </w:tr>
      <w:tr w:rsidR="000B3BE4" w:rsidRPr="00A36717" w14:paraId="1A593250" w14:textId="77777777" w:rsidTr="003C78BA">
        <w:trPr>
          <w:trHeight w:val="570"/>
        </w:trPr>
        <w:tc>
          <w:tcPr>
            <w:tcW w:w="2267" w:type="dxa"/>
            <w:vMerge/>
            <w:tcBorders>
              <w:left w:val="single" w:sz="4" w:space="0" w:color="auto"/>
              <w:right w:val="single" w:sz="4" w:space="0" w:color="auto"/>
            </w:tcBorders>
          </w:tcPr>
          <w:p w14:paraId="424ABC64" w14:textId="77777777" w:rsidR="000B3BE4" w:rsidRDefault="000B3BE4" w:rsidP="003C78BA">
            <w:pPr>
              <w:rPr>
                <w:szCs w:val="24"/>
              </w:rPr>
            </w:pPr>
          </w:p>
        </w:tc>
        <w:tc>
          <w:tcPr>
            <w:tcW w:w="2156" w:type="dxa"/>
            <w:vMerge/>
            <w:tcBorders>
              <w:left w:val="single" w:sz="4" w:space="0" w:color="auto"/>
              <w:bottom w:val="single" w:sz="4" w:space="0" w:color="auto"/>
              <w:right w:val="single" w:sz="4" w:space="0" w:color="auto"/>
            </w:tcBorders>
          </w:tcPr>
          <w:p w14:paraId="482A2983" w14:textId="77777777" w:rsidR="000B3BE4" w:rsidRDefault="000B3BE4" w:rsidP="003C78BA">
            <w:pPr>
              <w:spacing w:line="254" w:lineRule="auto"/>
              <w:rPr>
                <w:szCs w:val="24"/>
              </w:rPr>
            </w:pPr>
          </w:p>
        </w:tc>
        <w:tc>
          <w:tcPr>
            <w:tcW w:w="2977" w:type="dxa"/>
            <w:tcBorders>
              <w:top w:val="single" w:sz="4" w:space="0" w:color="auto"/>
              <w:left w:val="single" w:sz="4" w:space="0" w:color="auto"/>
              <w:bottom w:val="single" w:sz="4" w:space="0" w:color="auto"/>
              <w:right w:val="single" w:sz="4" w:space="0" w:color="auto"/>
            </w:tcBorders>
          </w:tcPr>
          <w:p w14:paraId="1487509F" w14:textId="38DC481D" w:rsidR="000B3BE4" w:rsidRDefault="000B3BE4" w:rsidP="003C78BA">
            <w:pPr>
              <w:spacing w:line="254" w:lineRule="auto"/>
              <w:rPr>
                <w:szCs w:val="24"/>
              </w:rPr>
            </w:pPr>
            <w:r>
              <w:rPr>
                <w:szCs w:val="24"/>
              </w:rPr>
              <w:t>1.</w:t>
            </w:r>
            <w:r w:rsidRPr="00A36717">
              <w:rPr>
                <w:szCs w:val="24"/>
              </w:rPr>
              <w:t>3.3.2. 2 pradinių klasių, 3 tiksliųjų ir gamtos mokslų, 1 socialinių mokslų kabinetas, 1 užsienio kalbų laboratorija aprūpinti moderniomis IT mokymosi priemonėmis.</w:t>
            </w:r>
          </w:p>
        </w:tc>
        <w:tc>
          <w:tcPr>
            <w:tcW w:w="1985" w:type="dxa"/>
            <w:tcBorders>
              <w:top w:val="single" w:sz="4" w:space="0" w:color="auto"/>
              <w:left w:val="single" w:sz="4" w:space="0" w:color="auto"/>
              <w:bottom w:val="single" w:sz="4" w:space="0" w:color="auto"/>
              <w:right w:val="single" w:sz="4" w:space="0" w:color="auto"/>
            </w:tcBorders>
          </w:tcPr>
          <w:p w14:paraId="262CA8EC" w14:textId="11F57E88" w:rsidR="000B3BE4" w:rsidRDefault="000B3BE4" w:rsidP="003C78BA">
            <w:pPr>
              <w:spacing w:line="254" w:lineRule="auto"/>
              <w:rPr>
                <w:szCs w:val="24"/>
              </w:rPr>
            </w:pPr>
            <w:r w:rsidRPr="00A36717">
              <w:rPr>
                <w:szCs w:val="24"/>
              </w:rPr>
              <w:t>7 pradinių klasių, 3 tiksliųjų ir gamtos mokslų, 1 socialinių mokslų kabinetas, 1 užsienio kalbų laboratorija aprūpinti moderniomis IT mokymosi priemonėmis.</w:t>
            </w:r>
          </w:p>
        </w:tc>
      </w:tr>
      <w:tr w:rsidR="000B3BE4" w:rsidRPr="00A36717" w14:paraId="37FC0530" w14:textId="77777777" w:rsidTr="003C78BA">
        <w:trPr>
          <w:trHeight w:val="570"/>
        </w:trPr>
        <w:tc>
          <w:tcPr>
            <w:tcW w:w="2267" w:type="dxa"/>
            <w:vMerge/>
            <w:tcBorders>
              <w:left w:val="single" w:sz="4" w:space="0" w:color="auto"/>
              <w:right w:val="single" w:sz="4" w:space="0" w:color="auto"/>
            </w:tcBorders>
          </w:tcPr>
          <w:p w14:paraId="70789D50" w14:textId="77777777" w:rsidR="000B3BE4" w:rsidRDefault="000B3BE4" w:rsidP="003C78BA">
            <w:pPr>
              <w:rPr>
                <w:szCs w:val="24"/>
              </w:rPr>
            </w:pPr>
          </w:p>
        </w:tc>
        <w:tc>
          <w:tcPr>
            <w:tcW w:w="2156" w:type="dxa"/>
            <w:tcBorders>
              <w:top w:val="single" w:sz="4" w:space="0" w:color="auto"/>
              <w:left w:val="single" w:sz="4" w:space="0" w:color="auto"/>
              <w:bottom w:val="single" w:sz="4" w:space="0" w:color="auto"/>
              <w:right w:val="single" w:sz="4" w:space="0" w:color="auto"/>
            </w:tcBorders>
          </w:tcPr>
          <w:p w14:paraId="51177777" w14:textId="77777777" w:rsidR="000B3BE4" w:rsidRPr="00A36717" w:rsidRDefault="000B3BE4" w:rsidP="003C78BA">
            <w:pPr>
              <w:spacing w:line="254" w:lineRule="auto"/>
              <w:rPr>
                <w:szCs w:val="24"/>
              </w:rPr>
            </w:pPr>
            <w:r>
              <w:rPr>
                <w:szCs w:val="24"/>
              </w:rPr>
              <w:t>1.</w:t>
            </w:r>
            <w:r w:rsidRPr="00A36717">
              <w:rPr>
                <w:szCs w:val="24"/>
              </w:rPr>
              <w:t xml:space="preserve">3.4. Modernizuoti švietimo pagalbos kabinetai. </w:t>
            </w:r>
          </w:p>
          <w:p w14:paraId="5E37FA93" w14:textId="77777777" w:rsidR="000B3BE4" w:rsidRDefault="000B3BE4" w:rsidP="003C78BA">
            <w:pPr>
              <w:spacing w:line="254" w:lineRule="auto"/>
              <w:rPr>
                <w:szCs w:val="24"/>
              </w:rPr>
            </w:pPr>
          </w:p>
        </w:tc>
        <w:tc>
          <w:tcPr>
            <w:tcW w:w="2977" w:type="dxa"/>
            <w:tcBorders>
              <w:top w:val="single" w:sz="4" w:space="0" w:color="auto"/>
              <w:left w:val="single" w:sz="4" w:space="0" w:color="auto"/>
              <w:bottom w:val="single" w:sz="4" w:space="0" w:color="auto"/>
              <w:right w:val="single" w:sz="4" w:space="0" w:color="auto"/>
            </w:tcBorders>
          </w:tcPr>
          <w:p w14:paraId="2494C4A0" w14:textId="7EB68C9E" w:rsidR="000B3BE4" w:rsidRDefault="000B3BE4" w:rsidP="003C78BA">
            <w:pPr>
              <w:spacing w:line="254" w:lineRule="auto"/>
              <w:rPr>
                <w:szCs w:val="24"/>
              </w:rPr>
            </w:pPr>
            <w:r>
              <w:rPr>
                <w:szCs w:val="24"/>
              </w:rPr>
              <w:t>1.</w:t>
            </w:r>
            <w:r w:rsidRPr="00A36717">
              <w:rPr>
                <w:szCs w:val="24"/>
              </w:rPr>
              <w:t xml:space="preserve">3.4.1. Gerėja specialiųjų ugdymosi poreikių turinčių mokinių mokymosi pasiekimai ir sumažėja pykčio bei netinkamo elgesio išraiškos atvejų </w:t>
            </w:r>
            <w:r w:rsidRPr="00A36717">
              <w:rPr>
                <w:szCs w:val="24"/>
              </w:rPr>
              <w:lastRenderedPageBreak/>
              <w:t>mokykloje lyginant su 2019 m.</w:t>
            </w:r>
          </w:p>
        </w:tc>
        <w:tc>
          <w:tcPr>
            <w:tcW w:w="1985" w:type="dxa"/>
            <w:tcBorders>
              <w:top w:val="single" w:sz="4" w:space="0" w:color="auto"/>
              <w:left w:val="single" w:sz="4" w:space="0" w:color="auto"/>
              <w:bottom w:val="single" w:sz="4" w:space="0" w:color="auto"/>
              <w:right w:val="single" w:sz="4" w:space="0" w:color="auto"/>
            </w:tcBorders>
          </w:tcPr>
          <w:p w14:paraId="7A480530" w14:textId="1EAD70EA" w:rsidR="000B3BE4" w:rsidRPr="00A36717" w:rsidRDefault="000B3BE4" w:rsidP="003C78BA">
            <w:pPr>
              <w:spacing w:line="254" w:lineRule="auto"/>
              <w:rPr>
                <w:szCs w:val="24"/>
              </w:rPr>
            </w:pPr>
            <w:r w:rsidRPr="00785A01">
              <w:rPr>
                <w:szCs w:val="24"/>
              </w:rPr>
              <w:lastRenderedPageBreak/>
              <w:t>V</w:t>
            </w:r>
            <w:r w:rsidRPr="00A36717">
              <w:rPr>
                <w:szCs w:val="24"/>
              </w:rPr>
              <w:t xml:space="preserve">isi SUP turintys mokiniai pažangūs, iš jų 8 proc. padarė žymią ugdymosi pažangą, pasiekė </w:t>
            </w:r>
            <w:r w:rsidRPr="00A36717">
              <w:rPr>
                <w:szCs w:val="24"/>
              </w:rPr>
              <w:lastRenderedPageBreak/>
              <w:t>pagrindinį pasiekimų lygį.</w:t>
            </w:r>
          </w:p>
        </w:tc>
      </w:tr>
      <w:tr w:rsidR="000B3BE4" w:rsidRPr="00A36717" w14:paraId="199FD7FE" w14:textId="77777777" w:rsidTr="003C78BA">
        <w:trPr>
          <w:trHeight w:val="570"/>
        </w:trPr>
        <w:tc>
          <w:tcPr>
            <w:tcW w:w="2267" w:type="dxa"/>
            <w:vMerge/>
            <w:tcBorders>
              <w:left w:val="single" w:sz="4" w:space="0" w:color="auto"/>
              <w:bottom w:val="single" w:sz="4" w:space="0" w:color="auto"/>
              <w:right w:val="single" w:sz="4" w:space="0" w:color="auto"/>
            </w:tcBorders>
          </w:tcPr>
          <w:p w14:paraId="7A5D4070" w14:textId="77777777" w:rsidR="000B3BE4" w:rsidRDefault="000B3BE4" w:rsidP="003C78BA">
            <w:pPr>
              <w:rPr>
                <w:szCs w:val="24"/>
              </w:rPr>
            </w:pPr>
          </w:p>
        </w:tc>
        <w:tc>
          <w:tcPr>
            <w:tcW w:w="2156" w:type="dxa"/>
            <w:tcBorders>
              <w:top w:val="single" w:sz="4" w:space="0" w:color="auto"/>
              <w:left w:val="single" w:sz="4" w:space="0" w:color="auto"/>
              <w:bottom w:val="single" w:sz="4" w:space="0" w:color="auto"/>
              <w:right w:val="single" w:sz="4" w:space="0" w:color="auto"/>
            </w:tcBorders>
          </w:tcPr>
          <w:p w14:paraId="667DFF4C" w14:textId="04A3729B" w:rsidR="000B3BE4" w:rsidRDefault="000B3BE4" w:rsidP="003C78BA">
            <w:pPr>
              <w:spacing w:line="254" w:lineRule="auto"/>
              <w:rPr>
                <w:szCs w:val="24"/>
              </w:rPr>
            </w:pPr>
            <w:r>
              <w:rPr>
                <w:szCs w:val="24"/>
              </w:rPr>
              <w:t>1.</w:t>
            </w:r>
            <w:r w:rsidRPr="00A36717">
              <w:rPr>
                <w:szCs w:val="24"/>
              </w:rPr>
              <w:t>3.5. Įrengtas kokybiškas ir taupus apšvietimas.</w:t>
            </w:r>
          </w:p>
        </w:tc>
        <w:tc>
          <w:tcPr>
            <w:tcW w:w="2977" w:type="dxa"/>
            <w:tcBorders>
              <w:top w:val="single" w:sz="4" w:space="0" w:color="auto"/>
              <w:left w:val="single" w:sz="4" w:space="0" w:color="auto"/>
              <w:bottom w:val="single" w:sz="4" w:space="0" w:color="auto"/>
              <w:right w:val="single" w:sz="4" w:space="0" w:color="auto"/>
            </w:tcBorders>
          </w:tcPr>
          <w:p w14:paraId="0AB7F522" w14:textId="2817D23F" w:rsidR="000B3BE4" w:rsidRDefault="000B3BE4" w:rsidP="003C78BA">
            <w:pPr>
              <w:spacing w:line="254" w:lineRule="auto"/>
              <w:rPr>
                <w:szCs w:val="24"/>
              </w:rPr>
            </w:pPr>
            <w:r>
              <w:rPr>
                <w:szCs w:val="24"/>
              </w:rPr>
              <w:t>1.</w:t>
            </w:r>
            <w:r w:rsidRPr="00A36717">
              <w:rPr>
                <w:szCs w:val="24"/>
              </w:rPr>
              <w:t>3.5.1. 80 proc. kabinetų atnaujintas apšvietimas LED lempomis ir šviestuvais.</w:t>
            </w:r>
          </w:p>
        </w:tc>
        <w:tc>
          <w:tcPr>
            <w:tcW w:w="1985" w:type="dxa"/>
            <w:tcBorders>
              <w:top w:val="single" w:sz="4" w:space="0" w:color="auto"/>
              <w:left w:val="single" w:sz="4" w:space="0" w:color="auto"/>
              <w:bottom w:val="single" w:sz="4" w:space="0" w:color="auto"/>
              <w:right w:val="single" w:sz="4" w:space="0" w:color="auto"/>
            </w:tcBorders>
          </w:tcPr>
          <w:p w14:paraId="4E43C9C1" w14:textId="34E97050" w:rsidR="000B3BE4" w:rsidRPr="00A36717" w:rsidRDefault="000B3BE4" w:rsidP="003C78BA">
            <w:pPr>
              <w:spacing w:line="254" w:lineRule="auto"/>
              <w:rPr>
                <w:szCs w:val="24"/>
                <w:lang w:val="en-US"/>
              </w:rPr>
            </w:pPr>
            <w:r w:rsidRPr="00A36717">
              <w:rPr>
                <w:szCs w:val="24"/>
              </w:rPr>
              <w:t>80 proc. kabinetų atnaujintas apšvietimas LED lempomis ir šviestuvais.</w:t>
            </w:r>
          </w:p>
        </w:tc>
      </w:tr>
      <w:tr w:rsidR="00193B91" w:rsidRPr="00A36717" w14:paraId="47D2707D" w14:textId="77777777" w:rsidTr="003C78BA">
        <w:trPr>
          <w:trHeight w:val="570"/>
        </w:trPr>
        <w:tc>
          <w:tcPr>
            <w:tcW w:w="2267" w:type="dxa"/>
            <w:vMerge w:val="restart"/>
            <w:tcBorders>
              <w:left w:val="single" w:sz="4" w:space="0" w:color="auto"/>
              <w:right w:val="single" w:sz="4" w:space="0" w:color="auto"/>
            </w:tcBorders>
          </w:tcPr>
          <w:p w14:paraId="0E3201C2" w14:textId="1F9F0144" w:rsidR="00193B91" w:rsidRDefault="00193B91" w:rsidP="003C78BA">
            <w:pPr>
              <w:rPr>
                <w:szCs w:val="24"/>
              </w:rPr>
            </w:pPr>
            <w:r>
              <w:rPr>
                <w:szCs w:val="24"/>
              </w:rPr>
              <w:t>1.</w:t>
            </w:r>
            <w:r w:rsidRPr="00A36717">
              <w:rPr>
                <w:szCs w:val="24"/>
              </w:rPr>
              <w:t>4. Skatinti bendruomenės narių lyderystės raišką (veiklos sritis – lyderystė ir vadyba).</w:t>
            </w:r>
          </w:p>
        </w:tc>
        <w:tc>
          <w:tcPr>
            <w:tcW w:w="2156" w:type="dxa"/>
            <w:vMerge w:val="restart"/>
            <w:tcBorders>
              <w:top w:val="single" w:sz="4" w:space="0" w:color="auto"/>
              <w:left w:val="single" w:sz="4" w:space="0" w:color="auto"/>
              <w:right w:val="single" w:sz="4" w:space="0" w:color="auto"/>
            </w:tcBorders>
          </w:tcPr>
          <w:p w14:paraId="00D575AA" w14:textId="0B9F25D9" w:rsidR="00193B91" w:rsidRDefault="00193B91" w:rsidP="003C78BA">
            <w:pPr>
              <w:spacing w:line="254" w:lineRule="auto"/>
              <w:rPr>
                <w:szCs w:val="24"/>
              </w:rPr>
            </w:pPr>
            <w:r>
              <w:rPr>
                <w:szCs w:val="24"/>
              </w:rPr>
              <w:t>1.</w:t>
            </w:r>
            <w:r w:rsidRPr="00A36717">
              <w:rPr>
                <w:szCs w:val="24"/>
              </w:rPr>
              <w:t xml:space="preserve">4.1. Bendruomenės narių dalyvavimo progimnazijos valdyme skatinimas. </w:t>
            </w:r>
          </w:p>
          <w:p w14:paraId="2F7A195D" w14:textId="77777777" w:rsidR="00193B91" w:rsidRDefault="00193B91" w:rsidP="003C78BA">
            <w:pPr>
              <w:spacing w:line="254" w:lineRule="auto"/>
              <w:rPr>
                <w:szCs w:val="24"/>
              </w:rPr>
            </w:pPr>
          </w:p>
        </w:tc>
        <w:tc>
          <w:tcPr>
            <w:tcW w:w="2977" w:type="dxa"/>
            <w:tcBorders>
              <w:top w:val="single" w:sz="4" w:space="0" w:color="auto"/>
              <w:left w:val="single" w:sz="4" w:space="0" w:color="auto"/>
              <w:bottom w:val="single" w:sz="4" w:space="0" w:color="auto"/>
              <w:right w:val="single" w:sz="4" w:space="0" w:color="auto"/>
            </w:tcBorders>
          </w:tcPr>
          <w:p w14:paraId="5BA3074B" w14:textId="77777777" w:rsidR="00193B91" w:rsidRPr="00A36717" w:rsidRDefault="00193B91" w:rsidP="003C78BA">
            <w:pPr>
              <w:spacing w:line="254" w:lineRule="auto"/>
              <w:rPr>
                <w:szCs w:val="24"/>
              </w:rPr>
            </w:pPr>
            <w:r>
              <w:rPr>
                <w:szCs w:val="24"/>
              </w:rPr>
              <w:t>1.</w:t>
            </w:r>
            <w:r w:rsidRPr="00A36717">
              <w:rPr>
                <w:szCs w:val="24"/>
              </w:rPr>
              <w:t xml:space="preserve">4.1.1. Surengtas mokinių tėvų forumas „Progimnaziją kuriame kartu“. </w:t>
            </w:r>
          </w:p>
          <w:p w14:paraId="7A2BCCDD" w14:textId="77777777" w:rsidR="00193B91" w:rsidRDefault="00193B91" w:rsidP="003C78BA">
            <w:pPr>
              <w:spacing w:line="254" w:lineRule="auto"/>
              <w:rPr>
                <w:szCs w:val="24"/>
              </w:rPr>
            </w:pPr>
          </w:p>
        </w:tc>
        <w:tc>
          <w:tcPr>
            <w:tcW w:w="1985" w:type="dxa"/>
            <w:tcBorders>
              <w:top w:val="single" w:sz="4" w:space="0" w:color="auto"/>
              <w:left w:val="single" w:sz="4" w:space="0" w:color="auto"/>
              <w:bottom w:val="single" w:sz="4" w:space="0" w:color="auto"/>
              <w:right w:val="single" w:sz="4" w:space="0" w:color="auto"/>
            </w:tcBorders>
          </w:tcPr>
          <w:p w14:paraId="757485C6" w14:textId="4FA5562C" w:rsidR="00193B91" w:rsidRPr="00A36717" w:rsidRDefault="00193B91" w:rsidP="003C78BA">
            <w:pPr>
              <w:spacing w:line="254" w:lineRule="auto"/>
              <w:rPr>
                <w:szCs w:val="24"/>
              </w:rPr>
            </w:pPr>
            <w:r w:rsidRPr="00A36717">
              <w:rPr>
                <w:szCs w:val="24"/>
              </w:rPr>
              <w:t>130 mokinių, 154 mokinių tėvų, 10 mokytojų atstovų diskutavo</w:t>
            </w:r>
            <w:r w:rsidR="00D41CA9">
              <w:rPr>
                <w:szCs w:val="24"/>
              </w:rPr>
              <w:t>,</w:t>
            </w:r>
            <w:r w:rsidRPr="00A36717">
              <w:rPr>
                <w:szCs w:val="24"/>
              </w:rPr>
              <w:t xml:space="preserve">  kokios veiklos progimnazijoje padėtų mokiniui jaustis laimingu ir pasiekti asmeninių ugdymosi tikslų.</w:t>
            </w:r>
          </w:p>
          <w:p w14:paraId="7D5F3072" w14:textId="123CEE73" w:rsidR="00193B91" w:rsidRPr="00A36717" w:rsidRDefault="00193B91" w:rsidP="003C78BA">
            <w:pPr>
              <w:spacing w:line="254" w:lineRule="auto"/>
              <w:rPr>
                <w:szCs w:val="24"/>
              </w:rPr>
            </w:pPr>
            <w:r w:rsidRPr="00A36717">
              <w:rPr>
                <w:szCs w:val="24"/>
              </w:rPr>
              <w:t>Forumas surengtas nuotoliniu būdu atskirose klasėse, įtraukus kūrybines veiklas.</w:t>
            </w:r>
          </w:p>
        </w:tc>
      </w:tr>
      <w:tr w:rsidR="00193B91" w:rsidRPr="00A36717" w14:paraId="35605B39" w14:textId="77777777" w:rsidTr="003C78BA">
        <w:trPr>
          <w:trHeight w:val="570"/>
        </w:trPr>
        <w:tc>
          <w:tcPr>
            <w:tcW w:w="2267" w:type="dxa"/>
            <w:vMerge/>
            <w:tcBorders>
              <w:left w:val="single" w:sz="4" w:space="0" w:color="auto"/>
              <w:right w:val="single" w:sz="4" w:space="0" w:color="auto"/>
            </w:tcBorders>
          </w:tcPr>
          <w:p w14:paraId="1F87EC88" w14:textId="77777777" w:rsidR="00193B91" w:rsidRDefault="00193B91" w:rsidP="003C78BA">
            <w:pPr>
              <w:rPr>
                <w:szCs w:val="24"/>
              </w:rPr>
            </w:pPr>
          </w:p>
        </w:tc>
        <w:tc>
          <w:tcPr>
            <w:tcW w:w="2156" w:type="dxa"/>
            <w:vMerge/>
            <w:tcBorders>
              <w:left w:val="single" w:sz="4" w:space="0" w:color="auto"/>
              <w:right w:val="single" w:sz="4" w:space="0" w:color="auto"/>
            </w:tcBorders>
          </w:tcPr>
          <w:p w14:paraId="3C89E6C3" w14:textId="77777777" w:rsidR="00193B91" w:rsidRDefault="00193B91" w:rsidP="003C78BA">
            <w:pPr>
              <w:spacing w:line="254" w:lineRule="auto"/>
              <w:rPr>
                <w:szCs w:val="24"/>
              </w:rPr>
            </w:pPr>
          </w:p>
        </w:tc>
        <w:tc>
          <w:tcPr>
            <w:tcW w:w="2977" w:type="dxa"/>
            <w:tcBorders>
              <w:top w:val="single" w:sz="4" w:space="0" w:color="auto"/>
              <w:left w:val="single" w:sz="4" w:space="0" w:color="auto"/>
              <w:bottom w:val="single" w:sz="4" w:space="0" w:color="auto"/>
              <w:right w:val="single" w:sz="4" w:space="0" w:color="auto"/>
            </w:tcBorders>
          </w:tcPr>
          <w:p w14:paraId="11669A03" w14:textId="1AD1B795" w:rsidR="00193B91" w:rsidRDefault="00193B91" w:rsidP="003C78BA">
            <w:pPr>
              <w:spacing w:line="254" w:lineRule="auto"/>
              <w:rPr>
                <w:szCs w:val="24"/>
              </w:rPr>
            </w:pPr>
            <w:r>
              <w:rPr>
                <w:szCs w:val="24"/>
              </w:rPr>
              <w:t>1.</w:t>
            </w:r>
            <w:r w:rsidRPr="00A36717">
              <w:rPr>
                <w:szCs w:val="24"/>
              </w:rPr>
              <w:t xml:space="preserve">4.1.2. Įgyvendintos 5 tėvų ir 5 mokinių iniciatyvos. </w:t>
            </w:r>
          </w:p>
        </w:tc>
        <w:tc>
          <w:tcPr>
            <w:tcW w:w="1985" w:type="dxa"/>
            <w:tcBorders>
              <w:top w:val="single" w:sz="4" w:space="0" w:color="auto"/>
              <w:left w:val="single" w:sz="4" w:space="0" w:color="auto"/>
              <w:bottom w:val="single" w:sz="4" w:space="0" w:color="auto"/>
              <w:right w:val="single" w:sz="4" w:space="0" w:color="auto"/>
            </w:tcBorders>
          </w:tcPr>
          <w:p w14:paraId="282F3065" w14:textId="7A7C8779" w:rsidR="00193B91" w:rsidRPr="00A36717" w:rsidRDefault="00193B91" w:rsidP="003C78BA">
            <w:pPr>
              <w:spacing w:line="254" w:lineRule="auto"/>
              <w:rPr>
                <w:szCs w:val="24"/>
              </w:rPr>
            </w:pPr>
            <w:r w:rsidRPr="00A36717">
              <w:rPr>
                <w:bCs/>
                <w:szCs w:val="24"/>
              </w:rPr>
              <w:t xml:space="preserve">Įgyvendintos </w:t>
            </w:r>
            <w:r w:rsidRPr="00A36717">
              <w:rPr>
                <w:bCs/>
                <w:szCs w:val="24"/>
                <w:lang w:val="en-US"/>
              </w:rPr>
              <w:t xml:space="preserve">5 </w:t>
            </w:r>
            <w:r w:rsidRPr="00A36717">
              <w:rPr>
                <w:bCs/>
                <w:szCs w:val="24"/>
              </w:rPr>
              <w:t>tėvų ir 8 mokinių iniciatyvos.</w:t>
            </w:r>
          </w:p>
        </w:tc>
      </w:tr>
      <w:tr w:rsidR="00193B91" w:rsidRPr="00A36717" w14:paraId="12353A31" w14:textId="77777777" w:rsidTr="003C78BA">
        <w:trPr>
          <w:trHeight w:val="570"/>
        </w:trPr>
        <w:tc>
          <w:tcPr>
            <w:tcW w:w="2267" w:type="dxa"/>
            <w:vMerge/>
            <w:tcBorders>
              <w:left w:val="single" w:sz="4" w:space="0" w:color="auto"/>
              <w:right w:val="single" w:sz="4" w:space="0" w:color="auto"/>
            </w:tcBorders>
          </w:tcPr>
          <w:p w14:paraId="5E6FF8E8" w14:textId="77777777" w:rsidR="00193B91" w:rsidRDefault="00193B91" w:rsidP="003C78BA">
            <w:pPr>
              <w:rPr>
                <w:szCs w:val="24"/>
              </w:rPr>
            </w:pPr>
          </w:p>
        </w:tc>
        <w:tc>
          <w:tcPr>
            <w:tcW w:w="2156" w:type="dxa"/>
            <w:vMerge/>
            <w:tcBorders>
              <w:left w:val="single" w:sz="4" w:space="0" w:color="auto"/>
              <w:bottom w:val="single" w:sz="4" w:space="0" w:color="auto"/>
              <w:right w:val="single" w:sz="4" w:space="0" w:color="auto"/>
            </w:tcBorders>
          </w:tcPr>
          <w:p w14:paraId="08ACD0B9" w14:textId="77777777" w:rsidR="00193B91" w:rsidRDefault="00193B91" w:rsidP="003C78BA">
            <w:pPr>
              <w:spacing w:line="254" w:lineRule="auto"/>
              <w:rPr>
                <w:szCs w:val="24"/>
              </w:rPr>
            </w:pPr>
          </w:p>
        </w:tc>
        <w:tc>
          <w:tcPr>
            <w:tcW w:w="2977" w:type="dxa"/>
            <w:tcBorders>
              <w:top w:val="single" w:sz="4" w:space="0" w:color="auto"/>
              <w:left w:val="single" w:sz="4" w:space="0" w:color="auto"/>
              <w:bottom w:val="single" w:sz="4" w:space="0" w:color="auto"/>
              <w:right w:val="single" w:sz="4" w:space="0" w:color="auto"/>
            </w:tcBorders>
          </w:tcPr>
          <w:p w14:paraId="68D00705" w14:textId="30BF8A88" w:rsidR="00193B91" w:rsidRDefault="00193B91" w:rsidP="003C78BA">
            <w:pPr>
              <w:spacing w:line="254" w:lineRule="auto"/>
              <w:rPr>
                <w:szCs w:val="24"/>
              </w:rPr>
            </w:pPr>
            <w:r>
              <w:rPr>
                <w:szCs w:val="24"/>
              </w:rPr>
              <w:t>1.</w:t>
            </w:r>
            <w:r w:rsidRPr="00A36717">
              <w:rPr>
                <w:szCs w:val="24"/>
              </w:rPr>
              <w:t xml:space="preserve">4.1.3. 90 proc. mokytojų dalyvauja mokytojų-lyderių komandų veiklose, teikia pasiūlymus dėl progimnazijos veiklos tobulinimo. </w:t>
            </w:r>
          </w:p>
        </w:tc>
        <w:tc>
          <w:tcPr>
            <w:tcW w:w="1985" w:type="dxa"/>
            <w:tcBorders>
              <w:top w:val="single" w:sz="4" w:space="0" w:color="auto"/>
              <w:left w:val="single" w:sz="4" w:space="0" w:color="auto"/>
              <w:bottom w:val="single" w:sz="4" w:space="0" w:color="auto"/>
              <w:right w:val="single" w:sz="4" w:space="0" w:color="auto"/>
            </w:tcBorders>
          </w:tcPr>
          <w:p w14:paraId="0FAA4567" w14:textId="3F32626A" w:rsidR="00193B91" w:rsidRPr="00A36717" w:rsidRDefault="00193B91" w:rsidP="003C78BA">
            <w:pPr>
              <w:spacing w:line="254" w:lineRule="auto"/>
              <w:rPr>
                <w:bCs/>
                <w:szCs w:val="24"/>
              </w:rPr>
            </w:pPr>
            <w:r w:rsidRPr="00A36717">
              <w:rPr>
                <w:szCs w:val="24"/>
              </w:rPr>
              <w:t>Visi mokytojai kartą per mėnesį telkiasi į lyderių grupes, dalyvauja progimnazijos tobulinimo procesuose.</w:t>
            </w:r>
          </w:p>
        </w:tc>
      </w:tr>
      <w:tr w:rsidR="00193B91" w:rsidRPr="00A36717" w14:paraId="7CCD338E" w14:textId="77777777" w:rsidTr="003C78BA">
        <w:trPr>
          <w:trHeight w:val="570"/>
        </w:trPr>
        <w:tc>
          <w:tcPr>
            <w:tcW w:w="2267" w:type="dxa"/>
            <w:vMerge/>
            <w:tcBorders>
              <w:left w:val="single" w:sz="4" w:space="0" w:color="auto"/>
              <w:right w:val="single" w:sz="4" w:space="0" w:color="auto"/>
            </w:tcBorders>
          </w:tcPr>
          <w:p w14:paraId="50C5837D" w14:textId="77777777" w:rsidR="00193B91" w:rsidRDefault="00193B91" w:rsidP="003C78BA">
            <w:pPr>
              <w:rPr>
                <w:szCs w:val="24"/>
              </w:rPr>
            </w:pPr>
          </w:p>
        </w:tc>
        <w:tc>
          <w:tcPr>
            <w:tcW w:w="2156" w:type="dxa"/>
            <w:vMerge w:val="restart"/>
            <w:tcBorders>
              <w:top w:val="single" w:sz="4" w:space="0" w:color="auto"/>
              <w:left w:val="single" w:sz="4" w:space="0" w:color="auto"/>
              <w:right w:val="single" w:sz="4" w:space="0" w:color="auto"/>
            </w:tcBorders>
          </w:tcPr>
          <w:p w14:paraId="44522462" w14:textId="5781B10C" w:rsidR="00193B91" w:rsidRDefault="00193B91" w:rsidP="003C78BA">
            <w:pPr>
              <w:spacing w:line="254" w:lineRule="auto"/>
              <w:rPr>
                <w:szCs w:val="24"/>
              </w:rPr>
            </w:pPr>
            <w:r>
              <w:rPr>
                <w:szCs w:val="24"/>
              </w:rPr>
              <w:t>1.</w:t>
            </w:r>
            <w:r w:rsidRPr="00A36717">
              <w:rPr>
                <w:szCs w:val="24"/>
              </w:rPr>
              <w:t>4.2. Geriausių pedagogin</w:t>
            </w:r>
            <w:r>
              <w:rPr>
                <w:szCs w:val="24"/>
              </w:rPr>
              <w:t>ės praktikos pavyzdžių sklaida.</w:t>
            </w:r>
          </w:p>
        </w:tc>
        <w:tc>
          <w:tcPr>
            <w:tcW w:w="2977" w:type="dxa"/>
            <w:tcBorders>
              <w:top w:val="single" w:sz="4" w:space="0" w:color="auto"/>
              <w:left w:val="single" w:sz="4" w:space="0" w:color="auto"/>
              <w:bottom w:val="single" w:sz="4" w:space="0" w:color="auto"/>
              <w:right w:val="single" w:sz="4" w:space="0" w:color="auto"/>
            </w:tcBorders>
          </w:tcPr>
          <w:p w14:paraId="1E4A9281" w14:textId="7803F7CF" w:rsidR="00193B91" w:rsidRDefault="00193B91" w:rsidP="003C78BA">
            <w:pPr>
              <w:spacing w:line="254" w:lineRule="auto"/>
              <w:rPr>
                <w:szCs w:val="24"/>
              </w:rPr>
            </w:pPr>
            <w:r>
              <w:rPr>
                <w:szCs w:val="24"/>
              </w:rPr>
              <w:t>1.</w:t>
            </w:r>
            <w:r w:rsidRPr="00A36717">
              <w:rPr>
                <w:szCs w:val="24"/>
              </w:rPr>
              <w:t xml:space="preserve">4.2.1. Išskirta bent 20 proc. mokytojų skleistina pedagoginė praktika vykdant pamokų stebėjimą. </w:t>
            </w:r>
          </w:p>
        </w:tc>
        <w:tc>
          <w:tcPr>
            <w:tcW w:w="1985" w:type="dxa"/>
            <w:tcBorders>
              <w:top w:val="single" w:sz="4" w:space="0" w:color="auto"/>
              <w:left w:val="single" w:sz="4" w:space="0" w:color="auto"/>
              <w:bottom w:val="single" w:sz="4" w:space="0" w:color="auto"/>
              <w:right w:val="single" w:sz="4" w:space="0" w:color="auto"/>
            </w:tcBorders>
          </w:tcPr>
          <w:p w14:paraId="2DE31C9B" w14:textId="4B46A5BA" w:rsidR="00193B91" w:rsidRPr="00193B91" w:rsidRDefault="00193B91" w:rsidP="003C78BA">
            <w:pPr>
              <w:spacing w:line="254" w:lineRule="auto"/>
              <w:rPr>
                <w:bCs/>
                <w:szCs w:val="24"/>
              </w:rPr>
            </w:pPr>
            <w:r>
              <w:rPr>
                <w:szCs w:val="24"/>
              </w:rPr>
              <w:t xml:space="preserve">Vadovai, apsilankę pamokose, </w:t>
            </w:r>
            <w:r w:rsidRPr="00A36717">
              <w:rPr>
                <w:szCs w:val="24"/>
              </w:rPr>
              <w:t xml:space="preserve">16 mokytojų </w:t>
            </w:r>
            <w:r>
              <w:rPr>
                <w:szCs w:val="24"/>
              </w:rPr>
              <w:t>paskatino skleisti savo patirtį (</w:t>
            </w:r>
            <w:r w:rsidRPr="00A36717">
              <w:rPr>
                <w:szCs w:val="24"/>
              </w:rPr>
              <w:t>35 proc</w:t>
            </w:r>
            <w:r>
              <w:rPr>
                <w:szCs w:val="24"/>
              </w:rPr>
              <w:t>.).</w:t>
            </w:r>
          </w:p>
        </w:tc>
      </w:tr>
      <w:tr w:rsidR="00193B91" w:rsidRPr="00A36717" w14:paraId="62878F20" w14:textId="77777777" w:rsidTr="003C78BA">
        <w:trPr>
          <w:trHeight w:val="570"/>
        </w:trPr>
        <w:tc>
          <w:tcPr>
            <w:tcW w:w="2267" w:type="dxa"/>
            <w:vMerge/>
            <w:tcBorders>
              <w:left w:val="single" w:sz="4" w:space="0" w:color="auto"/>
              <w:right w:val="single" w:sz="4" w:space="0" w:color="auto"/>
            </w:tcBorders>
          </w:tcPr>
          <w:p w14:paraId="4C11EA5F" w14:textId="77777777" w:rsidR="00193B91" w:rsidRDefault="00193B91" w:rsidP="003C78BA">
            <w:pPr>
              <w:rPr>
                <w:szCs w:val="24"/>
              </w:rPr>
            </w:pPr>
          </w:p>
        </w:tc>
        <w:tc>
          <w:tcPr>
            <w:tcW w:w="2156" w:type="dxa"/>
            <w:vMerge/>
            <w:tcBorders>
              <w:left w:val="single" w:sz="4" w:space="0" w:color="auto"/>
              <w:bottom w:val="single" w:sz="4" w:space="0" w:color="auto"/>
              <w:right w:val="single" w:sz="4" w:space="0" w:color="auto"/>
            </w:tcBorders>
          </w:tcPr>
          <w:p w14:paraId="665927C9" w14:textId="77777777" w:rsidR="00193B91" w:rsidRDefault="00193B91" w:rsidP="003C78BA">
            <w:pPr>
              <w:spacing w:line="254" w:lineRule="auto"/>
              <w:rPr>
                <w:szCs w:val="24"/>
              </w:rPr>
            </w:pPr>
          </w:p>
        </w:tc>
        <w:tc>
          <w:tcPr>
            <w:tcW w:w="2977" w:type="dxa"/>
            <w:tcBorders>
              <w:top w:val="single" w:sz="4" w:space="0" w:color="auto"/>
              <w:left w:val="single" w:sz="4" w:space="0" w:color="auto"/>
              <w:bottom w:val="single" w:sz="4" w:space="0" w:color="auto"/>
              <w:right w:val="single" w:sz="4" w:space="0" w:color="auto"/>
            </w:tcBorders>
          </w:tcPr>
          <w:p w14:paraId="05582BBB" w14:textId="6169A613" w:rsidR="00193B91" w:rsidRDefault="00193B91" w:rsidP="003C78BA">
            <w:pPr>
              <w:spacing w:line="254" w:lineRule="auto"/>
              <w:rPr>
                <w:szCs w:val="24"/>
              </w:rPr>
            </w:pPr>
            <w:r>
              <w:rPr>
                <w:szCs w:val="24"/>
              </w:rPr>
              <w:t>1.</w:t>
            </w:r>
            <w:r w:rsidRPr="00A36717">
              <w:rPr>
                <w:szCs w:val="24"/>
              </w:rPr>
              <w:t xml:space="preserve">4.2.2. Ne mažiau kaip 30 proc. pedagogų tobulina lyderystės įgūdžius dalindamiesi profesine patirtimi su miesto ir šalies pedagogine bendruomene. </w:t>
            </w:r>
          </w:p>
        </w:tc>
        <w:tc>
          <w:tcPr>
            <w:tcW w:w="1985" w:type="dxa"/>
            <w:tcBorders>
              <w:top w:val="single" w:sz="4" w:space="0" w:color="auto"/>
              <w:left w:val="single" w:sz="4" w:space="0" w:color="auto"/>
              <w:bottom w:val="single" w:sz="4" w:space="0" w:color="auto"/>
              <w:right w:val="single" w:sz="4" w:space="0" w:color="auto"/>
            </w:tcBorders>
          </w:tcPr>
          <w:p w14:paraId="22925304" w14:textId="2D1507C9" w:rsidR="00193B91" w:rsidRPr="00E24203" w:rsidRDefault="00193B91" w:rsidP="003C78BA">
            <w:pPr>
              <w:spacing w:line="254" w:lineRule="auto"/>
              <w:rPr>
                <w:bCs/>
                <w:szCs w:val="24"/>
              </w:rPr>
            </w:pPr>
            <w:r w:rsidRPr="00E24203">
              <w:rPr>
                <w:szCs w:val="24"/>
              </w:rPr>
              <w:t>45 proc. mokytojų (25 mokytojai) dalinosi profesine patirtimi su miesto ir šalies pedagogine bendruomene.</w:t>
            </w:r>
          </w:p>
        </w:tc>
      </w:tr>
      <w:tr w:rsidR="00193B91" w:rsidRPr="00A36717" w14:paraId="3F2144B8" w14:textId="77777777" w:rsidTr="003C78BA">
        <w:trPr>
          <w:trHeight w:val="570"/>
        </w:trPr>
        <w:tc>
          <w:tcPr>
            <w:tcW w:w="2267" w:type="dxa"/>
            <w:vMerge/>
            <w:tcBorders>
              <w:left w:val="single" w:sz="4" w:space="0" w:color="auto"/>
              <w:bottom w:val="single" w:sz="4" w:space="0" w:color="auto"/>
              <w:right w:val="single" w:sz="4" w:space="0" w:color="auto"/>
            </w:tcBorders>
          </w:tcPr>
          <w:p w14:paraId="24D1ED25" w14:textId="77777777" w:rsidR="00193B91" w:rsidRDefault="00193B91" w:rsidP="003C78BA">
            <w:pPr>
              <w:rPr>
                <w:szCs w:val="24"/>
              </w:rPr>
            </w:pPr>
          </w:p>
        </w:tc>
        <w:tc>
          <w:tcPr>
            <w:tcW w:w="2156" w:type="dxa"/>
            <w:tcBorders>
              <w:top w:val="single" w:sz="4" w:space="0" w:color="auto"/>
              <w:left w:val="single" w:sz="4" w:space="0" w:color="auto"/>
              <w:bottom w:val="single" w:sz="4" w:space="0" w:color="auto"/>
              <w:right w:val="single" w:sz="4" w:space="0" w:color="auto"/>
            </w:tcBorders>
          </w:tcPr>
          <w:p w14:paraId="24835B71" w14:textId="53A23A76" w:rsidR="00193B91" w:rsidRDefault="00193B91" w:rsidP="003C78BA">
            <w:pPr>
              <w:spacing w:line="254" w:lineRule="auto"/>
              <w:rPr>
                <w:szCs w:val="24"/>
              </w:rPr>
            </w:pPr>
            <w:r>
              <w:rPr>
                <w:szCs w:val="24"/>
              </w:rPr>
              <w:t>1.</w:t>
            </w:r>
            <w:r w:rsidRPr="00A36717">
              <w:rPr>
                <w:szCs w:val="24"/>
              </w:rPr>
              <w:t>4.3. Partnerystės ryšių kūrimas su miesto, šalies, užsienio pedagogais.</w:t>
            </w:r>
          </w:p>
        </w:tc>
        <w:tc>
          <w:tcPr>
            <w:tcW w:w="2977" w:type="dxa"/>
            <w:tcBorders>
              <w:top w:val="single" w:sz="4" w:space="0" w:color="auto"/>
              <w:left w:val="single" w:sz="4" w:space="0" w:color="auto"/>
              <w:bottom w:val="single" w:sz="4" w:space="0" w:color="auto"/>
              <w:right w:val="single" w:sz="4" w:space="0" w:color="auto"/>
            </w:tcBorders>
          </w:tcPr>
          <w:p w14:paraId="11A9A845" w14:textId="77777777" w:rsidR="00193B91" w:rsidRDefault="00193B91" w:rsidP="003C78BA">
            <w:pPr>
              <w:spacing w:line="254" w:lineRule="auto"/>
              <w:rPr>
                <w:szCs w:val="24"/>
              </w:rPr>
            </w:pPr>
            <w:r>
              <w:rPr>
                <w:szCs w:val="24"/>
              </w:rPr>
              <w:t>1.</w:t>
            </w:r>
            <w:r w:rsidRPr="00A36717">
              <w:rPr>
                <w:szCs w:val="24"/>
              </w:rPr>
              <w:t>4.3.1. Įvykdytos 2 bendros progimnazijos pedagogų patirties mainų dirbtuvės su miesto, šalies ar užsienio pedagogais.</w:t>
            </w:r>
          </w:p>
          <w:p w14:paraId="5E57BDF7" w14:textId="77777777" w:rsidR="00193B91" w:rsidRDefault="00193B91" w:rsidP="003C78BA">
            <w:pPr>
              <w:spacing w:line="254" w:lineRule="auto"/>
              <w:rPr>
                <w:szCs w:val="24"/>
              </w:rPr>
            </w:pPr>
          </w:p>
        </w:tc>
        <w:tc>
          <w:tcPr>
            <w:tcW w:w="1985" w:type="dxa"/>
            <w:tcBorders>
              <w:top w:val="single" w:sz="4" w:space="0" w:color="auto"/>
              <w:left w:val="single" w:sz="4" w:space="0" w:color="auto"/>
              <w:bottom w:val="single" w:sz="4" w:space="0" w:color="auto"/>
              <w:right w:val="single" w:sz="4" w:space="0" w:color="auto"/>
            </w:tcBorders>
          </w:tcPr>
          <w:p w14:paraId="671F843F" w14:textId="7D6A5E26" w:rsidR="00193B91" w:rsidRPr="00E24203" w:rsidRDefault="00193B91" w:rsidP="003C78BA">
            <w:pPr>
              <w:spacing w:line="254" w:lineRule="auto"/>
              <w:rPr>
                <w:szCs w:val="24"/>
              </w:rPr>
            </w:pPr>
            <w:r w:rsidRPr="00E24203">
              <w:rPr>
                <w:bCs/>
                <w:szCs w:val="24"/>
                <w:lang w:eastAsia="lt-LT"/>
              </w:rPr>
              <w:t>Vykdytos bendros veiklos su Kėdainių, Panevėžio progimnazijų, Šiaulių „Romuvos“ gimnazijos ir trijų Šiaulių lopšelių-darželių pedagogais.</w:t>
            </w:r>
          </w:p>
        </w:tc>
      </w:tr>
      <w:tr w:rsidR="00B573F2" w:rsidRPr="00A36717" w14:paraId="157F14C1" w14:textId="77777777" w:rsidTr="003C78BA">
        <w:trPr>
          <w:trHeight w:val="570"/>
        </w:trPr>
        <w:tc>
          <w:tcPr>
            <w:tcW w:w="2267" w:type="dxa"/>
            <w:vMerge w:val="restart"/>
            <w:tcBorders>
              <w:left w:val="single" w:sz="4" w:space="0" w:color="auto"/>
              <w:right w:val="single" w:sz="4" w:space="0" w:color="auto"/>
            </w:tcBorders>
          </w:tcPr>
          <w:p w14:paraId="493E63D5" w14:textId="76AE5581" w:rsidR="00B573F2" w:rsidRDefault="00B573F2" w:rsidP="003C78BA">
            <w:pPr>
              <w:rPr>
                <w:szCs w:val="24"/>
              </w:rPr>
            </w:pPr>
            <w:r>
              <w:rPr>
                <w:szCs w:val="24"/>
              </w:rPr>
              <w:t>1.</w:t>
            </w:r>
            <w:r w:rsidRPr="00A36717">
              <w:rPr>
                <w:szCs w:val="24"/>
              </w:rPr>
              <w:t>5. Telkti bendruomenę ir socialinius partnerius sveikatai palankios fizinės ir psichosocialinės aplinkos kūrimui siekiant harmoningo mokinio asmenybės formavimosi (veiklos sritis – gyvenimas mokykloje).</w:t>
            </w:r>
          </w:p>
        </w:tc>
        <w:tc>
          <w:tcPr>
            <w:tcW w:w="2156" w:type="dxa"/>
            <w:vMerge w:val="restart"/>
            <w:tcBorders>
              <w:top w:val="single" w:sz="4" w:space="0" w:color="auto"/>
              <w:left w:val="single" w:sz="4" w:space="0" w:color="auto"/>
              <w:right w:val="single" w:sz="4" w:space="0" w:color="auto"/>
            </w:tcBorders>
          </w:tcPr>
          <w:p w14:paraId="06F90923" w14:textId="77777777" w:rsidR="00B573F2" w:rsidRPr="00A36717" w:rsidRDefault="00B573F2" w:rsidP="003C78BA">
            <w:pPr>
              <w:spacing w:line="254" w:lineRule="auto"/>
              <w:rPr>
                <w:szCs w:val="24"/>
              </w:rPr>
            </w:pPr>
            <w:r>
              <w:rPr>
                <w:szCs w:val="24"/>
              </w:rPr>
              <w:t>1.</w:t>
            </w:r>
            <w:r w:rsidRPr="00A36717">
              <w:rPr>
                <w:szCs w:val="24"/>
              </w:rPr>
              <w:t xml:space="preserve">5.1. Neformaliojo švietimo paslaugų įvairovė. </w:t>
            </w:r>
          </w:p>
          <w:p w14:paraId="7988C6A1" w14:textId="77777777" w:rsidR="00B573F2" w:rsidRDefault="00B573F2" w:rsidP="003C78BA">
            <w:pPr>
              <w:spacing w:line="254" w:lineRule="auto"/>
              <w:rPr>
                <w:szCs w:val="24"/>
              </w:rPr>
            </w:pPr>
          </w:p>
        </w:tc>
        <w:tc>
          <w:tcPr>
            <w:tcW w:w="2977" w:type="dxa"/>
            <w:tcBorders>
              <w:top w:val="single" w:sz="4" w:space="0" w:color="auto"/>
              <w:left w:val="single" w:sz="4" w:space="0" w:color="auto"/>
              <w:bottom w:val="single" w:sz="4" w:space="0" w:color="auto"/>
              <w:right w:val="single" w:sz="4" w:space="0" w:color="auto"/>
            </w:tcBorders>
          </w:tcPr>
          <w:p w14:paraId="0F39100B" w14:textId="39836235" w:rsidR="00B573F2" w:rsidRDefault="00B573F2" w:rsidP="003C78BA">
            <w:pPr>
              <w:spacing w:line="254" w:lineRule="auto"/>
              <w:rPr>
                <w:szCs w:val="24"/>
              </w:rPr>
            </w:pPr>
            <w:r>
              <w:rPr>
                <w:szCs w:val="24"/>
              </w:rPr>
              <w:t>1.</w:t>
            </w:r>
            <w:r w:rsidRPr="00A36717">
              <w:rPr>
                <w:szCs w:val="24"/>
              </w:rPr>
              <w:t xml:space="preserve">5.1.1. 150 mokinių įsitraukia į naujai pasiūlytas neformaliojo švietimo veiklas. </w:t>
            </w:r>
          </w:p>
        </w:tc>
        <w:tc>
          <w:tcPr>
            <w:tcW w:w="1985" w:type="dxa"/>
            <w:tcBorders>
              <w:top w:val="single" w:sz="4" w:space="0" w:color="auto"/>
              <w:left w:val="single" w:sz="4" w:space="0" w:color="auto"/>
              <w:bottom w:val="single" w:sz="4" w:space="0" w:color="auto"/>
              <w:right w:val="single" w:sz="4" w:space="0" w:color="auto"/>
            </w:tcBorders>
          </w:tcPr>
          <w:p w14:paraId="1B292BB9" w14:textId="005B5F07" w:rsidR="00B573F2" w:rsidRPr="00A36717" w:rsidRDefault="00B573F2" w:rsidP="003C78BA">
            <w:pPr>
              <w:spacing w:line="254" w:lineRule="auto"/>
              <w:rPr>
                <w:bCs/>
                <w:szCs w:val="24"/>
                <w:lang w:val="en-US" w:eastAsia="lt-LT"/>
              </w:rPr>
            </w:pPr>
            <w:r w:rsidRPr="00A36717">
              <w:rPr>
                <w:szCs w:val="24"/>
              </w:rPr>
              <w:t>246 mokiniai įsitraukė į naujas neformaliojo švietimo veiklas.</w:t>
            </w:r>
          </w:p>
        </w:tc>
      </w:tr>
      <w:tr w:rsidR="00B573F2" w:rsidRPr="00A36717" w14:paraId="204F1A95" w14:textId="77777777" w:rsidTr="003C78BA">
        <w:trPr>
          <w:trHeight w:val="570"/>
        </w:trPr>
        <w:tc>
          <w:tcPr>
            <w:tcW w:w="2267" w:type="dxa"/>
            <w:vMerge/>
            <w:tcBorders>
              <w:left w:val="single" w:sz="4" w:space="0" w:color="auto"/>
              <w:right w:val="single" w:sz="4" w:space="0" w:color="auto"/>
            </w:tcBorders>
          </w:tcPr>
          <w:p w14:paraId="414EDF5F" w14:textId="77777777" w:rsidR="00B573F2" w:rsidRDefault="00B573F2" w:rsidP="003C78BA">
            <w:pPr>
              <w:rPr>
                <w:szCs w:val="24"/>
              </w:rPr>
            </w:pPr>
          </w:p>
        </w:tc>
        <w:tc>
          <w:tcPr>
            <w:tcW w:w="2156" w:type="dxa"/>
            <w:vMerge/>
            <w:tcBorders>
              <w:left w:val="single" w:sz="4" w:space="0" w:color="auto"/>
              <w:bottom w:val="single" w:sz="4" w:space="0" w:color="auto"/>
              <w:right w:val="single" w:sz="4" w:space="0" w:color="auto"/>
            </w:tcBorders>
          </w:tcPr>
          <w:p w14:paraId="09DC1F59" w14:textId="77777777" w:rsidR="00B573F2" w:rsidRDefault="00B573F2" w:rsidP="003C78BA">
            <w:pPr>
              <w:spacing w:line="254" w:lineRule="auto"/>
              <w:rPr>
                <w:szCs w:val="24"/>
              </w:rPr>
            </w:pPr>
          </w:p>
        </w:tc>
        <w:tc>
          <w:tcPr>
            <w:tcW w:w="2977" w:type="dxa"/>
            <w:tcBorders>
              <w:top w:val="single" w:sz="4" w:space="0" w:color="auto"/>
              <w:left w:val="single" w:sz="4" w:space="0" w:color="auto"/>
              <w:bottom w:val="single" w:sz="4" w:space="0" w:color="auto"/>
              <w:right w:val="single" w:sz="4" w:space="0" w:color="auto"/>
            </w:tcBorders>
          </w:tcPr>
          <w:p w14:paraId="5CAB5905" w14:textId="190FB45D" w:rsidR="00B573F2" w:rsidRDefault="00B573F2" w:rsidP="003C78BA">
            <w:pPr>
              <w:spacing w:line="254" w:lineRule="auto"/>
              <w:rPr>
                <w:szCs w:val="24"/>
              </w:rPr>
            </w:pPr>
            <w:r>
              <w:rPr>
                <w:szCs w:val="24"/>
              </w:rPr>
              <w:t>1.</w:t>
            </w:r>
            <w:r w:rsidRPr="00A36717">
              <w:rPr>
                <w:szCs w:val="24"/>
              </w:rPr>
              <w:t xml:space="preserve">5.1.2. Ne mažiau kaip 2 meno kolektyvai (50 mokinių) yra Lietuvos moksleivių dainų šventės 2020 dalyviai. </w:t>
            </w:r>
          </w:p>
        </w:tc>
        <w:tc>
          <w:tcPr>
            <w:tcW w:w="1985" w:type="dxa"/>
            <w:tcBorders>
              <w:top w:val="single" w:sz="4" w:space="0" w:color="auto"/>
              <w:left w:val="single" w:sz="4" w:space="0" w:color="auto"/>
              <w:bottom w:val="single" w:sz="4" w:space="0" w:color="auto"/>
              <w:right w:val="single" w:sz="4" w:space="0" w:color="auto"/>
            </w:tcBorders>
          </w:tcPr>
          <w:p w14:paraId="3482FDCB" w14:textId="0A871128" w:rsidR="00B573F2" w:rsidRPr="00A36717" w:rsidRDefault="00B573F2" w:rsidP="003C78BA">
            <w:pPr>
              <w:spacing w:line="254" w:lineRule="auto"/>
              <w:rPr>
                <w:szCs w:val="24"/>
              </w:rPr>
            </w:pPr>
            <w:r w:rsidRPr="00A36717">
              <w:rPr>
                <w:szCs w:val="24"/>
              </w:rPr>
              <w:t>3 meno kolektyvai (liaudiško šokio studija „</w:t>
            </w:r>
            <w:proofErr w:type="spellStart"/>
            <w:r w:rsidRPr="00A36717">
              <w:rPr>
                <w:szCs w:val="24"/>
              </w:rPr>
              <w:t>Šermukšnėlė</w:t>
            </w:r>
            <w:proofErr w:type="spellEnd"/>
            <w:r w:rsidRPr="00A36717">
              <w:rPr>
                <w:szCs w:val="24"/>
              </w:rPr>
              <w:t>“; šiuolaikinio šokio studija „</w:t>
            </w:r>
            <w:proofErr w:type="spellStart"/>
            <w:r w:rsidRPr="00A36717">
              <w:rPr>
                <w:szCs w:val="24"/>
              </w:rPr>
              <w:t>Kosmėja</w:t>
            </w:r>
            <w:proofErr w:type="spellEnd"/>
            <w:r w:rsidRPr="00A36717">
              <w:rPr>
                <w:szCs w:val="24"/>
              </w:rPr>
              <w:t xml:space="preserve">“ ir pučiamųjų instrumentų orkestras </w:t>
            </w:r>
            <w:proofErr w:type="spellStart"/>
            <w:r w:rsidRPr="00A36717">
              <w:rPr>
                <w:szCs w:val="24"/>
              </w:rPr>
              <w:t>brass</w:t>
            </w:r>
            <w:proofErr w:type="spellEnd"/>
            <w:r w:rsidRPr="00A36717">
              <w:rPr>
                <w:szCs w:val="24"/>
              </w:rPr>
              <w:t xml:space="preserve"> </w:t>
            </w:r>
            <w:proofErr w:type="spellStart"/>
            <w:r w:rsidRPr="00A36717">
              <w:rPr>
                <w:szCs w:val="24"/>
              </w:rPr>
              <w:t>band</w:t>
            </w:r>
            <w:proofErr w:type="spellEnd"/>
            <w:r w:rsidRPr="00A36717">
              <w:rPr>
                <w:szCs w:val="24"/>
              </w:rPr>
              <w:t xml:space="preserve"> „Dainai“) pateko į Lietuvos moksleivių dainų šventės 2020 m. dalyvių sąrašą (neįvyko dėl karantino).</w:t>
            </w:r>
          </w:p>
        </w:tc>
      </w:tr>
      <w:tr w:rsidR="00B573F2" w:rsidRPr="00A36717" w14:paraId="3DFBB916" w14:textId="77777777" w:rsidTr="003C78BA">
        <w:trPr>
          <w:trHeight w:val="570"/>
        </w:trPr>
        <w:tc>
          <w:tcPr>
            <w:tcW w:w="2267" w:type="dxa"/>
            <w:vMerge/>
            <w:tcBorders>
              <w:left w:val="single" w:sz="4" w:space="0" w:color="auto"/>
              <w:right w:val="single" w:sz="4" w:space="0" w:color="auto"/>
            </w:tcBorders>
          </w:tcPr>
          <w:p w14:paraId="27563AB1" w14:textId="77777777" w:rsidR="00B573F2" w:rsidRDefault="00B573F2" w:rsidP="003C78BA">
            <w:pPr>
              <w:rPr>
                <w:szCs w:val="24"/>
              </w:rPr>
            </w:pPr>
          </w:p>
        </w:tc>
        <w:tc>
          <w:tcPr>
            <w:tcW w:w="2156" w:type="dxa"/>
            <w:vMerge w:val="restart"/>
            <w:tcBorders>
              <w:top w:val="single" w:sz="4" w:space="0" w:color="auto"/>
              <w:left w:val="single" w:sz="4" w:space="0" w:color="auto"/>
              <w:right w:val="single" w:sz="4" w:space="0" w:color="auto"/>
            </w:tcBorders>
          </w:tcPr>
          <w:p w14:paraId="3D9BFDAB" w14:textId="77777777" w:rsidR="00B573F2" w:rsidRDefault="00B573F2" w:rsidP="003C78BA">
            <w:pPr>
              <w:spacing w:line="254" w:lineRule="auto"/>
              <w:rPr>
                <w:szCs w:val="24"/>
              </w:rPr>
            </w:pPr>
            <w:r>
              <w:rPr>
                <w:szCs w:val="24"/>
              </w:rPr>
              <w:t>1.</w:t>
            </w:r>
            <w:r w:rsidRPr="00A36717">
              <w:rPr>
                <w:szCs w:val="24"/>
              </w:rPr>
              <w:t>5.2. Šeimų dalyvavimo prog</w:t>
            </w:r>
            <w:r>
              <w:rPr>
                <w:szCs w:val="24"/>
              </w:rPr>
              <w:t>imnazijos gyvenime aktyvinimas.</w:t>
            </w:r>
          </w:p>
          <w:p w14:paraId="3216616F" w14:textId="77777777" w:rsidR="00B573F2" w:rsidRDefault="00B573F2" w:rsidP="003C78BA">
            <w:pPr>
              <w:spacing w:line="254" w:lineRule="auto"/>
              <w:rPr>
                <w:szCs w:val="24"/>
              </w:rPr>
            </w:pPr>
          </w:p>
        </w:tc>
        <w:tc>
          <w:tcPr>
            <w:tcW w:w="2977" w:type="dxa"/>
            <w:tcBorders>
              <w:top w:val="single" w:sz="4" w:space="0" w:color="auto"/>
              <w:left w:val="single" w:sz="4" w:space="0" w:color="auto"/>
              <w:bottom w:val="single" w:sz="4" w:space="0" w:color="auto"/>
              <w:right w:val="single" w:sz="4" w:space="0" w:color="auto"/>
            </w:tcBorders>
          </w:tcPr>
          <w:p w14:paraId="7E4C9429" w14:textId="77777777" w:rsidR="00B573F2" w:rsidRDefault="00B573F2" w:rsidP="003C78BA">
            <w:pPr>
              <w:spacing w:line="254" w:lineRule="auto"/>
              <w:rPr>
                <w:szCs w:val="24"/>
              </w:rPr>
            </w:pPr>
            <w:r>
              <w:rPr>
                <w:szCs w:val="24"/>
              </w:rPr>
              <w:t>1.</w:t>
            </w:r>
            <w:r w:rsidRPr="00A36717">
              <w:rPr>
                <w:szCs w:val="24"/>
              </w:rPr>
              <w:t>5.2.1. Surengta 30 kūrybinių veiklų, į kurias įsitraukia 80 proc. šeimų.</w:t>
            </w:r>
          </w:p>
          <w:p w14:paraId="1FA49D98" w14:textId="5ADCEF64" w:rsidR="00B573F2" w:rsidRDefault="00B573F2" w:rsidP="003C78BA">
            <w:pPr>
              <w:spacing w:line="254" w:lineRule="auto"/>
              <w:rPr>
                <w:szCs w:val="24"/>
              </w:rPr>
            </w:pPr>
            <w:r w:rsidRPr="00A36717">
              <w:rPr>
                <w:szCs w:val="24"/>
              </w:rPr>
              <w:t xml:space="preserve"> </w:t>
            </w:r>
          </w:p>
        </w:tc>
        <w:tc>
          <w:tcPr>
            <w:tcW w:w="1985" w:type="dxa"/>
            <w:tcBorders>
              <w:top w:val="single" w:sz="4" w:space="0" w:color="auto"/>
              <w:left w:val="single" w:sz="4" w:space="0" w:color="auto"/>
              <w:bottom w:val="single" w:sz="4" w:space="0" w:color="auto"/>
              <w:right w:val="single" w:sz="4" w:space="0" w:color="auto"/>
            </w:tcBorders>
          </w:tcPr>
          <w:p w14:paraId="093E8186" w14:textId="7E449E0E" w:rsidR="00B573F2" w:rsidRPr="00A36717" w:rsidRDefault="00B573F2" w:rsidP="003C78BA">
            <w:pPr>
              <w:spacing w:line="254" w:lineRule="auto"/>
              <w:rPr>
                <w:szCs w:val="24"/>
              </w:rPr>
            </w:pPr>
            <w:r w:rsidRPr="00A36717">
              <w:rPr>
                <w:szCs w:val="24"/>
              </w:rPr>
              <w:t xml:space="preserve">Organizuota 41 kūrybinių veiklų </w:t>
            </w:r>
            <w:r w:rsidR="00D41CA9">
              <w:rPr>
                <w:szCs w:val="24"/>
              </w:rPr>
              <w:t>su šeimomis, į kurias įsitraukė</w:t>
            </w:r>
            <w:r w:rsidRPr="00A36717">
              <w:rPr>
                <w:szCs w:val="24"/>
              </w:rPr>
              <w:t xml:space="preserve"> 80 proc. šeimų.</w:t>
            </w:r>
          </w:p>
        </w:tc>
      </w:tr>
      <w:tr w:rsidR="00B573F2" w:rsidRPr="00A36717" w14:paraId="03F83AD1" w14:textId="77777777" w:rsidTr="003C78BA">
        <w:trPr>
          <w:trHeight w:val="570"/>
        </w:trPr>
        <w:tc>
          <w:tcPr>
            <w:tcW w:w="2267" w:type="dxa"/>
            <w:vMerge/>
            <w:tcBorders>
              <w:left w:val="single" w:sz="4" w:space="0" w:color="auto"/>
              <w:right w:val="single" w:sz="4" w:space="0" w:color="auto"/>
            </w:tcBorders>
          </w:tcPr>
          <w:p w14:paraId="19747917" w14:textId="77777777" w:rsidR="00B573F2" w:rsidRDefault="00B573F2" w:rsidP="003C78BA">
            <w:pPr>
              <w:rPr>
                <w:szCs w:val="24"/>
              </w:rPr>
            </w:pPr>
          </w:p>
        </w:tc>
        <w:tc>
          <w:tcPr>
            <w:tcW w:w="2156" w:type="dxa"/>
            <w:vMerge/>
            <w:tcBorders>
              <w:left w:val="single" w:sz="4" w:space="0" w:color="auto"/>
              <w:bottom w:val="single" w:sz="4" w:space="0" w:color="auto"/>
              <w:right w:val="single" w:sz="4" w:space="0" w:color="auto"/>
            </w:tcBorders>
          </w:tcPr>
          <w:p w14:paraId="2456270C" w14:textId="77777777" w:rsidR="00B573F2" w:rsidRDefault="00B573F2" w:rsidP="003C78BA">
            <w:pPr>
              <w:spacing w:line="254" w:lineRule="auto"/>
              <w:rPr>
                <w:szCs w:val="24"/>
              </w:rPr>
            </w:pPr>
          </w:p>
        </w:tc>
        <w:tc>
          <w:tcPr>
            <w:tcW w:w="2977" w:type="dxa"/>
            <w:tcBorders>
              <w:top w:val="single" w:sz="4" w:space="0" w:color="auto"/>
              <w:left w:val="single" w:sz="4" w:space="0" w:color="auto"/>
              <w:bottom w:val="single" w:sz="4" w:space="0" w:color="auto"/>
              <w:right w:val="single" w:sz="4" w:space="0" w:color="auto"/>
            </w:tcBorders>
          </w:tcPr>
          <w:p w14:paraId="1824B9F9" w14:textId="24687E17" w:rsidR="00B573F2" w:rsidRDefault="00B573F2" w:rsidP="003C78BA">
            <w:pPr>
              <w:spacing w:line="254" w:lineRule="auto"/>
              <w:rPr>
                <w:szCs w:val="24"/>
              </w:rPr>
            </w:pPr>
            <w:r>
              <w:rPr>
                <w:szCs w:val="24"/>
              </w:rPr>
              <w:t>1.</w:t>
            </w:r>
            <w:r w:rsidRPr="00A36717">
              <w:rPr>
                <w:szCs w:val="24"/>
              </w:rPr>
              <w:t xml:space="preserve">5.2.2. Surengtas 1 bendruomenės telkimo renginys-išvyka, kuriame dalyvauja 50 proc. šeimų. </w:t>
            </w:r>
          </w:p>
        </w:tc>
        <w:tc>
          <w:tcPr>
            <w:tcW w:w="1985" w:type="dxa"/>
            <w:tcBorders>
              <w:top w:val="single" w:sz="4" w:space="0" w:color="auto"/>
              <w:left w:val="single" w:sz="4" w:space="0" w:color="auto"/>
              <w:bottom w:val="single" w:sz="4" w:space="0" w:color="auto"/>
              <w:right w:val="single" w:sz="4" w:space="0" w:color="auto"/>
            </w:tcBorders>
          </w:tcPr>
          <w:p w14:paraId="53FF4B4A" w14:textId="57B9FEF0" w:rsidR="00B573F2" w:rsidRPr="00A36717" w:rsidRDefault="00B573F2" w:rsidP="003C78BA">
            <w:pPr>
              <w:spacing w:line="254" w:lineRule="auto"/>
              <w:rPr>
                <w:szCs w:val="24"/>
              </w:rPr>
            </w:pPr>
            <w:r w:rsidRPr="00A36717">
              <w:rPr>
                <w:szCs w:val="24"/>
              </w:rPr>
              <w:t>Neįvyko dėl karantino.</w:t>
            </w:r>
          </w:p>
        </w:tc>
      </w:tr>
      <w:tr w:rsidR="00B573F2" w:rsidRPr="00A36717" w14:paraId="66D33AC2" w14:textId="77777777" w:rsidTr="003C78BA">
        <w:trPr>
          <w:trHeight w:val="570"/>
        </w:trPr>
        <w:tc>
          <w:tcPr>
            <w:tcW w:w="2267" w:type="dxa"/>
            <w:vMerge/>
            <w:tcBorders>
              <w:left w:val="single" w:sz="4" w:space="0" w:color="auto"/>
              <w:right w:val="single" w:sz="4" w:space="0" w:color="auto"/>
            </w:tcBorders>
          </w:tcPr>
          <w:p w14:paraId="1F22FD97" w14:textId="77777777" w:rsidR="00B573F2" w:rsidRDefault="00B573F2" w:rsidP="003C78BA">
            <w:pPr>
              <w:rPr>
                <w:szCs w:val="24"/>
              </w:rPr>
            </w:pPr>
          </w:p>
        </w:tc>
        <w:tc>
          <w:tcPr>
            <w:tcW w:w="2156" w:type="dxa"/>
            <w:vMerge w:val="restart"/>
            <w:tcBorders>
              <w:top w:val="single" w:sz="4" w:space="0" w:color="auto"/>
              <w:left w:val="single" w:sz="4" w:space="0" w:color="auto"/>
              <w:right w:val="single" w:sz="4" w:space="0" w:color="auto"/>
            </w:tcBorders>
          </w:tcPr>
          <w:p w14:paraId="5A35F7B6" w14:textId="77777777" w:rsidR="00B573F2" w:rsidRPr="00A36717" w:rsidRDefault="00B573F2" w:rsidP="003C78BA">
            <w:pPr>
              <w:spacing w:line="254" w:lineRule="auto"/>
              <w:rPr>
                <w:szCs w:val="24"/>
              </w:rPr>
            </w:pPr>
            <w:r>
              <w:rPr>
                <w:szCs w:val="24"/>
              </w:rPr>
              <w:t>1.</w:t>
            </w:r>
            <w:r w:rsidRPr="00A36717">
              <w:rPr>
                <w:szCs w:val="24"/>
              </w:rPr>
              <w:t xml:space="preserve">5.3. Bendradarbiavimas su socialiniais partneriais siekiant stiprinti mokinių sveikatą ir įgyvendinti SKU modelio veiklas. </w:t>
            </w:r>
          </w:p>
          <w:p w14:paraId="1C674AD2" w14:textId="77777777" w:rsidR="00B573F2" w:rsidRDefault="00B573F2" w:rsidP="003C78BA">
            <w:pPr>
              <w:spacing w:line="254" w:lineRule="auto"/>
              <w:rPr>
                <w:szCs w:val="24"/>
              </w:rPr>
            </w:pPr>
          </w:p>
        </w:tc>
        <w:tc>
          <w:tcPr>
            <w:tcW w:w="2977" w:type="dxa"/>
            <w:tcBorders>
              <w:top w:val="single" w:sz="4" w:space="0" w:color="auto"/>
              <w:left w:val="single" w:sz="4" w:space="0" w:color="auto"/>
              <w:bottom w:val="single" w:sz="4" w:space="0" w:color="auto"/>
              <w:right w:val="single" w:sz="4" w:space="0" w:color="auto"/>
            </w:tcBorders>
          </w:tcPr>
          <w:p w14:paraId="41AE2046" w14:textId="764970D0" w:rsidR="00B573F2" w:rsidRDefault="00B573F2" w:rsidP="003C78BA">
            <w:pPr>
              <w:spacing w:line="254" w:lineRule="auto"/>
              <w:rPr>
                <w:szCs w:val="24"/>
              </w:rPr>
            </w:pPr>
            <w:r>
              <w:rPr>
                <w:szCs w:val="24"/>
              </w:rPr>
              <w:lastRenderedPageBreak/>
              <w:t>1.</w:t>
            </w:r>
            <w:r w:rsidRPr="00A36717">
              <w:rPr>
                <w:szCs w:val="24"/>
              </w:rPr>
              <w:t xml:space="preserve">5.3.1. Bent 2 technologijų (mitybos) pamokos organizuotos bendradarbiaujant su Šiaulių PRC. </w:t>
            </w:r>
          </w:p>
        </w:tc>
        <w:tc>
          <w:tcPr>
            <w:tcW w:w="1985" w:type="dxa"/>
            <w:tcBorders>
              <w:top w:val="single" w:sz="4" w:space="0" w:color="auto"/>
              <w:left w:val="single" w:sz="4" w:space="0" w:color="auto"/>
              <w:bottom w:val="single" w:sz="4" w:space="0" w:color="auto"/>
              <w:right w:val="single" w:sz="4" w:space="0" w:color="auto"/>
            </w:tcBorders>
          </w:tcPr>
          <w:p w14:paraId="5018E9EE" w14:textId="7A79DE29" w:rsidR="00B573F2" w:rsidRPr="00A36717" w:rsidRDefault="00B573F2" w:rsidP="003C78BA">
            <w:pPr>
              <w:spacing w:line="254" w:lineRule="auto"/>
              <w:rPr>
                <w:szCs w:val="24"/>
              </w:rPr>
            </w:pPr>
            <w:r w:rsidRPr="00A36717">
              <w:rPr>
                <w:bCs/>
                <w:szCs w:val="24"/>
              </w:rPr>
              <w:t>Įvyko 2 technologijų (mitybos) pamokos bendradarbiaujant su Šiaulių PRC, dalyvavo 3 klasių mokiniai.</w:t>
            </w:r>
            <w:r w:rsidRPr="00A36717">
              <w:rPr>
                <w:szCs w:val="24"/>
              </w:rPr>
              <w:t xml:space="preserve"> </w:t>
            </w:r>
          </w:p>
        </w:tc>
      </w:tr>
      <w:tr w:rsidR="00B573F2" w:rsidRPr="00A36717" w14:paraId="73A8D7D1" w14:textId="77777777" w:rsidTr="003C78BA">
        <w:trPr>
          <w:trHeight w:val="570"/>
        </w:trPr>
        <w:tc>
          <w:tcPr>
            <w:tcW w:w="2267" w:type="dxa"/>
            <w:vMerge/>
            <w:tcBorders>
              <w:left w:val="single" w:sz="4" w:space="0" w:color="auto"/>
              <w:right w:val="single" w:sz="4" w:space="0" w:color="auto"/>
            </w:tcBorders>
          </w:tcPr>
          <w:p w14:paraId="73C2EA50" w14:textId="77777777" w:rsidR="00B573F2" w:rsidRDefault="00B573F2" w:rsidP="003C78BA">
            <w:pPr>
              <w:rPr>
                <w:szCs w:val="24"/>
              </w:rPr>
            </w:pPr>
          </w:p>
        </w:tc>
        <w:tc>
          <w:tcPr>
            <w:tcW w:w="2156" w:type="dxa"/>
            <w:vMerge/>
            <w:tcBorders>
              <w:left w:val="single" w:sz="4" w:space="0" w:color="auto"/>
              <w:right w:val="single" w:sz="4" w:space="0" w:color="auto"/>
            </w:tcBorders>
          </w:tcPr>
          <w:p w14:paraId="17A40051" w14:textId="77777777" w:rsidR="00B573F2" w:rsidRDefault="00B573F2" w:rsidP="003C78BA">
            <w:pPr>
              <w:spacing w:line="254" w:lineRule="auto"/>
              <w:rPr>
                <w:szCs w:val="24"/>
              </w:rPr>
            </w:pPr>
          </w:p>
        </w:tc>
        <w:tc>
          <w:tcPr>
            <w:tcW w:w="2977" w:type="dxa"/>
            <w:tcBorders>
              <w:top w:val="single" w:sz="4" w:space="0" w:color="auto"/>
              <w:left w:val="single" w:sz="4" w:space="0" w:color="auto"/>
              <w:bottom w:val="single" w:sz="4" w:space="0" w:color="auto"/>
              <w:right w:val="single" w:sz="4" w:space="0" w:color="auto"/>
            </w:tcBorders>
          </w:tcPr>
          <w:p w14:paraId="09ACEF2F" w14:textId="6467909B" w:rsidR="00B573F2" w:rsidRDefault="00B573F2" w:rsidP="003C78BA">
            <w:pPr>
              <w:spacing w:line="254" w:lineRule="auto"/>
              <w:rPr>
                <w:szCs w:val="24"/>
              </w:rPr>
            </w:pPr>
            <w:r>
              <w:rPr>
                <w:szCs w:val="24"/>
              </w:rPr>
              <w:t>1.</w:t>
            </w:r>
            <w:r w:rsidRPr="00A36717">
              <w:rPr>
                <w:szCs w:val="24"/>
              </w:rPr>
              <w:t>5.3.2. Bent 1 sportinė veikla mokiniams reguliariai vykdoma bendradarbiaujant su Šiaulių sporto mokykla.</w:t>
            </w:r>
          </w:p>
        </w:tc>
        <w:tc>
          <w:tcPr>
            <w:tcW w:w="1985" w:type="dxa"/>
            <w:tcBorders>
              <w:top w:val="single" w:sz="4" w:space="0" w:color="auto"/>
              <w:left w:val="single" w:sz="4" w:space="0" w:color="auto"/>
              <w:bottom w:val="single" w:sz="4" w:space="0" w:color="auto"/>
              <w:right w:val="single" w:sz="4" w:space="0" w:color="auto"/>
            </w:tcBorders>
          </w:tcPr>
          <w:p w14:paraId="4A6083B0" w14:textId="6A4D7778" w:rsidR="00B573F2" w:rsidRPr="00A36717" w:rsidRDefault="00B573F2" w:rsidP="003C78BA">
            <w:pPr>
              <w:spacing w:line="254" w:lineRule="auto"/>
              <w:rPr>
                <w:bCs/>
                <w:szCs w:val="24"/>
              </w:rPr>
            </w:pPr>
            <w:r w:rsidRPr="00A36717">
              <w:rPr>
                <w:bCs/>
                <w:szCs w:val="24"/>
              </w:rPr>
              <w:t xml:space="preserve">Fizinio ugdymo pamokos 7 kl. mokiniams ir teniso treniruotės </w:t>
            </w:r>
            <w:r w:rsidRPr="00785A01">
              <w:rPr>
                <w:bCs/>
                <w:szCs w:val="24"/>
              </w:rPr>
              <w:t>2 kl. mok.</w:t>
            </w:r>
            <w:r w:rsidRPr="00A36717">
              <w:rPr>
                <w:bCs/>
                <w:szCs w:val="24"/>
              </w:rPr>
              <w:t xml:space="preserve"> vyko Šiaulių teniso akademijoje.</w:t>
            </w:r>
          </w:p>
        </w:tc>
      </w:tr>
      <w:tr w:rsidR="00B573F2" w:rsidRPr="00A36717" w14:paraId="2255091B" w14:textId="77777777" w:rsidTr="003C78BA">
        <w:trPr>
          <w:trHeight w:val="570"/>
        </w:trPr>
        <w:tc>
          <w:tcPr>
            <w:tcW w:w="2267" w:type="dxa"/>
            <w:vMerge/>
            <w:tcBorders>
              <w:left w:val="single" w:sz="4" w:space="0" w:color="auto"/>
              <w:right w:val="single" w:sz="4" w:space="0" w:color="auto"/>
            </w:tcBorders>
          </w:tcPr>
          <w:p w14:paraId="475F76B8" w14:textId="77777777" w:rsidR="00B573F2" w:rsidRDefault="00B573F2" w:rsidP="003C78BA">
            <w:pPr>
              <w:rPr>
                <w:szCs w:val="24"/>
              </w:rPr>
            </w:pPr>
          </w:p>
        </w:tc>
        <w:tc>
          <w:tcPr>
            <w:tcW w:w="2156" w:type="dxa"/>
            <w:vMerge/>
            <w:tcBorders>
              <w:left w:val="single" w:sz="4" w:space="0" w:color="auto"/>
              <w:bottom w:val="single" w:sz="4" w:space="0" w:color="auto"/>
              <w:right w:val="single" w:sz="4" w:space="0" w:color="auto"/>
            </w:tcBorders>
          </w:tcPr>
          <w:p w14:paraId="345A4C09" w14:textId="77777777" w:rsidR="00B573F2" w:rsidRDefault="00B573F2" w:rsidP="003C78BA">
            <w:pPr>
              <w:spacing w:line="254" w:lineRule="auto"/>
              <w:rPr>
                <w:szCs w:val="24"/>
              </w:rPr>
            </w:pPr>
          </w:p>
        </w:tc>
        <w:tc>
          <w:tcPr>
            <w:tcW w:w="2977" w:type="dxa"/>
            <w:tcBorders>
              <w:top w:val="single" w:sz="4" w:space="0" w:color="auto"/>
              <w:left w:val="single" w:sz="4" w:space="0" w:color="auto"/>
              <w:bottom w:val="single" w:sz="4" w:space="0" w:color="auto"/>
              <w:right w:val="single" w:sz="4" w:space="0" w:color="auto"/>
            </w:tcBorders>
          </w:tcPr>
          <w:p w14:paraId="0723C1ED" w14:textId="384F4B3F" w:rsidR="00B573F2" w:rsidRDefault="00B573F2" w:rsidP="003C78BA">
            <w:pPr>
              <w:spacing w:line="254" w:lineRule="auto"/>
              <w:rPr>
                <w:szCs w:val="24"/>
              </w:rPr>
            </w:pPr>
            <w:r>
              <w:rPr>
                <w:szCs w:val="24"/>
              </w:rPr>
              <w:t>1.</w:t>
            </w:r>
            <w:r w:rsidRPr="00A36717">
              <w:rPr>
                <w:szCs w:val="24"/>
              </w:rPr>
              <w:t xml:space="preserve">5.3.3. Profesinio veiklinimo ir socialinė-pilietinė veiklos fiksuojamos Šiaulių miesto SKU modelio informacinėje sistemoje. </w:t>
            </w:r>
          </w:p>
        </w:tc>
        <w:tc>
          <w:tcPr>
            <w:tcW w:w="1985" w:type="dxa"/>
            <w:tcBorders>
              <w:top w:val="single" w:sz="4" w:space="0" w:color="auto"/>
              <w:left w:val="single" w:sz="4" w:space="0" w:color="auto"/>
              <w:bottom w:val="single" w:sz="4" w:space="0" w:color="auto"/>
              <w:right w:val="single" w:sz="4" w:space="0" w:color="auto"/>
            </w:tcBorders>
          </w:tcPr>
          <w:p w14:paraId="01D34D9C" w14:textId="55068B73" w:rsidR="00B573F2" w:rsidRPr="00A36717" w:rsidRDefault="00B573F2" w:rsidP="003C78BA">
            <w:pPr>
              <w:spacing w:line="254" w:lineRule="auto"/>
              <w:rPr>
                <w:bCs/>
                <w:szCs w:val="24"/>
              </w:rPr>
            </w:pPr>
            <w:r w:rsidRPr="00A36717">
              <w:rPr>
                <w:szCs w:val="24"/>
              </w:rPr>
              <w:t xml:space="preserve">Šiaulių miesto SKU modelio informacinėje sistemoje fiksuotos 58 profesinio veiklinimo ir  62 socialinės-pilietinės veiklos. </w:t>
            </w:r>
          </w:p>
        </w:tc>
      </w:tr>
      <w:tr w:rsidR="00B573F2" w:rsidRPr="00A36717" w14:paraId="3BB37929" w14:textId="77777777" w:rsidTr="003C78BA">
        <w:trPr>
          <w:trHeight w:val="570"/>
        </w:trPr>
        <w:tc>
          <w:tcPr>
            <w:tcW w:w="2267" w:type="dxa"/>
            <w:vMerge/>
            <w:tcBorders>
              <w:left w:val="single" w:sz="4" w:space="0" w:color="auto"/>
              <w:right w:val="single" w:sz="4" w:space="0" w:color="auto"/>
            </w:tcBorders>
          </w:tcPr>
          <w:p w14:paraId="676CA58F" w14:textId="77777777" w:rsidR="00B573F2" w:rsidRDefault="00B573F2" w:rsidP="003C78BA">
            <w:pPr>
              <w:rPr>
                <w:szCs w:val="24"/>
              </w:rPr>
            </w:pPr>
          </w:p>
        </w:tc>
        <w:tc>
          <w:tcPr>
            <w:tcW w:w="2156" w:type="dxa"/>
            <w:vMerge w:val="restart"/>
            <w:tcBorders>
              <w:top w:val="single" w:sz="4" w:space="0" w:color="auto"/>
              <w:left w:val="single" w:sz="4" w:space="0" w:color="auto"/>
              <w:right w:val="single" w:sz="4" w:space="0" w:color="auto"/>
            </w:tcBorders>
          </w:tcPr>
          <w:p w14:paraId="4E185E2E" w14:textId="6A26AA03" w:rsidR="00B573F2" w:rsidRDefault="00B573F2" w:rsidP="003C78BA">
            <w:pPr>
              <w:spacing w:line="254" w:lineRule="auto"/>
              <w:rPr>
                <w:szCs w:val="24"/>
              </w:rPr>
            </w:pPr>
            <w:r>
              <w:rPr>
                <w:szCs w:val="24"/>
              </w:rPr>
              <w:t>1.</w:t>
            </w:r>
            <w:r w:rsidRPr="00A36717">
              <w:rPr>
                <w:szCs w:val="24"/>
              </w:rPr>
              <w:t>5.4. Saugi ir sveikatai palanki progimnazijos aplinka.</w:t>
            </w:r>
          </w:p>
        </w:tc>
        <w:tc>
          <w:tcPr>
            <w:tcW w:w="2977" w:type="dxa"/>
            <w:tcBorders>
              <w:top w:val="single" w:sz="4" w:space="0" w:color="auto"/>
              <w:left w:val="single" w:sz="4" w:space="0" w:color="auto"/>
              <w:bottom w:val="single" w:sz="4" w:space="0" w:color="auto"/>
              <w:right w:val="single" w:sz="4" w:space="0" w:color="auto"/>
            </w:tcBorders>
          </w:tcPr>
          <w:p w14:paraId="17E1E587" w14:textId="50F95493" w:rsidR="00B573F2" w:rsidRDefault="00B573F2" w:rsidP="003C78BA">
            <w:pPr>
              <w:spacing w:line="254" w:lineRule="auto"/>
              <w:rPr>
                <w:szCs w:val="24"/>
              </w:rPr>
            </w:pPr>
            <w:r>
              <w:rPr>
                <w:szCs w:val="24"/>
              </w:rPr>
              <w:t>1.</w:t>
            </w:r>
            <w:r w:rsidRPr="00A36717">
              <w:rPr>
                <w:szCs w:val="24"/>
              </w:rPr>
              <w:t>5.4.1. Surengti 3 patyčių ir kitokio žeminančio elgesio prevencijos programos „</w:t>
            </w:r>
            <w:proofErr w:type="spellStart"/>
            <w:r w:rsidRPr="00A36717">
              <w:rPr>
                <w:szCs w:val="24"/>
              </w:rPr>
              <w:t>Friends</w:t>
            </w:r>
            <w:proofErr w:type="spellEnd"/>
            <w:r w:rsidRPr="00A36717">
              <w:rPr>
                <w:szCs w:val="24"/>
              </w:rPr>
              <w:t xml:space="preserve">“ mokymai visai bendruomenei. </w:t>
            </w:r>
          </w:p>
        </w:tc>
        <w:tc>
          <w:tcPr>
            <w:tcW w:w="1985" w:type="dxa"/>
            <w:tcBorders>
              <w:top w:val="single" w:sz="4" w:space="0" w:color="auto"/>
              <w:left w:val="single" w:sz="4" w:space="0" w:color="auto"/>
              <w:bottom w:val="single" w:sz="4" w:space="0" w:color="auto"/>
              <w:right w:val="single" w:sz="4" w:space="0" w:color="auto"/>
            </w:tcBorders>
          </w:tcPr>
          <w:p w14:paraId="502F2536" w14:textId="082E5A75" w:rsidR="00B573F2" w:rsidRPr="00A36717" w:rsidRDefault="00B573F2" w:rsidP="003C78BA">
            <w:pPr>
              <w:spacing w:line="254" w:lineRule="auto"/>
              <w:rPr>
                <w:szCs w:val="24"/>
              </w:rPr>
            </w:pPr>
            <w:r w:rsidRPr="00A36717">
              <w:rPr>
                <w:szCs w:val="24"/>
              </w:rPr>
              <w:t>Įvyko 3 patyčių ir kitokio žeminančio elgesio prevencijos programos „</w:t>
            </w:r>
            <w:proofErr w:type="spellStart"/>
            <w:r w:rsidRPr="00A36717">
              <w:rPr>
                <w:szCs w:val="24"/>
              </w:rPr>
              <w:t>Friends</w:t>
            </w:r>
            <w:proofErr w:type="spellEnd"/>
            <w:r w:rsidRPr="00A36717">
              <w:rPr>
                <w:szCs w:val="24"/>
              </w:rPr>
              <w:t>“ mokymai visai bendruomenei, dalyvavo 64 bendruomenės nariai.</w:t>
            </w:r>
          </w:p>
        </w:tc>
      </w:tr>
      <w:tr w:rsidR="00B573F2" w:rsidRPr="00A36717" w14:paraId="734F7C5C" w14:textId="77777777" w:rsidTr="003C78BA">
        <w:trPr>
          <w:trHeight w:val="570"/>
        </w:trPr>
        <w:tc>
          <w:tcPr>
            <w:tcW w:w="2267" w:type="dxa"/>
            <w:vMerge/>
            <w:tcBorders>
              <w:left w:val="single" w:sz="4" w:space="0" w:color="auto"/>
              <w:right w:val="single" w:sz="4" w:space="0" w:color="auto"/>
            </w:tcBorders>
          </w:tcPr>
          <w:p w14:paraId="3BB9DAC1" w14:textId="77777777" w:rsidR="00B573F2" w:rsidRDefault="00B573F2" w:rsidP="003C78BA">
            <w:pPr>
              <w:rPr>
                <w:szCs w:val="24"/>
              </w:rPr>
            </w:pPr>
          </w:p>
        </w:tc>
        <w:tc>
          <w:tcPr>
            <w:tcW w:w="2156" w:type="dxa"/>
            <w:vMerge/>
            <w:tcBorders>
              <w:left w:val="single" w:sz="4" w:space="0" w:color="auto"/>
              <w:right w:val="single" w:sz="4" w:space="0" w:color="auto"/>
            </w:tcBorders>
          </w:tcPr>
          <w:p w14:paraId="6409FB3F" w14:textId="77777777" w:rsidR="00B573F2" w:rsidRDefault="00B573F2" w:rsidP="003C78BA">
            <w:pPr>
              <w:spacing w:line="254" w:lineRule="auto"/>
              <w:rPr>
                <w:szCs w:val="24"/>
              </w:rPr>
            </w:pPr>
          </w:p>
        </w:tc>
        <w:tc>
          <w:tcPr>
            <w:tcW w:w="2977" w:type="dxa"/>
            <w:tcBorders>
              <w:top w:val="single" w:sz="4" w:space="0" w:color="auto"/>
              <w:left w:val="single" w:sz="4" w:space="0" w:color="auto"/>
              <w:bottom w:val="single" w:sz="4" w:space="0" w:color="auto"/>
              <w:right w:val="single" w:sz="4" w:space="0" w:color="auto"/>
            </w:tcBorders>
          </w:tcPr>
          <w:p w14:paraId="6DF8979F" w14:textId="78EA2656" w:rsidR="00B573F2" w:rsidRDefault="00B573F2" w:rsidP="003C78BA">
            <w:pPr>
              <w:spacing w:line="254" w:lineRule="auto"/>
              <w:rPr>
                <w:szCs w:val="24"/>
              </w:rPr>
            </w:pPr>
            <w:r>
              <w:rPr>
                <w:szCs w:val="24"/>
              </w:rPr>
              <w:t>1.</w:t>
            </w:r>
            <w:r w:rsidRPr="00A36717">
              <w:rPr>
                <w:szCs w:val="24"/>
              </w:rPr>
              <w:t>5.4.2. 80 proc. pedagogų dalyvauja seminare „Mokinių socialinių ir emocinių kompetencijų ugdymas. Reagavimas į patyčias ar kitokį smurtinį elgesį mokykloje“.</w:t>
            </w:r>
          </w:p>
        </w:tc>
        <w:tc>
          <w:tcPr>
            <w:tcW w:w="1985" w:type="dxa"/>
            <w:tcBorders>
              <w:top w:val="single" w:sz="4" w:space="0" w:color="auto"/>
              <w:left w:val="single" w:sz="4" w:space="0" w:color="auto"/>
              <w:bottom w:val="single" w:sz="4" w:space="0" w:color="auto"/>
              <w:right w:val="single" w:sz="4" w:space="0" w:color="auto"/>
            </w:tcBorders>
          </w:tcPr>
          <w:p w14:paraId="74DD92A3" w14:textId="49CDB39E" w:rsidR="00B573F2" w:rsidRPr="00A36717" w:rsidRDefault="00B573F2" w:rsidP="003C78BA">
            <w:pPr>
              <w:spacing w:line="254" w:lineRule="auto"/>
              <w:rPr>
                <w:szCs w:val="24"/>
              </w:rPr>
            </w:pPr>
            <w:r>
              <w:rPr>
                <w:szCs w:val="24"/>
              </w:rPr>
              <w:t>10</w:t>
            </w:r>
            <w:r w:rsidRPr="00A36717">
              <w:rPr>
                <w:szCs w:val="24"/>
              </w:rPr>
              <w:t xml:space="preserve">0 proc. pedagogų susipažino su socialinio emocinio ugdymo </w:t>
            </w:r>
            <w:proofErr w:type="spellStart"/>
            <w:r w:rsidRPr="00A36717">
              <w:rPr>
                <w:szCs w:val="24"/>
              </w:rPr>
              <w:t>privalumais</w:t>
            </w:r>
            <w:proofErr w:type="spellEnd"/>
            <w:r w:rsidRPr="00A36717">
              <w:rPr>
                <w:szCs w:val="24"/>
              </w:rPr>
              <w:t>, išmoko kaip reaguoti į patyčias ar kitokį smurtinį elgesį pamokose ir mokyklos erdvėse.</w:t>
            </w:r>
          </w:p>
        </w:tc>
      </w:tr>
      <w:tr w:rsidR="00B573F2" w:rsidRPr="00A36717" w14:paraId="5CDFE829" w14:textId="77777777" w:rsidTr="003C78BA">
        <w:trPr>
          <w:trHeight w:val="570"/>
        </w:trPr>
        <w:tc>
          <w:tcPr>
            <w:tcW w:w="2267" w:type="dxa"/>
            <w:vMerge/>
            <w:tcBorders>
              <w:left w:val="single" w:sz="4" w:space="0" w:color="auto"/>
              <w:right w:val="single" w:sz="4" w:space="0" w:color="auto"/>
            </w:tcBorders>
          </w:tcPr>
          <w:p w14:paraId="25CC70ED" w14:textId="77777777" w:rsidR="00B573F2" w:rsidRDefault="00B573F2" w:rsidP="003C78BA">
            <w:pPr>
              <w:rPr>
                <w:szCs w:val="24"/>
              </w:rPr>
            </w:pPr>
          </w:p>
        </w:tc>
        <w:tc>
          <w:tcPr>
            <w:tcW w:w="2156" w:type="dxa"/>
            <w:vMerge/>
            <w:tcBorders>
              <w:left w:val="single" w:sz="4" w:space="0" w:color="auto"/>
              <w:right w:val="single" w:sz="4" w:space="0" w:color="auto"/>
            </w:tcBorders>
          </w:tcPr>
          <w:p w14:paraId="2F150A91" w14:textId="77777777" w:rsidR="00B573F2" w:rsidRDefault="00B573F2" w:rsidP="003C78BA">
            <w:pPr>
              <w:spacing w:line="254" w:lineRule="auto"/>
              <w:rPr>
                <w:szCs w:val="24"/>
              </w:rPr>
            </w:pPr>
          </w:p>
        </w:tc>
        <w:tc>
          <w:tcPr>
            <w:tcW w:w="2977" w:type="dxa"/>
            <w:tcBorders>
              <w:top w:val="single" w:sz="4" w:space="0" w:color="auto"/>
              <w:left w:val="single" w:sz="4" w:space="0" w:color="auto"/>
              <w:bottom w:val="single" w:sz="4" w:space="0" w:color="auto"/>
              <w:right w:val="single" w:sz="4" w:space="0" w:color="auto"/>
            </w:tcBorders>
          </w:tcPr>
          <w:p w14:paraId="29708CB4" w14:textId="77777777" w:rsidR="00D41CA9" w:rsidRDefault="00B573F2" w:rsidP="003C78BA">
            <w:pPr>
              <w:spacing w:line="254" w:lineRule="auto"/>
              <w:rPr>
                <w:szCs w:val="24"/>
              </w:rPr>
            </w:pPr>
            <w:r>
              <w:rPr>
                <w:szCs w:val="24"/>
              </w:rPr>
              <w:t>1.</w:t>
            </w:r>
            <w:r w:rsidRPr="00A36717">
              <w:rPr>
                <w:szCs w:val="24"/>
              </w:rPr>
              <w:t xml:space="preserve">5.4.3. Bent 0,01 proc. sumažėja patyčių atvejų lyginant su 2019 m. </w:t>
            </w:r>
          </w:p>
          <w:p w14:paraId="554327AE" w14:textId="5DD2948E" w:rsidR="00B573F2" w:rsidRDefault="00B573F2" w:rsidP="003C78BA">
            <w:pPr>
              <w:spacing w:line="254" w:lineRule="auto"/>
              <w:rPr>
                <w:szCs w:val="24"/>
              </w:rPr>
            </w:pPr>
            <w:r w:rsidRPr="00A36717">
              <w:rPr>
                <w:szCs w:val="24"/>
              </w:rPr>
              <w:t xml:space="preserve">5.4.4. Bent 0,01 proc. pagerėja mokinių savijauta mokykloje, padidėja į mokyklą su džiaugsmu einančių mokinių dalis lyginant su 2019 m. </w:t>
            </w:r>
          </w:p>
        </w:tc>
        <w:tc>
          <w:tcPr>
            <w:tcW w:w="1985" w:type="dxa"/>
            <w:tcBorders>
              <w:top w:val="single" w:sz="4" w:space="0" w:color="auto"/>
              <w:left w:val="single" w:sz="4" w:space="0" w:color="auto"/>
              <w:bottom w:val="single" w:sz="4" w:space="0" w:color="auto"/>
              <w:right w:val="single" w:sz="4" w:space="0" w:color="auto"/>
            </w:tcBorders>
          </w:tcPr>
          <w:p w14:paraId="4E1C464E" w14:textId="4B55CA0A" w:rsidR="00B573F2" w:rsidRPr="00A36717" w:rsidRDefault="00B573F2" w:rsidP="003C78BA">
            <w:pPr>
              <w:spacing w:line="254" w:lineRule="auto"/>
              <w:rPr>
                <w:szCs w:val="24"/>
              </w:rPr>
            </w:pPr>
            <w:r w:rsidRPr="00A36717">
              <w:rPr>
                <w:szCs w:val="24"/>
              </w:rPr>
              <w:t xml:space="preserve">Po 6 proc. mokinių teigia, kad sumažėjo patyčių ir  pagerėjo jų savijauta mokykloje. </w:t>
            </w:r>
            <w:r w:rsidR="009B7711">
              <w:rPr>
                <w:szCs w:val="24"/>
              </w:rPr>
              <w:t xml:space="preserve">2019 m. </w:t>
            </w:r>
            <w:r w:rsidRPr="00A36717">
              <w:rPr>
                <w:szCs w:val="24"/>
              </w:rPr>
              <w:t xml:space="preserve">82 proc. mokinių teigė, </w:t>
            </w:r>
            <w:r w:rsidRPr="00A36717">
              <w:rPr>
                <w:szCs w:val="24"/>
              </w:rPr>
              <w:lastRenderedPageBreak/>
              <w:t>kad per paskutinius 2 mėn. iš jų niekas mokykloje nesityčiojo (3,3). 2020 m. 88 proc. mokinių teigia, kad per paskutinius 2 mėn. mokykloje iš jų niekas nesityčiojo (3,4).</w:t>
            </w:r>
          </w:p>
          <w:p w14:paraId="2DC1EB70" w14:textId="77777777" w:rsidR="00B573F2" w:rsidRPr="00A36717" w:rsidRDefault="00B573F2" w:rsidP="003C78BA">
            <w:pPr>
              <w:spacing w:line="254" w:lineRule="auto"/>
              <w:rPr>
                <w:szCs w:val="24"/>
              </w:rPr>
            </w:pPr>
            <w:r w:rsidRPr="00A36717">
              <w:rPr>
                <w:szCs w:val="24"/>
              </w:rPr>
              <w:t>2019 m. 73 proc. mokinių teigė, kad į mokyklą eina su džiaugsmu (2,9).</w:t>
            </w:r>
          </w:p>
          <w:p w14:paraId="0C56113C" w14:textId="0371FE02" w:rsidR="00B573F2" w:rsidRDefault="00B573F2" w:rsidP="003C78BA">
            <w:pPr>
              <w:spacing w:line="254" w:lineRule="auto"/>
              <w:rPr>
                <w:szCs w:val="24"/>
              </w:rPr>
            </w:pPr>
            <w:r w:rsidRPr="00A36717">
              <w:rPr>
                <w:szCs w:val="24"/>
              </w:rPr>
              <w:t>2020 m. 79 proc. mokinių teigė, kad į mokyklą eina su džiaugsmu (</w:t>
            </w:r>
            <w:r w:rsidRPr="00785A01">
              <w:rPr>
                <w:szCs w:val="24"/>
              </w:rPr>
              <w:t>3,2).</w:t>
            </w:r>
          </w:p>
        </w:tc>
      </w:tr>
      <w:tr w:rsidR="00B573F2" w:rsidRPr="00A36717" w14:paraId="0FF2E4FF" w14:textId="77777777" w:rsidTr="003C78BA">
        <w:trPr>
          <w:trHeight w:val="570"/>
        </w:trPr>
        <w:tc>
          <w:tcPr>
            <w:tcW w:w="2267" w:type="dxa"/>
            <w:vMerge/>
            <w:tcBorders>
              <w:left w:val="single" w:sz="4" w:space="0" w:color="auto"/>
              <w:right w:val="single" w:sz="4" w:space="0" w:color="auto"/>
            </w:tcBorders>
            <w:vAlign w:val="center"/>
          </w:tcPr>
          <w:p w14:paraId="74B6DAB6" w14:textId="77777777" w:rsidR="00B573F2" w:rsidRDefault="00B573F2" w:rsidP="00B573F2">
            <w:pPr>
              <w:rPr>
                <w:szCs w:val="24"/>
              </w:rPr>
            </w:pPr>
          </w:p>
        </w:tc>
        <w:tc>
          <w:tcPr>
            <w:tcW w:w="2156" w:type="dxa"/>
            <w:vMerge/>
            <w:tcBorders>
              <w:left w:val="single" w:sz="4" w:space="0" w:color="auto"/>
              <w:right w:val="single" w:sz="4" w:space="0" w:color="auto"/>
            </w:tcBorders>
          </w:tcPr>
          <w:p w14:paraId="25F1806A" w14:textId="77777777" w:rsidR="00B573F2" w:rsidRDefault="00B573F2" w:rsidP="003C78BA">
            <w:pPr>
              <w:spacing w:line="254" w:lineRule="auto"/>
              <w:rPr>
                <w:szCs w:val="24"/>
              </w:rPr>
            </w:pPr>
          </w:p>
        </w:tc>
        <w:tc>
          <w:tcPr>
            <w:tcW w:w="2977" w:type="dxa"/>
            <w:tcBorders>
              <w:top w:val="single" w:sz="4" w:space="0" w:color="auto"/>
              <w:left w:val="single" w:sz="4" w:space="0" w:color="auto"/>
              <w:bottom w:val="single" w:sz="4" w:space="0" w:color="auto"/>
              <w:right w:val="single" w:sz="4" w:space="0" w:color="auto"/>
            </w:tcBorders>
          </w:tcPr>
          <w:p w14:paraId="3CD82592" w14:textId="14D7360F" w:rsidR="00B573F2" w:rsidRDefault="00B573F2" w:rsidP="003C78BA">
            <w:pPr>
              <w:spacing w:line="254" w:lineRule="auto"/>
              <w:rPr>
                <w:szCs w:val="24"/>
              </w:rPr>
            </w:pPr>
            <w:r>
              <w:rPr>
                <w:szCs w:val="24"/>
              </w:rPr>
              <w:t>1.</w:t>
            </w:r>
            <w:r w:rsidRPr="00A36717">
              <w:rPr>
                <w:szCs w:val="24"/>
              </w:rPr>
              <w:t xml:space="preserve">5.4.5. Įgyvendinta bent 90 proc. Sveikatą stiprinančios mokyklos veiklos plano priemonių. </w:t>
            </w:r>
          </w:p>
        </w:tc>
        <w:tc>
          <w:tcPr>
            <w:tcW w:w="1985" w:type="dxa"/>
            <w:tcBorders>
              <w:top w:val="single" w:sz="4" w:space="0" w:color="auto"/>
              <w:left w:val="single" w:sz="4" w:space="0" w:color="auto"/>
              <w:bottom w:val="single" w:sz="4" w:space="0" w:color="auto"/>
              <w:right w:val="single" w:sz="4" w:space="0" w:color="auto"/>
            </w:tcBorders>
          </w:tcPr>
          <w:p w14:paraId="4B261B52" w14:textId="1F41AA07" w:rsidR="00B573F2" w:rsidRPr="00A36717" w:rsidRDefault="00B573F2" w:rsidP="00B573F2">
            <w:pPr>
              <w:spacing w:line="254" w:lineRule="auto"/>
              <w:rPr>
                <w:szCs w:val="24"/>
              </w:rPr>
            </w:pPr>
            <w:r w:rsidRPr="00A36717">
              <w:rPr>
                <w:szCs w:val="24"/>
              </w:rPr>
              <w:t>Įgyvendinta 100 proc. Sveikatą stiprinančios mokyklos veiklos plano priemonių.</w:t>
            </w:r>
          </w:p>
        </w:tc>
      </w:tr>
      <w:tr w:rsidR="00B573F2" w:rsidRPr="00A36717" w14:paraId="3E574866" w14:textId="77777777" w:rsidTr="003C78BA">
        <w:trPr>
          <w:trHeight w:val="570"/>
        </w:trPr>
        <w:tc>
          <w:tcPr>
            <w:tcW w:w="2267" w:type="dxa"/>
            <w:vMerge/>
            <w:tcBorders>
              <w:left w:val="single" w:sz="4" w:space="0" w:color="auto"/>
              <w:right w:val="single" w:sz="4" w:space="0" w:color="auto"/>
            </w:tcBorders>
            <w:vAlign w:val="center"/>
          </w:tcPr>
          <w:p w14:paraId="28466678" w14:textId="77777777" w:rsidR="00B573F2" w:rsidRDefault="00B573F2" w:rsidP="00B573F2">
            <w:pPr>
              <w:rPr>
                <w:szCs w:val="24"/>
              </w:rPr>
            </w:pPr>
          </w:p>
        </w:tc>
        <w:tc>
          <w:tcPr>
            <w:tcW w:w="2156" w:type="dxa"/>
            <w:vMerge/>
            <w:tcBorders>
              <w:left w:val="single" w:sz="4" w:space="0" w:color="auto"/>
              <w:right w:val="single" w:sz="4" w:space="0" w:color="auto"/>
            </w:tcBorders>
          </w:tcPr>
          <w:p w14:paraId="2FD5DEDD" w14:textId="77777777" w:rsidR="00B573F2" w:rsidRDefault="00B573F2" w:rsidP="003C78BA">
            <w:pPr>
              <w:spacing w:line="254" w:lineRule="auto"/>
              <w:rPr>
                <w:szCs w:val="24"/>
              </w:rPr>
            </w:pPr>
          </w:p>
        </w:tc>
        <w:tc>
          <w:tcPr>
            <w:tcW w:w="2977" w:type="dxa"/>
            <w:tcBorders>
              <w:top w:val="single" w:sz="4" w:space="0" w:color="auto"/>
              <w:left w:val="single" w:sz="4" w:space="0" w:color="auto"/>
              <w:bottom w:val="single" w:sz="4" w:space="0" w:color="auto"/>
              <w:right w:val="single" w:sz="4" w:space="0" w:color="auto"/>
            </w:tcBorders>
          </w:tcPr>
          <w:p w14:paraId="3AD392E3" w14:textId="35249A72" w:rsidR="00B573F2" w:rsidRDefault="00B573F2" w:rsidP="003C78BA">
            <w:pPr>
              <w:spacing w:line="254" w:lineRule="auto"/>
              <w:rPr>
                <w:szCs w:val="24"/>
              </w:rPr>
            </w:pPr>
            <w:r>
              <w:rPr>
                <w:szCs w:val="24"/>
              </w:rPr>
              <w:t>1.</w:t>
            </w:r>
            <w:r w:rsidRPr="00A36717">
              <w:rPr>
                <w:szCs w:val="24"/>
              </w:rPr>
              <w:t xml:space="preserve">5.4.6. Ne mažiau kaip 5 proc. pedagogų kelia kvalifikaciją mokinių sveikatos stiprinimo klausimais. </w:t>
            </w:r>
          </w:p>
        </w:tc>
        <w:tc>
          <w:tcPr>
            <w:tcW w:w="1985" w:type="dxa"/>
            <w:tcBorders>
              <w:top w:val="single" w:sz="4" w:space="0" w:color="auto"/>
              <w:left w:val="single" w:sz="4" w:space="0" w:color="auto"/>
              <w:bottom w:val="single" w:sz="4" w:space="0" w:color="auto"/>
              <w:right w:val="single" w:sz="4" w:space="0" w:color="auto"/>
            </w:tcBorders>
          </w:tcPr>
          <w:p w14:paraId="5845E154" w14:textId="1F75576D" w:rsidR="00B573F2" w:rsidRPr="00E24203" w:rsidRDefault="00B573F2" w:rsidP="00B573F2">
            <w:pPr>
              <w:spacing w:line="254" w:lineRule="auto"/>
              <w:rPr>
                <w:szCs w:val="24"/>
              </w:rPr>
            </w:pPr>
            <w:r w:rsidRPr="00E24203">
              <w:rPr>
                <w:szCs w:val="24"/>
              </w:rPr>
              <w:t xml:space="preserve">16 proc. mokytojų </w:t>
            </w:r>
            <w:r w:rsidR="00E24203">
              <w:rPr>
                <w:szCs w:val="24"/>
              </w:rPr>
              <w:t>kė</w:t>
            </w:r>
            <w:r w:rsidRPr="00E24203">
              <w:rPr>
                <w:szCs w:val="24"/>
              </w:rPr>
              <w:t xml:space="preserve">lė kvalifikaciją mokinių sveikatos stiprinimo klausimais. </w:t>
            </w:r>
          </w:p>
          <w:p w14:paraId="61B6D6B2" w14:textId="0BE22C29" w:rsidR="00B573F2" w:rsidRPr="00E24203" w:rsidRDefault="00B573F2" w:rsidP="00B573F2">
            <w:pPr>
              <w:spacing w:line="254" w:lineRule="auto"/>
              <w:rPr>
                <w:szCs w:val="24"/>
              </w:rPr>
            </w:pPr>
            <w:r w:rsidRPr="00E24203">
              <w:rPr>
                <w:szCs w:val="24"/>
              </w:rPr>
              <w:t>12 mokytojų ir pagalbos mokiniui specialistų (19 proc.) patobulino psichinės sveikatos stiprinimo gebėjimus.</w:t>
            </w:r>
          </w:p>
        </w:tc>
      </w:tr>
      <w:tr w:rsidR="00B573F2" w:rsidRPr="00A36717" w14:paraId="533D74E9" w14:textId="77777777" w:rsidTr="003C78BA">
        <w:trPr>
          <w:trHeight w:val="570"/>
        </w:trPr>
        <w:tc>
          <w:tcPr>
            <w:tcW w:w="2267" w:type="dxa"/>
            <w:vMerge/>
            <w:tcBorders>
              <w:left w:val="single" w:sz="4" w:space="0" w:color="auto"/>
              <w:bottom w:val="single" w:sz="4" w:space="0" w:color="auto"/>
              <w:right w:val="single" w:sz="4" w:space="0" w:color="auto"/>
            </w:tcBorders>
            <w:vAlign w:val="center"/>
          </w:tcPr>
          <w:p w14:paraId="0FC2E2F1" w14:textId="77777777" w:rsidR="00B573F2" w:rsidRDefault="00B573F2" w:rsidP="00B573F2">
            <w:pPr>
              <w:rPr>
                <w:szCs w:val="24"/>
              </w:rPr>
            </w:pPr>
          </w:p>
        </w:tc>
        <w:tc>
          <w:tcPr>
            <w:tcW w:w="2156" w:type="dxa"/>
            <w:vMerge/>
            <w:tcBorders>
              <w:left w:val="single" w:sz="4" w:space="0" w:color="auto"/>
              <w:bottom w:val="single" w:sz="4" w:space="0" w:color="auto"/>
              <w:right w:val="single" w:sz="4" w:space="0" w:color="auto"/>
            </w:tcBorders>
          </w:tcPr>
          <w:p w14:paraId="4288FA9D" w14:textId="77777777" w:rsidR="00B573F2" w:rsidRDefault="00B573F2" w:rsidP="003C78BA">
            <w:pPr>
              <w:spacing w:line="254" w:lineRule="auto"/>
              <w:rPr>
                <w:szCs w:val="24"/>
              </w:rPr>
            </w:pPr>
          </w:p>
        </w:tc>
        <w:tc>
          <w:tcPr>
            <w:tcW w:w="2977" w:type="dxa"/>
            <w:tcBorders>
              <w:top w:val="single" w:sz="4" w:space="0" w:color="auto"/>
              <w:left w:val="single" w:sz="4" w:space="0" w:color="auto"/>
              <w:bottom w:val="single" w:sz="4" w:space="0" w:color="auto"/>
              <w:right w:val="single" w:sz="4" w:space="0" w:color="auto"/>
            </w:tcBorders>
          </w:tcPr>
          <w:p w14:paraId="1C032251" w14:textId="7EC4CFCC" w:rsidR="00B573F2" w:rsidRDefault="00B573F2" w:rsidP="003C78BA">
            <w:pPr>
              <w:spacing w:line="254" w:lineRule="auto"/>
              <w:rPr>
                <w:szCs w:val="24"/>
              </w:rPr>
            </w:pPr>
            <w:r>
              <w:rPr>
                <w:szCs w:val="24"/>
              </w:rPr>
              <w:t>1.</w:t>
            </w:r>
            <w:r w:rsidRPr="00A36717">
              <w:rPr>
                <w:szCs w:val="24"/>
              </w:rPr>
              <w:t>5.4.7. 80 proc. pedagogų seminare analizuoja emocinio intelekto svarbą kuriant sveiką darbo aplinką ir gerus bendruomenės narių santykius.</w:t>
            </w:r>
          </w:p>
        </w:tc>
        <w:tc>
          <w:tcPr>
            <w:tcW w:w="1985" w:type="dxa"/>
            <w:tcBorders>
              <w:top w:val="single" w:sz="4" w:space="0" w:color="auto"/>
              <w:left w:val="single" w:sz="4" w:space="0" w:color="auto"/>
              <w:bottom w:val="single" w:sz="4" w:space="0" w:color="auto"/>
              <w:right w:val="single" w:sz="4" w:space="0" w:color="auto"/>
            </w:tcBorders>
          </w:tcPr>
          <w:p w14:paraId="3F4849A1" w14:textId="5F64BA12" w:rsidR="00B573F2" w:rsidRPr="00A36717" w:rsidRDefault="00B573F2" w:rsidP="00B573F2">
            <w:pPr>
              <w:spacing w:line="254" w:lineRule="auto"/>
              <w:rPr>
                <w:szCs w:val="24"/>
              </w:rPr>
            </w:pPr>
            <w:r>
              <w:rPr>
                <w:szCs w:val="24"/>
              </w:rPr>
              <w:t>8</w:t>
            </w:r>
            <w:r w:rsidRPr="00A36717">
              <w:rPr>
                <w:szCs w:val="24"/>
              </w:rPr>
              <w:t xml:space="preserve">0 proc. pedagogų seminare analizavo emocinio intelekto svarbą kuriant sveiką darbo aplinką ir </w:t>
            </w:r>
            <w:r w:rsidRPr="00A36717">
              <w:rPr>
                <w:szCs w:val="24"/>
              </w:rPr>
              <w:lastRenderedPageBreak/>
              <w:t>geru</w:t>
            </w:r>
            <w:r>
              <w:rPr>
                <w:szCs w:val="24"/>
              </w:rPr>
              <w:t>s bendruomenės narių santykius.</w:t>
            </w:r>
          </w:p>
        </w:tc>
      </w:tr>
    </w:tbl>
    <w:p w14:paraId="27C20DE0" w14:textId="447E3E23" w:rsidR="00905139" w:rsidRPr="00FB5433" w:rsidRDefault="00905139" w:rsidP="00FB5433">
      <w:pPr>
        <w:rPr>
          <w:lang w:eastAsia="lt-LT"/>
        </w:rPr>
      </w:pPr>
    </w:p>
    <w:p w14:paraId="653BEFC4" w14:textId="77777777" w:rsidR="00267102" w:rsidRPr="00DA4C2F" w:rsidRDefault="00267102" w:rsidP="00267102">
      <w:pPr>
        <w:tabs>
          <w:tab w:val="left" w:pos="284"/>
        </w:tabs>
        <w:rPr>
          <w:b/>
          <w:szCs w:val="24"/>
          <w:lang w:eastAsia="lt-LT"/>
        </w:rPr>
      </w:pPr>
      <w:r w:rsidRPr="00DA4C2F">
        <w:rPr>
          <w:b/>
          <w:szCs w:val="24"/>
          <w:lang w:eastAsia="lt-LT"/>
        </w:rPr>
        <w:t>2.</w:t>
      </w:r>
      <w:r w:rsidRPr="00DA4C2F">
        <w:rPr>
          <w:b/>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267102" w:rsidRPr="00DA4C2F" w14:paraId="750AE9B3" w14:textId="77777777" w:rsidTr="00BC5BAA">
        <w:tc>
          <w:tcPr>
            <w:tcW w:w="4423" w:type="dxa"/>
            <w:tcBorders>
              <w:top w:val="single" w:sz="4" w:space="0" w:color="auto"/>
              <w:left w:val="single" w:sz="4" w:space="0" w:color="auto"/>
              <w:bottom w:val="single" w:sz="4" w:space="0" w:color="auto"/>
              <w:right w:val="single" w:sz="4" w:space="0" w:color="auto"/>
            </w:tcBorders>
            <w:vAlign w:val="center"/>
            <w:hideMark/>
          </w:tcPr>
          <w:p w14:paraId="476A303B" w14:textId="77777777" w:rsidR="00267102" w:rsidRPr="00DA4C2F" w:rsidRDefault="00267102" w:rsidP="00BC5BAA">
            <w:pPr>
              <w:jc w:val="center"/>
              <w:rPr>
                <w:szCs w:val="24"/>
                <w:lang w:eastAsia="lt-LT"/>
              </w:rPr>
            </w:pPr>
            <w:r w:rsidRPr="00DA4C2F">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4FC93534" w14:textId="77777777" w:rsidR="00267102" w:rsidRPr="00DA4C2F" w:rsidRDefault="00267102" w:rsidP="00BC5BAA">
            <w:pPr>
              <w:jc w:val="center"/>
              <w:rPr>
                <w:szCs w:val="24"/>
                <w:lang w:eastAsia="lt-LT"/>
              </w:rPr>
            </w:pPr>
            <w:r w:rsidRPr="00DA4C2F">
              <w:rPr>
                <w:szCs w:val="24"/>
                <w:lang w:eastAsia="lt-LT"/>
              </w:rPr>
              <w:t xml:space="preserve">Priežastys, rizikos </w:t>
            </w:r>
          </w:p>
        </w:tc>
      </w:tr>
      <w:tr w:rsidR="00267102" w:rsidRPr="00DA4C2F" w14:paraId="6ECE4ADE" w14:textId="77777777" w:rsidTr="00BC5BAA">
        <w:tc>
          <w:tcPr>
            <w:tcW w:w="4423" w:type="dxa"/>
            <w:tcBorders>
              <w:top w:val="single" w:sz="4" w:space="0" w:color="auto"/>
              <w:left w:val="single" w:sz="4" w:space="0" w:color="auto"/>
              <w:bottom w:val="single" w:sz="4" w:space="0" w:color="auto"/>
              <w:right w:val="single" w:sz="4" w:space="0" w:color="auto"/>
            </w:tcBorders>
            <w:hideMark/>
          </w:tcPr>
          <w:p w14:paraId="3EB461C0" w14:textId="220BB852" w:rsidR="00267102" w:rsidRPr="00DA4C2F" w:rsidRDefault="00DA69D3" w:rsidP="00DA69D3">
            <w:pPr>
              <w:jc w:val="center"/>
              <w:rPr>
                <w:szCs w:val="24"/>
                <w:lang w:eastAsia="lt-LT"/>
              </w:rPr>
            </w:pPr>
            <w:r>
              <w:rPr>
                <w:szCs w:val="24"/>
                <w:lang w:eastAsia="lt-LT"/>
              </w:rPr>
              <w:t>-</w:t>
            </w:r>
          </w:p>
        </w:tc>
        <w:tc>
          <w:tcPr>
            <w:tcW w:w="4962" w:type="dxa"/>
            <w:tcBorders>
              <w:top w:val="single" w:sz="4" w:space="0" w:color="auto"/>
              <w:left w:val="single" w:sz="4" w:space="0" w:color="auto"/>
              <w:bottom w:val="single" w:sz="4" w:space="0" w:color="auto"/>
              <w:right w:val="single" w:sz="4" w:space="0" w:color="auto"/>
            </w:tcBorders>
          </w:tcPr>
          <w:p w14:paraId="2916E7FB" w14:textId="319E0808" w:rsidR="00267102" w:rsidRPr="00DA4C2F" w:rsidRDefault="00DA69D3" w:rsidP="00BC5BAA">
            <w:pPr>
              <w:jc w:val="center"/>
              <w:rPr>
                <w:szCs w:val="24"/>
                <w:lang w:eastAsia="lt-LT"/>
              </w:rPr>
            </w:pPr>
            <w:r>
              <w:rPr>
                <w:szCs w:val="24"/>
                <w:lang w:eastAsia="lt-LT"/>
              </w:rPr>
              <w:t>-</w:t>
            </w:r>
          </w:p>
        </w:tc>
      </w:tr>
    </w:tbl>
    <w:p w14:paraId="354E901C" w14:textId="77777777" w:rsidR="009857C3" w:rsidRPr="00FB5433" w:rsidRDefault="009857C3" w:rsidP="00267102"/>
    <w:p w14:paraId="7B71344E" w14:textId="2A190127" w:rsidR="00267102" w:rsidRPr="00DA69D3" w:rsidRDefault="00267102" w:rsidP="004C6A6C">
      <w:pPr>
        <w:tabs>
          <w:tab w:val="left" w:pos="284"/>
        </w:tabs>
        <w:rPr>
          <w:b/>
          <w:szCs w:val="24"/>
          <w:lang w:eastAsia="lt-LT"/>
        </w:rPr>
      </w:pPr>
      <w:r w:rsidRPr="00DA4C2F">
        <w:rPr>
          <w:b/>
          <w:szCs w:val="24"/>
          <w:lang w:eastAsia="lt-LT"/>
        </w:rPr>
        <w:t>3.</w:t>
      </w:r>
      <w:r w:rsidRPr="00DA4C2F">
        <w:rPr>
          <w:b/>
          <w:szCs w:val="24"/>
          <w:lang w:eastAsia="lt-LT"/>
        </w:rPr>
        <w:tab/>
      </w:r>
      <w:r>
        <w:rPr>
          <w:b/>
          <w:szCs w:val="24"/>
          <w:lang w:eastAsia="lt-LT"/>
        </w:rPr>
        <w:t>V</w:t>
      </w:r>
      <w:r w:rsidRPr="00DA4C2F">
        <w:rPr>
          <w:b/>
          <w:szCs w:val="24"/>
          <w:lang w:eastAsia="lt-LT"/>
        </w:rPr>
        <w:t>eiklos, kurios nebuvo planuotos ir nustatytos, bet įvykdytos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267102" w:rsidRPr="009857C3" w14:paraId="6C17B4FD" w14:textId="77777777" w:rsidTr="00BC5BAA">
        <w:tc>
          <w:tcPr>
            <w:tcW w:w="5274" w:type="dxa"/>
            <w:tcBorders>
              <w:top w:val="single" w:sz="4" w:space="0" w:color="auto"/>
              <w:left w:val="single" w:sz="4" w:space="0" w:color="auto"/>
              <w:bottom w:val="single" w:sz="4" w:space="0" w:color="auto"/>
              <w:right w:val="single" w:sz="4" w:space="0" w:color="auto"/>
            </w:tcBorders>
            <w:vAlign w:val="center"/>
            <w:hideMark/>
          </w:tcPr>
          <w:p w14:paraId="40F07D50" w14:textId="77777777" w:rsidR="00267102" w:rsidRPr="009857C3" w:rsidRDefault="00267102" w:rsidP="004C6A6C">
            <w:pPr>
              <w:rPr>
                <w:sz w:val="22"/>
                <w:szCs w:val="22"/>
                <w:lang w:eastAsia="lt-LT"/>
              </w:rPr>
            </w:pPr>
            <w:r w:rsidRPr="009857C3">
              <w:rPr>
                <w:sz w:val="22"/>
                <w:szCs w:val="22"/>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5042BF8" w14:textId="77777777" w:rsidR="00267102" w:rsidRPr="009857C3" w:rsidRDefault="00267102" w:rsidP="004C6A6C">
            <w:pPr>
              <w:rPr>
                <w:sz w:val="22"/>
                <w:szCs w:val="22"/>
                <w:lang w:eastAsia="lt-LT"/>
              </w:rPr>
            </w:pPr>
            <w:r w:rsidRPr="009857C3">
              <w:rPr>
                <w:sz w:val="22"/>
                <w:szCs w:val="22"/>
                <w:lang w:eastAsia="lt-LT"/>
              </w:rPr>
              <w:t>Poveikis švietimo įstaigos veiklai</w:t>
            </w:r>
          </w:p>
        </w:tc>
      </w:tr>
      <w:tr w:rsidR="00DB15F8" w:rsidRPr="009857C3" w14:paraId="03C58302" w14:textId="77777777" w:rsidTr="00BC5BAA">
        <w:tc>
          <w:tcPr>
            <w:tcW w:w="5274" w:type="dxa"/>
            <w:tcBorders>
              <w:top w:val="single" w:sz="4" w:space="0" w:color="auto"/>
              <w:left w:val="single" w:sz="4" w:space="0" w:color="auto"/>
              <w:bottom w:val="single" w:sz="4" w:space="0" w:color="auto"/>
              <w:right w:val="single" w:sz="4" w:space="0" w:color="auto"/>
            </w:tcBorders>
            <w:hideMark/>
          </w:tcPr>
          <w:p w14:paraId="64873D54" w14:textId="09E48716" w:rsidR="00DB15F8" w:rsidRPr="009857C3" w:rsidRDefault="00DB15F8" w:rsidP="00DB15F8">
            <w:pPr>
              <w:rPr>
                <w:sz w:val="22"/>
                <w:szCs w:val="22"/>
                <w:lang w:eastAsia="lt-LT"/>
              </w:rPr>
            </w:pPr>
            <w:r w:rsidRPr="00DA4C2F">
              <w:rPr>
                <w:szCs w:val="24"/>
                <w:lang w:eastAsia="lt-LT"/>
              </w:rPr>
              <w:t>3.1</w:t>
            </w:r>
            <w:r w:rsidRPr="00002B8F">
              <w:rPr>
                <w:szCs w:val="24"/>
                <w:lang w:eastAsia="lt-LT"/>
              </w:rPr>
              <w:t>.</w:t>
            </w:r>
            <w:r w:rsidRPr="00002B8F">
              <w:rPr>
                <w:rFonts w:eastAsia="Calibri"/>
                <w:szCs w:val="24"/>
              </w:rPr>
              <w:t xml:space="preserve"> </w:t>
            </w:r>
            <w:r w:rsidRPr="009758AD">
              <w:rPr>
                <w:rFonts w:eastAsia="Calibri"/>
                <w:bCs/>
                <w:szCs w:val="24"/>
                <w:lang w:val="it-IT"/>
              </w:rPr>
              <w:t xml:space="preserve">Inicijavau tolygios kultūrinės raidos programos projekto </w:t>
            </w:r>
            <w:r w:rsidRPr="009758AD">
              <w:rPr>
                <w:rFonts w:eastAsia="Calibri"/>
                <w:bCs/>
                <w:szCs w:val="24"/>
              </w:rPr>
              <w:t>„</w:t>
            </w:r>
            <w:r w:rsidR="009B7711">
              <w:rPr>
                <w:rFonts w:eastAsia="Calibri"/>
                <w:bCs/>
                <w:szCs w:val="24"/>
                <w:lang w:val="it-IT"/>
              </w:rPr>
              <w:t>Vaikų ir jaunimo meno festivalio</w:t>
            </w:r>
            <w:r w:rsidRPr="009758AD">
              <w:rPr>
                <w:rFonts w:eastAsia="Calibri"/>
                <w:bCs/>
                <w:szCs w:val="24"/>
                <w:lang w:val="it-IT"/>
              </w:rPr>
              <w:t xml:space="preserve"> </w:t>
            </w:r>
            <w:r w:rsidRPr="009758AD">
              <w:rPr>
                <w:rFonts w:eastAsia="Calibri"/>
                <w:bCs/>
                <w:szCs w:val="24"/>
              </w:rPr>
              <w:t>„</w:t>
            </w:r>
            <w:r w:rsidRPr="009758AD">
              <w:rPr>
                <w:rFonts w:eastAsia="Calibri"/>
                <w:bCs/>
                <w:szCs w:val="24"/>
                <w:lang w:val="it-IT"/>
              </w:rPr>
              <w:t>Z karta x</w:t>
            </w:r>
            <w:r>
              <w:rPr>
                <w:rFonts w:eastAsia="Calibri"/>
                <w:bCs/>
                <w:szCs w:val="24"/>
                <w:lang w:val="it-IT"/>
              </w:rPr>
              <w:t xml:space="preserve"> 5</w:t>
            </w:r>
            <w:r w:rsidR="006B606B">
              <w:rPr>
                <w:rFonts w:eastAsia="Calibri"/>
                <w:bCs/>
                <w:szCs w:val="24"/>
                <w:lang w:val="it-IT"/>
              </w:rPr>
              <w:t>“</w:t>
            </w:r>
            <w:r w:rsidRPr="009758AD">
              <w:rPr>
                <w:rFonts w:eastAsia="Calibri"/>
                <w:szCs w:val="24"/>
                <w:lang w:val="it-IT"/>
              </w:rPr>
              <w:t xml:space="preserve"> parengim</w:t>
            </w:r>
            <w:r w:rsidRPr="009758AD">
              <w:rPr>
                <w:rFonts w:eastAsia="Calibri"/>
                <w:szCs w:val="24"/>
              </w:rPr>
              <w:t>ą.</w:t>
            </w:r>
          </w:p>
        </w:tc>
        <w:tc>
          <w:tcPr>
            <w:tcW w:w="4111" w:type="dxa"/>
            <w:tcBorders>
              <w:top w:val="single" w:sz="4" w:space="0" w:color="auto"/>
              <w:left w:val="single" w:sz="4" w:space="0" w:color="auto"/>
              <w:bottom w:val="single" w:sz="4" w:space="0" w:color="auto"/>
              <w:right w:val="single" w:sz="4" w:space="0" w:color="auto"/>
            </w:tcBorders>
          </w:tcPr>
          <w:p w14:paraId="33489D41" w14:textId="1570BB39" w:rsidR="00DB15F8" w:rsidRPr="009857C3" w:rsidRDefault="00DB15F8" w:rsidP="00DB15F8">
            <w:pPr>
              <w:rPr>
                <w:sz w:val="22"/>
                <w:szCs w:val="22"/>
                <w:lang w:eastAsia="lt-LT"/>
              </w:rPr>
            </w:pPr>
            <w:r>
              <w:rPr>
                <w:szCs w:val="24"/>
                <w:lang w:eastAsia="lt-LT"/>
              </w:rPr>
              <w:t xml:space="preserve">Bendruomenė, minėdama mokyklų bendruomenių bei vaiko emocinės gerovės metus, projekto veiklomis stiprino jaunosios kartos vietos kultūrinį-meninį bendruomeniškumo identitetą organizuodama tradicinius renginius, reprezentuojančius mokyklos, miesto, regiono jaunimo bendruomenę, plečiančią bendradarbiavimą su kitomis Lietuvos regionų bendruomenėmis. Projektą finansavo </w:t>
            </w:r>
            <w:r w:rsidRPr="00D00E41">
              <w:rPr>
                <w:szCs w:val="24"/>
                <w:lang w:eastAsia="lt-LT"/>
              </w:rPr>
              <w:t>Lietuvos Kultūros taryba ir Šiaulių miesto savivaldybė</w:t>
            </w:r>
            <w:r>
              <w:rPr>
                <w:szCs w:val="24"/>
                <w:lang w:eastAsia="lt-LT"/>
              </w:rPr>
              <w:t>.</w:t>
            </w:r>
          </w:p>
        </w:tc>
      </w:tr>
      <w:tr w:rsidR="006B606B" w:rsidRPr="009857C3" w14:paraId="6DD8DE2D" w14:textId="77777777" w:rsidTr="00BC5BAA">
        <w:tc>
          <w:tcPr>
            <w:tcW w:w="5274" w:type="dxa"/>
            <w:tcBorders>
              <w:top w:val="single" w:sz="4" w:space="0" w:color="auto"/>
              <w:left w:val="single" w:sz="4" w:space="0" w:color="auto"/>
              <w:bottom w:val="single" w:sz="4" w:space="0" w:color="auto"/>
              <w:right w:val="single" w:sz="4" w:space="0" w:color="auto"/>
            </w:tcBorders>
            <w:hideMark/>
          </w:tcPr>
          <w:p w14:paraId="5FACA865" w14:textId="77777777" w:rsidR="006B606B" w:rsidRPr="00D00E41" w:rsidRDefault="006B606B" w:rsidP="006B606B">
            <w:pPr>
              <w:rPr>
                <w:szCs w:val="24"/>
                <w:lang w:eastAsia="lt-LT"/>
              </w:rPr>
            </w:pPr>
            <w:r w:rsidRPr="00D00E41">
              <w:rPr>
                <w:szCs w:val="24"/>
                <w:lang w:eastAsia="lt-LT"/>
              </w:rPr>
              <w:t>3.2.</w:t>
            </w:r>
            <w:r>
              <w:rPr>
                <w:b/>
                <w:color w:val="333333"/>
                <w:kern w:val="36"/>
                <w:szCs w:val="24"/>
                <w:lang w:eastAsia="lt-LT"/>
              </w:rPr>
              <w:t xml:space="preserve"> </w:t>
            </w:r>
            <w:r w:rsidRPr="00D00E41">
              <w:rPr>
                <w:color w:val="333333"/>
                <w:kern w:val="36"/>
                <w:szCs w:val="24"/>
                <w:lang w:eastAsia="lt-LT"/>
              </w:rPr>
              <w:t xml:space="preserve">Inicijavau </w:t>
            </w:r>
            <w:r>
              <w:rPr>
                <w:color w:val="333333"/>
                <w:kern w:val="36"/>
                <w:szCs w:val="24"/>
                <w:lang w:eastAsia="lt-LT"/>
              </w:rPr>
              <w:t xml:space="preserve">technologijų (mitybos) bei Sveikatos ir lytiškumo ugdymo bei rengimo šeimai bendrųjų programų įgyvendinimui skirto </w:t>
            </w:r>
            <w:r w:rsidRPr="00D00E41">
              <w:rPr>
                <w:color w:val="333333"/>
                <w:kern w:val="36"/>
                <w:szCs w:val="24"/>
                <w:lang w:eastAsia="lt-LT"/>
              </w:rPr>
              <w:t>projekto</w:t>
            </w:r>
            <w:r w:rsidRPr="00D00E41">
              <w:rPr>
                <w:szCs w:val="24"/>
                <w:lang w:eastAsia="lt-LT"/>
              </w:rPr>
              <w:t xml:space="preserve"> „Sveika mityba – raktas į sveikesnį gyvenimą“</w:t>
            </w:r>
            <w:r>
              <w:rPr>
                <w:szCs w:val="24"/>
                <w:lang w:eastAsia="lt-LT"/>
              </w:rPr>
              <w:t xml:space="preserve"> parengimą.</w:t>
            </w:r>
          </w:p>
          <w:p w14:paraId="4B3FA6A3" w14:textId="369A7CA5" w:rsidR="006B606B" w:rsidRPr="009857C3" w:rsidRDefault="006B606B" w:rsidP="006B606B">
            <w:pPr>
              <w:rPr>
                <w:sz w:val="22"/>
                <w:szCs w:val="22"/>
                <w:lang w:eastAsia="lt-LT"/>
              </w:rPr>
            </w:pPr>
          </w:p>
        </w:tc>
        <w:tc>
          <w:tcPr>
            <w:tcW w:w="4111" w:type="dxa"/>
            <w:tcBorders>
              <w:top w:val="single" w:sz="4" w:space="0" w:color="auto"/>
              <w:left w:val="single" w:sz="4" w:space="0" w:color="auto"/>
              <w:bottom w:val="single" w:sz="4" w:space="0" w:color="auto"/>
              <w:right w:val="single" w:sz="4" w:space="0" w:color="auto"/>
            </w:tcBorders>
          </w:tcPr>
          <w:p w14:paraId="7DC51E74" w14:textId="336CF723" w:rsidR="006B606B" w:rsidRPr="004E1D9F" w:rsidRDefault="006B606B" w:rsidP="006B606B">
            <w:pPr>
              <w:rPr>
                <w:szCs w:val="24"/>
                <w:lang w:eastAsia="lt-LT"/>
              </w:rPr>
            </w:pPr>
            <w:r w:rsidRPr="004E1D9F">
              <w:rPr>
                <w:szCs w:val="24"/>
                <w:lang w:eastAsia="lt-LT"/>
              </w:rPr>
              <w:t xml:space="preserve">Mokiniai </w:t>
            </w:r>
            <w:r>
              <w:rPr>
                <w:szCs w:val="24"/>
                <w:lang w:eastAsia="lt-LT"/>
              </w:rPr>
              <w:t>mokomi derinti</w:t>
            </w:r>
            <w:r w:rsidRPr="004E1D9F">
              <w:rPr>
                <w:szCs w:val="24"/>
                <w:lang w:eastAsia="lt-LT"/>
              </w:rPr>
              <w:t xml:space="preserve"> maisto produktus, rinktis sveikesnes alternatyvas, gaminti sveiką maistą bei jį pateikti estetiškai.</w:t>
            </w:r>
            <w:r>
              <w:rPr>
                <w:color w:val="333333"/>
                <w:szCs w:val="24"/>
                <w:shd w:val="clear" w:color="auto" w:fill="FFFFFF"/>
              </w:rPr>
              <w:t xml:space="preserve"> Į veiklas</w:t>
            </w:r>
            <w:r w:rsidR="009B7711">
              <w:rPr>
                <w:color w:val="333333"/>
                <w:szCs w:val="24"/>
                <w:shd w:val="clear" w:color="auto" w:fill="FFFFFF"/>
              </w:rPr>
              <w:t>, skirtas</w:t>
            </w:r>
            <w:r>
              <w:rPr>
                <w:color w:val="333333"/>
                <w:szCs w:val="24"/>
                <w:shd w:val="clear" w:color="auto" w:fill="FFFFFF"/>
              </w:rPr>
              <w:t xml:space="preserve"> </w:t>
            </w:r>
            <w:r w:rsidR="009B7711">
              <w:rPr>
                <w:szCs w:val="24"/>
                <w:lang w:eastAsia="lt-LT"/>
              </w:rPr>
              <w:t>sveikos mitybos klausimu</w:t>
            </w:r>
            <w:r w:rsidRPr="004E1D9F">
              <w:rPr>
                <w:szCs w:val="24"/>
                <w:lang w:eastAsia="lt-LT"/>
              </w:rPr>
              <w:t>s spręsti.</w:t>
            </w:r>
            <w:r>
              <w:rPr>
                <w:szCs w:val="24"/>
                <w:lang w:eastAsia="lt-LT"/>
              </w:rPr>
              <w:t xml:space="preserve"> </w:t>
            </w:r>
            <w:r w:rsidR="009B7711">
              <w:rPr>
                <w:color w:val="333333"/>
                <w:szCs w:val="24"/>
                <w:shd w:val="clear" w:color="auto" w:fill="FFFFFF"/>
              </w:rPr>
              <w:t>įtraukiama bendruomenė.</w:t>
            </w:r>
          </w:p>
          <w:p w14:paraId="63E89CEB" w14:textId="0E2E3A56" w:rsidR="006B606B" w:rsidRPr="009857C3" w:rsidRDefault="006B606B" w:rsidP="006B606B">
            <w:pPr>
              <w:rPr>
                <w:sz w:val="22"/>
                <w:szCs w:val="22"/>
                <w:lang w:eastAsia="lt-LT"/>
              </w:rPr>
            </w:pPr>
            <w:r>
              <w:rPr>
                <w:szCs w:val="24"/>
                <w:lang w:eastAsia="lt-LT"/>
              </w:rPr>
              <w:t>Viešoji įstaiga</w:t>
            </w:r>
            <w:r w:rsidRPr="004E1D9F">
              <w:rPr>
                <w:szCs w:val="24"/>
                <w:lang w:eastAsia="lt-LT"/>
              </w:rPr>
              <w:t xml:space="preserve"> „H</w:t>
            </w:r>
            <w:r>
              <w:rPr>
                <w:szCs w:val="24"/>
                <w:lang w:eastAsia="lt-LT"/>
              </w:rPr>
              <w:t xml:space="preserve">umana </w:t>
            </w:r>
            <w:proofErr w:type="spellStart"/>
            <w:r>
              <w:rPr>
                <w:szCs w:val="24"/>
                <w:lang w:eastAsia="lt-LT"/>
              </w:rPr>
              <w:t>people</w:t>
            </w:r>
            <w:proofErr w:type="spellEnd"/>
            <w:r>
              <w:rPr>
                <w:szCs w:val="24"/>
                <w:lang w:eastAsia="lt-LT"/>
              </w:rPr>
              <w:t xml:space="preserve"> to </w:t>
            </w:r>
            <w:proofErr w:type="spellStart"/>
            <w:r>
              <w:rPr>
                <w:szCs w:val="24"/>
                <w:lang w:eastAsia="lt-LT"/>
              </w:rPr>
              <w:t>people</w:t>
            </w:r>
            <w:proofErr w:type="spellEnd"/>
            <w:r>
              <w:rPr>
                <w:szCs w:val="24"/>
                <w:lang w:eastAsia="lt-LT"/>
              </w:rPr>
              <w:t xml:space="preserve"> </w:t>
            </w:r>
            <w:proofErr w:type="spellStart"/>
            <w:r>
              <w:rPr>
                <w:szCs w:val="24"/>
                <w:lang w:eastAsia="lt-LT"/>
              </w:rPr>
              <w:t>baltic</w:t>
            </w:r>
            <w:proofErr w:type="spellEnd"/>
            <w:r>
              <w:rPr>
                <w:szCs w:val="24"/>
                <w:lang w:eastAsia="lt-LT"/>
              </w:rPr>
              <w:t>“ Nacionalinės švietimo agentūros organizuotą projektą finansavo 4000 eurų.</w:t>
            </w:r>
          </w:p>
        </w:tc>
      </w:tr>
      <w:tr w:rsidR="006B606B" w:rsidRPr="009857C3" w14:paraId="75ECB69C" w14:textId="77777777" w:rsidTr="00BC5BAA">
        <w:tc>
          <w:tcPr>
            <w:tcW w:w="5274" w:type="dxa"/>
            <w:tcBorders>
              <w:top w:val="single" w:sz="4" w:space="0" w:color="auto"/>
              <w:left w:val="single" w:sz="4" w:space="0" w:color="auto"/>
              <w:bottom w:val="single" w:sz="4" w:space="0" w:color="auto"/>
              <w:right w:val="single" w:sz="4" w:space="0" w:color="auto"/>
            </w:tcBorders>
            <w:hideMark/>
          </w:tcPr>
          <w:p w14:paraId="33D05963" w14:textId="78FE3C4C" w:rsidR="006B606B" w:rsidRPr="009857C3" w:rsidRDefault="006B606B" w:rsidP="006B606B">
            <w:pPr>
              <w:rPr>
                <w:sz w:val="22"/>
                <w:szCs w:val="22"/>
                <w:lang w:eastAsia="lt-LT"/>
              </w:rPr>
            </w:pPr>
            <w:r w:rsidRPr="00DA4C2F">
              <w:rPr>
                <w:szCs w:val="24"/>
                <w:lang w:eastAsia="lt-LT"/>
              </w:rPr>
              <w:t>3.3.</w:t>
            </w:r>
            <w:r>
              <w:rPr>
                <w:szCs w:val="24"/>
                <w:lang w:eastAsia="lt-LT"/>
              </w:rPr>
              <w:t xml:space="preserve"> Sutelkiau pedagogų, mokinių, tėvų, socialinių partnerių komandą, su kuria parengėme P</w:t>
            </w:r>
            <w:r w:rsidRPr="00002B8F">
              <w:rPr>
                <w:szCs w:val="24"/>
                <w:lang w:eastAsia="lt-LT"/>
              </w:rPr>
              <w:t>rogimnazijos vidinės veiklos kokybės vadybos koncepcij</w:t>
            </w:r>
            <w:r>
              <w:rPr>
                <w:szCs w:val="24"/>
                <w:lang w:eastAsia="lt-LT"/>
              </w:rPr>
              <w:t>ą.</w:t>
            </w:r>
          </w:p>
        </w:tc>
        <w:tc>
          <w:tcPr>
            <w:tcW w:w="4111" w:type="dxa"/>
            <w:tcBorders>
              <w:top w:val="single" w:sz="4" w:space="0" w:color="auto"/>
              <w:left w:val="single" w:sz="4" w:space="0" w:color="auto"/>
              <w:bottom w:val="single" w:sz="4" w:space="0" w:color="auto"/>
              <w:right w:val="single" w:sz="4" w:space="0" w:color="auto"/>
            </w:tcBorders>
          </w:tcPr>
          <w:p w14:paraId="5B01FA50" w14:textId="3C8C9BFE" w:rsidR="006B606B" w:rsidRPr="009857C3" w:rsidRDefault="006B606B" w:rsidP="009B7711">
            <w:pPr>
              <w:rPr>
                <w:sz w:val="22"/>
                <w:szCs w:val="22"/>
                <w:lang w:eastAsia="lt-LT"/>
              </w:rPr>
            </w:pPr>
            <w:r>
              <w:rPr>
                <w:szCs w:val="24"/>
                <w:lang w:eastAsia="lt-LT"/>
              </w:rPr>
              <w:t>Apibrėžti kokybės kriterijai, susitarta dėl jų matavimo procedūrų. Dalyvaudama progimnazijos valdymo procesuose</w:t>
            </w:r>
            <w:r w:rsidR="009B7711">
              <w:rPr>
                <w:szCs w:val="24"/>
                <w:lang w:eastAsia="lt-LT"/>
              </w:rPr>
              <w:t xml:space="preserve">, </w:t>
            </w:r>
            <w:r>
              <w:rPr>
                <w:szCs w:val="24"/>
                <w:lang w:eastAsia="lt-LT"/>
              </w:rPr>
              <w:t>bendruomenė suinteresuota atsakomybės kultūros formavimu.</w:t>
            </w:r>
          </w:p>
        </w:tc>
      </w:tr>
      <w:tr w:rsidR="00C23B1B" w:rsidRPr="009857C3" w14:paraId="6DB63516" w14:textId="77777777" w:rsidTr="00BC5BAA">
        <w:tc>
          <w:tcPr>
            <w:tcW w:w="5274" w:type="dxa"/>
            <w:tcBorders>
              <w:top w:val="single" w:sz="4" w:space="0" w:color="auto"/>
              <w:left w:val="single" w:sz="4" w:space="0" w:color="auto"/>
              <w:bottom w:val="single" w:sz="4" w:space="0" w:color="auto"/>
              <w:right w:val="single" w:sz="4" w:space="0" w:color="auto"/>
            </w:tcBorders>
            <w:hideMark/>
          </w:tcPr>
          <w:p w14:paraId="15267FED" w14:textId="7872C88D" w:rsidR="00C23B1B" w:rsidRPr="009857C3" w:rsidRDefault="00C23B1B" w:rsidP="00C23B1B">
            <w:pPr>
              <w:rPr>
                <w:sz w:val="22"/>
                <w:szCs w:val="22"/>
                <w:lang w:eastAsia="lt-LT"/>
              </w:rPr>
            </w:pPr>
            <w:r w:rsidRPr="00DA4C2F">
              <w:rPr>
                <w:szCs w:val="24"/>
                <w:lang w:eastAsia="lt-LT"/>
              </w:rPr>
              <w:t>3.4.</w:t>
            </w:r>
            <w:r w:rsidRPr="004E1D9F">
              <w:rPr>
                <w:szCs w:val="24"/>
                <w:lang w:eastAsia="lt-LT"/>
              </w:rPr>
              <w:t xml:space="preserve"> Įrengiau II modelio PU grupę, gavome higienos pažymėjimą.</w:t>
            </w:r>
          </w:p>
        </w:tc>
        <w:tc>
          <w:tcPr>
            <w:tcW w:w="4111" w:type="dxa"/>
            <w:tcBorders>
              <w:top w:val="single" w:sz="4" w:space="0" w:color="auto"/>
              <w:left w:val="single" w:sz="4" w:space="0" w:color="auto"/>
              <w:bottom w:val="single" w:sz="4" w:space="0" w:color="auto"/>
              <w:right w:val="single" w:sz="4" w:space="0" w:color="auto"/>
            </w:tcBorders>
          </w:tcPr>
          <w:p w14:paraId="01066751" w14:textId="6684C741" w:rsidR="00C23B1B" w:rsidRPr="009857C3" w:rsidRDefault="00C23B1B" w:rsidP="00C23B1B">
            <w:pPr>
              <w:rPr>
                <w:sz w:val="22"/>
                <w:szCs w:val="22"/>
                <w:lang w:eastAsia="lt-LT"/>
              </w:rPr>
            </w:pPr>
            <w:r w:rsidRPr="004E1D9F">
              <w:rPr>
                <w:rFonts w:hint="eastAsia"/>
                <w:szCs w:val="24"/>
                <w:lang w:eastAsia="lt-LT"/>
              </w:rPr>
              <w:t>Į</w:t>
            </w:r>
            <w:r w:rsidRPr="004E1D9F">
              <w:rPr>
                <w:szCs w:val="24"/>
                <w:lang w:eastAsia="lt-LT"/>
              </w:rPr>
              <w:t>kurti 2,5</w:t>
            </w:r>
            <w:r>
              <w:rPr>
                <w:szCs w:val="24"/>
                <w:lang w:eastAsia="lt-LT"/>
              </w:rPr>
              <w:t xml:space="preserve"> etato. Patenkinti mikrorajono gyventojų, auginančių PUG vaikus, </w:t>
            </w:r>
            <w:r w:rsidRPr="004E1D9F">
              <w:rPr>
                <w:szCs w:val="24"/>
                <w:lang w:eastAsia="lt-LT"/>
              </w:rPr>
              <w:t>poreikiai.</w:t>
            </w:r>
          </w:p>
        </w:tc>
      </w:tr>
      <w:tr w:rsidR="00C23B1B" w:rsidRPr="009857C3" w14:paraId="5161F665" w14:textId="77777777" w:rsidTr="00BC5BAA">
        <w:tc>
          <w:tcPr>
            <w:tcW w:w="5274" w:type="dxa"/>
            <w:tcBorders>
              <w:top w:val="single" w:sz="4" w:space="0" w:color="auto"/>
              <w:left w:val="single" w:sz="4" w:space="0" w:color="auto"/>
              <w:bottom w:val="single" w:sz="4" w:space="0" w:color="auto"/>
              <w:right w:val="single" w:sz="4" w:space="0" w:color="auto"/>
            </w:tcBorders>
            <w:hideMark/>
          </w:tcPr>
          <w:p w14:paraId="0CD46934" w14:textId="77777777" w:rsidR="00C23B1B" w:rsidRPr="001E7497" w:rsidRDefault="00C23B1B" w:rsidP="00C23B1B">
            <w:pPr>
              <w:rPr>
                <w:szCs w:val="24"/>
                <w:lang w:eastAsia="lt-LT"/>
              </w:rPr>
            </w:pPr>
            <w:r w:rsidRPr="00DA4C2F">
              <w:rPr>
                <w:szCs w:val="24"/>
                <w:lang w:eastAsia="lt-LT"/>
              </w:rPr>
              <w:t>3.5.</w:t>
            </w:r>
            <w:r w:rsidRPr="001E7497">
              <w:rPr>
                <w:szCs w:val="24"/>
                <w:lang w:eastAsia="lt-LT"/>
              </w:rPr>
              <w:t xml:space="preserve"> </w:t>
            </w:r>
            <w:r>
              <w:rPr>
                <w:szCs w:val="24"/>
                <w:lang w:eastAsia="lt-LT"/>
              </w:rPr>
              <w:t>Dalyvavau</w:t>
            </w:r>
            <w:r w:rsidRPr="001E7497">
              <w:rPr>
                <w:szCs w:val="24"/>
                <w:lang w:eastAsia="lt-LT"/>
              </w:rPr>
              <w:t xml:space="preserve"> Kultūro</w:t>
            </w:r>
            <w:r>
              <w:rPr>
                <w:szCs w:val="24"/>
                <w:lang w:eastAsia="lt-LT"/>
              </w:rPr>
              <w:t>s krepšelio paslaugų atrankos paraiškų vertinimo darbo grupėje.</w:t>
            </w:r>
          </w:p>
          <w:p w14:paraId="021F82B6" w14:textId="4BD4A23E" w:rsidR="00C23B1B" w:rsidRPr="009857C3" w:rsidRDefault="00C23B1B" w:rsidP="00C23B1B">
            <w:pPr>
              <w:rPr>
                <w:sz w:val="22"/>
                <w:szCs w:val="22"/>
                <w:lang w:eastAsia="lt-LT"/>
              </w:rPr>
            </w:pPr>
            <w:r w:rsidRPr="001E7497">
              <w:rPr>
                <w:szCs w:val="24"/>
                <w:lang w:eastAsia="lt-LT"/>
              </w:rPr>
              <w:t xml:space="preserve"> Pagrindas: Šiaulių miesto savivaldybės administ</w:t>
            </w:r>
            <w:r>
              <w:rPr>
                <w:szCs w:val="24"/>
                <w:lang w:eastAsia="lt-LT"/>
              </w:rPr>
              <w:t>racijos direktoriaus  2020-10-15 įsakymas Nr. A-1394</w:t>
            </w:r>
            <w:r w:rsidRPr="001E7497">
              <w:rPr>
                <w:szCs w:val="24"/>
                <w:lang w:eastAsia="lt-LT"/>
              </w:rPr>
              <w:t xml:space="preserve"> ,,Dėl darbo grupės sudarymo“.</w:t>
            </w:r>
          </w:p>
        </w:tc>
        <w:tc>
          <w:tcPr>
            <w:tcW w:w="4111" w:type="dxa"/>
            <w:tcBorders>
              <w:top w:val="single" w:sz="4" w:space="0" w:color="auto"/>
              <w:left w:val="single" w:sz="4" w:space="0" w:color="auto"/>
              <w:bottom w:val="single" w:sz="4" w:space="0" w:color="auto"/>
              <w:right w:val="single" w:sz="4" w:space="0" w:color="auto"/>
            </w:tcBorders>
          </w:tcPr>
          <w:p w14:paraId="0DE6268F" w14:textId="0D021867" w:rsidR="00C23B1B" w:rsidRPr="009857C3" w:rsidRDefault="00C23B1B" w:rsidP="00C23B1B">
            <w:pPr>
              <w:rPr>
                <w:sz w:val="22"/>
                <w:szCs w:val="22"/>
                <w:lang w:eastAsia="lt-LT"/>
              </w:rPr>
            </w:pPr>
            <w:r w:rsidRPr="005111AF">
              <w:rPr>
                <w:szCs w:val="24"/>
                <w:lang w:eastAsia="lt-LT"/>
              </w:rPr>
              <w:t>Sudarytas kultūrinių edukacinių programų sąrašas leis užtikrinti kokybiškų kultūros ir meno paslaugų prieinamumą ne tik Šiaulių Dainų progimnazijoje, bet ir Šiaulių miesto mokyklose besimokantiems 1–12 klasių mokiniams</w:t>
            </w:r>
            <w:r w:rsidR="00A71C01">
              <w:rPr>
                <w:szCs w:val="24"/>
                <w:lang w:eastAsia="lt-LT"/>
              </w:rPr>
              <w:t>.</w:t>
            </w:r>
          </w:p>
        </w:tc>
      </w:tr>
    </w:tbl>
    <w:p w14:paraId="3636653F" w14:textId="18DD9DB7" w:rsidR="00267102" w:rsidRDefault="00267102" w:rsidP="00F82884">
      <w:pPr>
        <w:rPr>
          <w:sz w:val="28"/>
        </w:rPr>
      </w:pPr>
    </w:p>
    <w:p w14:paraId="08F82DFB" w14:textId="04D1CFDD" w:rsidR="00CA20F0" w:rsidRDefault="00CA20F0" w:rsidP="00F82884">
      <w:pPr>
        <w:rPr>
          <w:sz w:val="28"/>
        </w:rPr>
      </w:pPr>
    </w:p>
    <w:p w14:paraId="001FFFBF" w14:textId="001579D0" w:rsidR="00CA20F0" w:rsidRDefault="00CA20F0" w:rsidP="00F82884">
      <w:pPr>
        <w:rPr>
          <w:sz w:val="28"/>
        </w:rPr>
      </w:pPr>
    </w:p>
    <w:p w14:paraId="111BDF6F" w14:textId="2DAAF1B7" w:rsidR="00CA20F0" w:rsidRDefault="00CA20F0" w:rsidP="00F82884">
      <w:pPr>
        <w:rPr>
          <w:sz w:val="28"/>
        </w:rPr>
      </w:pPr>
    </w:p>
    <w:p w14:paraId="2AD66EB2" w14:textId="77777777" w:rsidR="00A35E6D" w:rsidRDefault="00A35E6D" w:rsidP="00267102">
      <w:pPr>
        <w:tabs>
          <w:tab w:val="left" w:pos="284"/>
        </w:tabs>
        <w:rPr>
          <w:b/>
          <w:szCs w:val="24"/>
          <w:lang w:eastAsia="lt-LT"/>
        </w:rPr>
      </w:pPr>
    </w:p>
    <w:p w14:paraId="5FD6F295" w14:textId="57FD4895" w:rsidR="00267102" w:rsidRPr="00DA4C2F" w:rsidRDefault="00267102" w:rsidP="00267102">
      <w:pPr>
        <w:tabs>
          <w:tab w:val="left" w:pos="284"/>
        </w:tabs>
        <w:rPr>
          <w:b/>
          <w:szCs w:val="24"/>
          <w:lang w:eastAsia="lt-LT"/>
        </w:rPr>
      </w:pPr>
      <w:r w:rsidRPr="00DA4C2F">
        <w:rPr>
          <w:b/>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267102" w:rsidRPr="00DA4C2F" w14:paraId="49EFB59D" w14:textId="77777777" w:rsidTr="00BC5BAA">
        <w:tc>
          <w:tcPr>
            <w:tcW w:w="2268" w:type="dxa"/>
            <w:tcBorders>
              <w:top w:val="single" w:sz="4" w:space="0" w:color="auto"/>
              <w:left w:val="single" w:sz="4" w:space="0" w:color="auto"/>
              <w:bottom w:val="single" w:sz="4" w:space="0" w:color="auto"/>
              <w:right w:val="single" w:sz="4" w:space="0" w:color="auto"/>
            </w:tcBorders>
            <w:vAlign w:val="center"/>
            <w:hideMark/>
          </w:tcPr>
          <w:p w14:paraId="54253005" w14:textId="77777777" w:rsidR="00267102" w:rsidRPr="009857C3" w:rsidRDefault="00267102" w:rsidP="00BC5BAA">
            <w:pPr>
              <w:jc w:val="center"/>
              <w:rPr>
                <w:sz w:val="22"/>
                <w:szCs w:val="22"/>
                <w:lang w:eastAsia="lt-LT"/>
              </w:rPr>
            </w:pPr>
            <w:r w:rsidRPr="009857C3">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1B00D41" w14:textId="77777777" w:rsidR="00267102" w:rsidRPr="009857C3" w:rsidRDefault="00267102" w:rsidP="00BC5BAA">
            <w:pPr>
              <w:jc w:val="center"/>
              <w:rPr>
                <w:sz w:val="22"/>
                <w:szCs w:val="22"/>
                <w:lang w:eastAsia="lt-LT"/>
              </w:rPr>
            </w:pPr>
            <w:r w:rsidRPr="009857C3">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49F93D7F" w14:textId="77777777" w:rsidR="00267102" w:rsidRPr="00DA4C2F" w:rsidRDefault="00267102" w:rsidP="00BC5BAA">
            <w:pPr>
              <w:jc w:val="center"/>
              <w:rPr>
                <w:szCs w:val="24"/>
                <w:lang w:eastAsia="lt-LT"/>
              </w:rPr>
            </w:pPr>
            <w:r w:rsidRPr="009857C3">
              <w:rPr>
                <w:sz w:val="22"/>
                <w:szCs w:val="22"/>
                <w:lang w:eastAsia="lt-LT"/>
              </w:rPr>
              <w:t>Rezultatų vertinimo rodikliai</w:t>
            </w:r>
            <w:r w:rsidRPr="00DA4C2F">
              <w:rPr>
                <w:szCs w:val="24"/>
                <w:lang w:eastAsia="lt-LT"/>
              </w:rPr>
              <w:t xml:space="preserve"> </w:t>
            </w:r>
            <w:r w:rsidRPr="008747F0">
              <w:rPr>
                <w:sz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9B90487" w14:textId="77777777" w:rsidR="00267102" w:rsidRPr="009857C3" w:rsidRDefault="00267102" w:rsidP="00BC5BAA">
            <w:pPr>
              <w:jc w:val="center"/>
              <w:rPr>
                <w:sz w:val="22"/>
                <w:szCs w:val="22"/>
                <w:lang w:eastAsia="lt-LT"/>
              </w:rPr>
            </w:pPr>
            <w:r w:rsidRPr="009857C3">
              <w:rPr>
                <w:sz w:val="22"/>
                <w:szCs w:val="22"/>
                <w:lang w:eastAsia="lt-LT"/>
              </w:rPr>
              <w:t>Pasiekti rezultatai ir jų rodikliai</w:t>
            </w:r>
          </w:p>
        </w:tc>
      </w:tr>
      <w:tr w:rsidR="00267102" w:rsidRPr="00DA4C2F" w14:paraId="7ABC8D3E" w14:textId="77777777" w:rsidTr="00BC5BAA">
        <w:tc>
          <w:tcPr>
            <w:tcW w:w="2268" w:type="dxa"/>
            <w:tcBorders>
              <w:top w:val="single" w:sz="4" w:space="0" w:color="auto"/>
              <w:left w:val="single" w:sz="4" w:space="0" w:color="auto"/>
              <w:bottom w:val="single" w:sz="4" w:space="0" w:color="auto"/>
              <w:right w:val="single" w:sz="4" w:space="0" w:color="auto"/>
            </w:tcBorders>
            <w:vAlign w:val="center"/>
            <w:hideMark/>
          </w:tcPr>
          <w:p w14:paraId="0C172A92" w14:textId="06577466" w:rsidR="00267102" w:rsidRPr="00DA4C2F" w:rsidRDefault="00DA69D3" w:rsidP="00DA69D3">
            <w:pPr>
              <w:jc w:val="center"/>
              <w:rPr>
                <w:szCs w:val="24"/>
                <w:lang w:eastAsia="lt-LT"/>
              </w:rPr>
            </w:pPr>
            <w:r>
              <w:rPr>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6FC8D10B" w14:textId="24FC1A9A" w:rsidR="00267102" w:rsidRPr="00DA4C2F" w:rsidRDefault="00DA69D3" w:rsidP="00DA69D3">
            <w:pPr>
              <w:jc w:val="center"/>
              <w:rPr>
                <w:szCs w:val="24"/>
                <w:lang w:eastAsia="lt-LT"/>
              </w:rPr>
            </w:pPr>
            <w:r>
              <w:rPr>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06088112" w14:textId="2B107298" w:rsidR="00267102" w:rsidRPr="00DA4C2F" w:rsidRDefault="00DA69D3" w:rsidP="00DA69D3">
            <w:pPr>
              <w:jc w:val="center"/>
              <w:rPr>
                <w:szCs w:val="24"/>
                <w:lang w:eastAsia="lt-LT"/>
              </w:rPr>
            </w:pPr>
            <w:r>
              <w:rPr>
                <w:szCs w:val="24"/>
                <w:lang w:eastAsia="lt-LT"/>
              </w:rPr>
              <w:t>-</w:t>
            </w:r>
          </w:p>
        </w:tc>
        <w:tc>
          <w:tcPr>
            <w:tcW w:w="1985" w:type="dxa"/>
            <w:tcBorders>
              <w:top w:val="single" w:sz="4" w:space="0" w:color="auto"/>
              <w:left w:val="single" w:sz="4" w:space="0" w:color="auto"/>
              <w:bottom w:val="single" w:sz="4" w:space="0" w:color="auto"/>
              <w:right w:val="single" w:sz="4" w:space="0" w:color="auto"/>
            </w:tcBorders>
            <w:vAlign w:val="center"/>
          </w:tcPr>
          <w:p w14:paraId="0F4C3C93" w14:textId="1CC1C6AE" w:rsidR="00267102" w:rsidRPr="00DA4C2F" w:rsidRDefault="00DA69D3" w:rsidP="00DA69D3">
            <w:pPr>
              <w:jc w:val="center"/>
              <w:rPr>
                <w:szCs w:val="24"/>
                <w:lang w:eastAsia="lt-LT"/>
              </w:rPr>
            </w:pPr>
            <w:r>
              <w:rPr>
                <w:szCs w:val="24"/>
                <w:lang w:eastAsia="lt-LT"/>
              </w:rPr>
              <w:t>-</w:t>
            </w:r>
          </w:p>
        </w:tc>
      </w:tr>
    </w:tbl>
    <w:p w14:paraId="4C2F4BDC" w14:textId="77777777" w:rsidR="00CA20F0" w:rsidRPr="00FA556A" w:rsidRDefault="00CA20F0" w:rsidP="008433D4">
      <w:pPr>
        <w:jc w:val="center"/>
        <w:rPr>
          <w:b/>
          <w:sz w:val="28"/>
        </w:rPr>
      </w:pPr>
    </w:p>
    <w:p w14:paraId="44A3F8CE" w14:textId="161203FA" w:rsidR="008433D4" w:rsidRPr="00303C56" w:rsidRDefault="008433D4" w:rsidP="008433D4">
      <w:pPr>
        <w:jc w:val="center"/>
        <w:rPr>
          <w:b/>
        </w:rPr>
      </w:pPr>
      <w:r w:rsidRPr="00303C56">
        <w:rPr>
          <w:b/>
        </w:rPr>
        <w:t>III SKYRIUS</w:t>
      </w:r>
    </w:p>
    <w:p w14:paraId="618CC7FB" w14:textId="77777777" w:rsidR="008433D4" w:rsidRDefault="008433D4" w:rsidP="008433D4">
      <w:pPr>
        <w:jc w:val="center"/>
        <w:rPr>
          <w:b/>
        </w:rPr>
      </w:pPr>
      <w:r w:rsidRPr="00303C56">
        <w:rPr>
          <w:b/>
        </w:rPr>
        <w:t>GEBĖJIMŲ ATLIKTI PAREIGYBĖS APRAŠYME NUSTATYTAS FUNKCIJAS VERTINIMAS</w:t>
      </w:r>
    </w:p>
    <w:p w14:paraId="70E0DD85" w14:textId="77777777" w:rsidR="008433D4" w:rsidRPr="00FA556A" w:rsidRDefault="008433D4" w:rsidP="008433D4">
      <w:pPr>
        <w:jc w:val="center"/>
        <w:rPr>
          <w:sz w:val="28"/>
          <w:szCs w:val="22"/>
        </w:rPr>
      </w:pPr>
    </w:p>
    <w:p w14:paraId="5CF71F88" w14:textId="61521B0B" w:rsidR="008433D4" w:rsidRPr="00DA69D3" w:rsidRDefault="008433D4" w:rsidP="00DA69D3">
      <w:pPr>
        <w:rPr>
          <w:b/>
        </w:rPr>
      </w:pPr>
      <w:r w:rsidRPr="009D0B79">
        <w:rPr>
          <w:b/>
        </w:rPr>
        <w:t>5. Gebėjimų atlikti pareigybės aprašyme nustatytas funkcijas vertinimas</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8433D4" w:rsidRPr="009857C3" w14:paraId="215D815D" w14:textId="77777777" w:rsidTr="00B84702">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819015" w14:textId="77777777" w:rsidR="008433D4" w:rsidRPr="009857C3" w:rsidRDefault="008433D4" w:rsidP="00B84702">
            <w:pPr>
              <w:jc w:val="center"/>
              <w:rPr>
                <w:sz w:val="22"/>
                <w:szCs w:val="22"/>
              </w:rPr>
            </w:pPr>
            <w:r w:rsidRPr="009857C3">
              <w:rPr>
                <w:sz w:val="22"/>
                <w:szCs w:val="22"/>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8129C7" w14:textId="77777777" w:rsidR="008433D4" w:rsidRPr="009857C3" w:rsidRDefault="008433D4" w:rsidP="00B84702">
            <w:pPr>
              <w:jc w:val="center"/>
              <w:rPr>
                <w:sz w:val="22"/>
                <w:szCs w:val="22"/>
              </w:rPr>
            </w:pPr>
            <w:r w:rsidRPr="009857C3">
              <w:rPr>
                <w:sz w:val="22"/>
                <w:szCs w:val="22"/>
              </w:rPr>
              <w:t>Pažymimas atitinkamas langelis</w:t>
            </w:r>
            <w:r>
              <w:rPr>
                <w:sz w:val="22"/>
                <w:szCs w:val="22"/>
              </w:rPr>
              <w:t>:</w:t>
            </w:r>
          </w:p>
          <w:p w14:paraId="0E2CA152" w14:textId="77777777" w:rsidR="008433D4" w:rsidRPr="009857C3" w:rsidRDefault="008433D4" w:rsidP="00B84702">
            <w:pPr>
              <w:jc w:val="center"/>
              <w:rPr>
                <w:b/>
                <w:sz w:val="22"/>
                <w:szCs w:val="22"/>
              </w:rPr>
            </w:pPr>
            <w:r w:rsidRPr="009857C3">
              <w:rPr>
                <w:sz w:val="22"/>
                <w:szCs w:val="22"/>
              </w:rPr>
              <w:t>1</w:t>
            </w:r>
            <w:r>
              <w:rPr>
                <w:sz w:val="22"/>
                <w:szCs w:val="22"/>
              </w:rPr>
              <w:t xml:space="preserve"> </w:t>
            </w:r>
            <w:r w:rsidRPr="009857C3">
              <w:rPr>
                <w:sz w:val="22"/>
                <w:szCs w:val="22"/>
              </w:rPr>
              <w:t>– nepatenkinamai</w:t>
            </w:r>
            <w:r>
              <w:rPr>
                <w:sz w:val="22"/>
                <w:szCs w:val="22"/>
              </w:rPr>
              <w:t>;</w:t>
            </w:r>
          </w:p>
          <w:p w14:paraId="61357B2A" w14:textId="77777777" w:rsidR="008433D4" w:rsidRPr="009857C3" w:rsidRDefault="008433D4" w:rsidP="00B84702">
            <w:pPr>
              <w:jc w:val="center"/>
              <w:rPr>
                <w:sz w:val="22"/>
                <w:szCs w:val="22"/>
              </w:rPr>
            </w:pPr>
            <w:r w:rsidRPr="009857C3">
              <w:rPr>
                <w:sz w:val="22"/>
                <w:szCs w:val="22"/>
              </w:rPr>
              <w:t>2 – patenkinamai</w:t>
            </w:r>
            <w:r>
              <w:rPr>
                <w:sz w:val="22"/>
                <w:szCs w:val="22"/>
              </w:rPr>
              <w:t>;</w:t>
            </w:r>
          </w:p>
          <w:p w14:paraId="5BC2D2D2" w14:textId="77777777" w:rsidR="008433D4" w:rsidRPr="009857C3" w:rsidRDefault="008433D4" w:rsidP="00B84702">
            <w:pPr>
              <w:jc w:val="center"/>
              <w:rPr>
                <w:b/>
                <w:sz w:val="22"/>
                <w:szCs w:val="22"/>
              </w:rPr>
            </w:pPr>
            <w:r w:rsidRPr="009857C3">
              <w:rPr>
                <w:sz w:val="22"/>
                <w:szCs w:val="22"/>
              </w:rPr>
              <w:t>3 – gerai</w:t>
            </w:r>
            <w:r>
              <w:rPr>
                <w:sz w:val="22"/>
                <w:szCs w:val="22"/>
              </w:rPr>
              <w:t>;</w:t>
            </w:r>
          </w:p>
          <w:p w14:paraId="5C1EB6F3" w14:textId="77777777" w:rsidR="008433D4" w:rsidRPr="009857C3" w:rsidRDefault="008433D4" w:rsidP="00B84702">
            <w:pPr>
              <w:jc w:val="center"/>
              <w:rPr>
                <w:sz w:val="22"/>
                <w:szCs w:val="22"/>
              </w:rPr>
            </w:pPr>
            <w:r w:rsidRPr="009857C3">
              <w:rPr>
                <w:sz w:val="22"/>
                <w:szCs w:val="22"/>
              </w:rPr>
              <w:t>4 – labai gerai</w:t>
            </w:r>
          </w:p>
        </w:tc>
      </w:tr>
      <w:tr w:rsidR="008433D4" w:rsidRPr="00303C56" w14:paraId="17B03ABE" w14:textId="77777777" w:rsidTr="00B84702">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3894A5" w14:textId="77777777" w:rsidR="008433D4" w:rsidRPr="009857C3" w:rsidRDefault="008433D4" w:rsidP="00B84702">
            <w:pPr>
              <w:jc w:val="both"/>
              <w:rPr>
                <w:sz w:val="22"/>
                <w:szCs w:val="22"/>
              </w:rPr>
            </w:pPr>
            <w:r w:rsidRPr="009857C3">
              <w:rPr>
                <w:sz w:val="22"/>
                <w:szCs w:val="22"/>
              </w:rPr>
              <w:t>5.1. Informacijos ir situacijos valdymas atliekant funkcijas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AB38D5" w14:textId="528CDCFB" w:rsidR="008433D4" w:rsidRPr="009857C3" w:rsidRDefault="00881EDF" w:rsidP="00B84702">
            <w:pPr>
              <w:rPr>
                <w:sz w:val="22"/>
                <w:szCs w:val="22"/>
              </w:rPr>
            </w:pPr>
            <w:r>
              <w:rPr>
                <w:sz w:val="22"/>
                <w:szCs w:val="22"/>
              </w:rPr>
              <w:t>1□      2□       3</w:t>
            </w:r>
            <w:r w:rsidR="008433D4" w:rsidRPr="009857C3">
              <w:rPr>
                <w:sz w:val="22"/>
                <w:szCs w:val="22"/>
              </w:rPr>
              <w:t xml:space="preserve"> </w:t>
            </w:r>
            <w:r>
              <w:rPr>
                <w:rFonts w:ascii="Segoe UI Symbol" w:eastAsia="MS Gothic" w:hAnsi="Segoe UI Symbol" w:cs="Segoe UI Symbol"/>
                <w:sz w:val="22"/>
                <w:szCs w:val="22"/>
                <w:lang w:eastAsia="lt-LT"/>
              </w:rPr>
              <w:t>x</w:t>
            </w:r>
            <w:r w:rsidR="008433D4" w:rsidRPr="009857C3">
              <w:rPr>
                <w:sz w:val="22"/>
                <w:szCs w:val="22"/>
              </w:rPr>
              <w:t xml:space="preserve">      4</w:t>
            </w:r>
            <w:r>
              <w:rPr>
                <w:sz w:val="22"/>
                <w:szCs w:val="22"/>
              </w:rPr>
              <w:t xml:space="preserve"> </w:t>
            </w:r>
            <w:r w:rsidR="008433D4" w:rsidRPr="009857C3">
              <w:rPr>
                <w:sz w:val="22"/>
                <w:szCs w:val="22"/>
              </w:rPr>
              <w:t>□</w:t>
            </w:r>
          </w:p>
        </w:tc>
      </w:tr>
      <w:tr w:rsidR="008433D4" w:rsidRPr="00303C56" w14:paraId="2C0CFD96" w14:textId="77777777" w:rsidTr="00B84702">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CA4C0F" w14:textId="77777777" w:rsidR="008433D4" w:rsidRPr="009857C3" w:rsidRDefault="008433D4" w:rsidP="00B84702">
            <w:pPr>
              <w:jc w:val="both"/>
              <w:rPr>
                <w:sz w:val="22"/>
                <w:szCs w:val="22"/>
              </w:rPr>
            </w:pPr>
            <w:r w:rsidRPr="009857C3">
              <w:rPr>
                <w:sz w:val="22"/>
                <w:szCs w:val="22"/>
              </w:rPr>
              <w:t>5.2. Išteklių (žmogiškųjų, laiko ir materialinių) paskirstymas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D4CEC4" w14:textId="48D8F886" w:rsidR="008433D4" w:rsidRPr="009857C3" w:rsidRDefault="008433D4" w:rsidP="00B84702">
            <w:pPr>
              <w:tabs>
                <w:tab w:val="left" w:pos="690"/>
              </w:tabs>
              <w:ind w:hanging="19"/>
              <w:rPr>
                <w:sz w:val="22"/>
                <w:szCs w:val="22"/>
              </w:rPr>
            </w:pPr>
            <w:r w:rsidRPr="009857C3">
              <w:rPr>
                <w:sz w:val="22"/>
                <w:szCs w:val="22"/>
              </w:rPr>
              <w:t>1□      2□       3□       4</w:t>
            </w:r>
            <w:r w:rsidR="00881EDF">
              <w:rPr>
                <w:rFonts w:ascii="Segoe UI Symbol" w:eastAsia="MS Gothic" w:hAnsi="Segoe UI Symbol" w:cs="Segoe UI Symbol"/>
                <w:sz w:val="22"/>
                <w:szCs w:val="22"/>
                <w:lang w:eastAsia="lt-LT"/>
              </w:rPr>
              <w:t xml:space="preserve"> x</w:t>
            </w:r>
          </w:p>
        </w:tc>
      </w:tr>
      <w:tr w:rsidR="008433D4" w:rsidRPr="00303C56" w14:paraId="4FCB1F92" w14:textId="77777777" w:rsidTr="00B84702">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6928CE" w14:textId="77777777" w:rsidR="008433D4" w:rsidRPr="009857C3" w:rsidRDefault="008433D4" w:rsidP="00B84702">
            <w:pPr>
              <w:jc w:val="both"/>
              <w:rPr>
                <w:sz w:val="22"/>
                <w:szCs w:val="22"/>
              </w:rPr>
            </w:pPr>
            <w:r w:rsidRPr="009857C3">
              <w:rPr>
                <w:sz w:val="22"/>
                <w:szCs w:val="22"/>
              </w:rPr>
              <w:t>5.3. Lyderystės ir vadovavimo efektyvumas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4F1AFD" w14:textId="35E931C8" w:rsidR="008433D4" w:rsidRPr="009857C3" w:rsidRDefault="008433D4" w:rsidP="00B84702">
            <w:pPr>
              <w:rPr>
                <w:sz w:val="22"/>
                <w:szCs w:val="22"/>
              </w:rPr>
            </w:pPr>
            <w:r w:rsidRPr="009857C3">
              <w:rPr>
                <w:sz w:val="22"/>
                <w:szCs w:val="22"/>
              </w:rPr>
              <w:t>1□      2□       3□       4</w:t>
            </w:r>
            <w:r w:rsidR="00881EDF">
              <w:rPr>
                <w:rFonts w:ascii="Segoe UI Symbol" w:eastAsia="MS Gothic" w:hAnsi="Segoe UI Symbol" w:cs="Segoe UI Symbol"/>
                <w:sz w:val="22"/>
                <w:szCs w:val="22"/>
                <w:lang w:eastAsia="lt-LT"/>
              </w:rPr>
              <w:t xml:space="preserve"> x</w:t>
            </w:r>
          </w:p>
        </w:tc>
      </w:tr>
      <w:tr w:rsidR="008433D4" w:rsidRPr="00303C56" w14:paraId="24268C55" w14:textId="77777777" w:rsidTr="00B84702">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86FEB4" w14:textId="77777777" w:rsidR="008433D4" w:rsidRPr="009857C3" w:rsidRDefault="008433D4" w:rsidP="00B84702">
            <w:pPr>
              <w:jc w:val="both"/>
              <w:rPr>
                <w:sz w:val="22"/>
                <w:szCs w:val="22"/>
              </w:rPr>
            </w:pPr>
            <w:r w:rsidRPr="009857C3">
              <w:rPr>
                <w:sz w:val="22"/>
                <w:szCs w:val="22"/>
              </w:rPr>
              <w:t>5.4. Ž</w:t>
            </w:r>
            <w:r w:rsidRPr="009857C3">
              <w:rPr>
                <w:color w:val="000000"/>
                <w:sz w:val="22"/>
                <w:szCs w:val="22"/>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E610FC" w14:textId="17A3ABA8" w:rsidR="008433D4" w:rsidRPr="009857C3" w:rsidRDefault="008433D4" w:rsidP="00B84702">
            <w:pPr>
              <w:rPr>
                <w:sz w:val="22"/>
                <w:szCs w:val="22"/>
              </w:rPr>
            </w:pPr>
            <w:r w:rsidRPr="009857C3">
              <w:rPr>
                <w:sz w:val="22"/>
                <w:szCs w:val="22"/>
              </w:rPr>
              <w:t>1□      2□       3□       4</w:t>
            </w:r>
            <w:r w:rsidR="00881EDF">
              <w:rPr>
                <w:rFonts w:ascii="Segoe UI Symbol" w:eastAsia="MS Gothic" w:hAnsi="Segoe UI Symbol" w:cs="Segoe UI Symbol"/>
                <w:sz w:val="22"/>
                <w:szCs w:val="22"/>
                <w:lang w:eastAsia="lt-LT"/>
              </w:rPr>
              <w:t xml:space="preserve"> x</w:t>
            </w:r>
          </w:p>
        </w:tc>
      </w:tr>
      <w:tr w:rsidR="008433D4" w:rsidRPr="00303C56" w14:paraId="2F191A6D" w14:textId="77777777" w:rsidTr="00B84702">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E26B39" w14:textId="77777777" w:rsidR="008433D4" w:rsidRPr="009857C3" w:rsidRDefault="008433D4" w:rsidP="00B84702">
            <w:pPr>
              <w:rPr>
                <w:sz w:val="22"/>
                <w:szCs w:val="22"/>
              </w:rPr>
            </w:pPr>
            <w:r w:rsidRPr="009857C3">
              <w:rPr>
                <w:sz w:val="22"/>
                <w:szCs w:val="22"/>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385B74" w14:textId="5BB89A95" w:rsidR="008433D4" w:rsidRPr="009857C3" w:rsidRDefault="008433D4" w:rsidP="00B84702">
            <w:pPr>
              <w:rPr>
                <w:sz w:val="22"/>
                <w:szCs w:val="22"/>
              </w:rPr>
            </w:pPr>
            <w:r w:rsidRPr="009857C3">
              <w:rPr>
                <w:sz w:val="22"/>
                <w:szCs w:val="22"/>
              </w:rPr>
              <w:t>1□      2□       3□       4</w:t>
            </w:r>
            <w:r w:rsidR="00881EDF">
              <w:rPr>
                <w:rFonts w:ascii="Segoe UI Symbol" w:eastAsia="MS Gothic" w:hAnsi="Segoe UI Symbol" w:cs="Segoe UI Symbol"/>
                <w:sz w:val="22"/>
                <w:szCs w:val="22"/>
                <w:lang w:eastAsia="lt-LT"/>
              </w:rPr>
              <w:t xml:space="preserve"> x</w:t>
            </w:r>
          </w:p>
        </w:tc>
      </w:tr>
    </w:tbl>
    <w:p w14:paraId="7117A4A8" w14:textId="77777777" w:rsidR="008433D4" w:rsidRPr="00FA556A" w:rsidRDefault="008433D4" w:rsidP="008433D4">
      <w:pPr>
        <w:jc w:val="center"/>
        <w:rPr>
          <w:sz w:val="28"/>
          <w:szCs w:val="22"/>
          <w:lang w:eastAsia="lt-LT"/>
        </w:rPr>
      </w:pPr>
    </w:p>
    <w:p w14:paraId="3314B1CD" w14:textId="77777777" w:rsidR="008433D4" w:rsidRPr="00DA4C2F" w:rsidRDefault="008433D4" w:rsidP="008433D4">
      <w:pPr>
        <w:jc w:val="center"/>
        <w:rPr>
          <w:b/>
          <w:szCs w:val="24"/>
          <w:lang w:eastAsia="lt-LT"/>
        </w:rPr>
      </w:pPr>
      <w:r w:rsidRPr="00DA4C2F">
        <w:rPr>
          <w:b/>
          <w:szCs w:val="24"/>
          <w:lang w:eastAsia="lt-LT"/>
        </w:rPr>
        <w:t>I</w:t>
      </w:r>
      <w:r>
        <w:rPr>
          <w:b/>
          <w:szCs w:val="24"/>
          <w:lang w:eastAsia="lt-LT"/>
        </w:rPr>
        <w:t>V</w:t>
      </w:r>
      <w:r w:rsidRPr="00DA4C2F">
        <w:rPr>
          <w:b/>
          <w:szCs w:val="24"/>
          <w:lang w:eastAsia="lt-LT"/>
        </w:rPr>
        <w:t xml:space="preserve"> SKYRIUS</w:t>
      </w:r>
    </w:p>
    <w:p w14:paraId="3BF5C72F" w14:textId="77777777" w:rsidR="008433D4" w:rsidRPr="00DA4C2F" w:rsidRDefault="008433D4" w:rsidP="008433D4">
      <w:pPr>
        <w:jc w:val="center"/>
        <w:rPr>
          <w:b/>
          <w:szCs w:val="24"/>
          <w:lang w:eastAsia="lt-LT"/>
        </w:rPr>
      </w:pPr>
      <w:r w:rsidRPr="00DA4C2F">
        <w:rPr>
          <w:b/>
          <w:szCs w:val="24"/>
          <w:lang w:eastAsia="lt-LT"/>
        </w:rPr>
        <w:t>PASIEKTŲ REZULTATŲ VYKDANT UŽDUOTIS ĮSIVERTINIMAS IR KOMPETENCIJŲ TOBULINIMAS</w:t>
      </w:r>
    </w:p>
    <w:p w14:paraId="5EE73B60" w14:textId="77777777" w:rsidR="008433D4" w:rsidRPr="00FA556A" w:rsidRDefault="008433D4" w:rsidP="008433D4">
      <w:pPr>
        <w:jc w:val="center"/>
        <w:rPr>
          <w:b/>
          <w:sz w:val="28"/>
          <w:szCs w:val="22"/>
          <w:lang w:eastAsia="lt-LT"/>
        </w:rPr>
      </w:pPr>
    </w:p>
    <w:p w14:paraId="67DDC1E4" w14:textId="77777777" w:rsidR="008433D4" w:rsidRPr="00DA4C2F" w:rsidRDefault="008433D4" w:rsidP="008433D4">
      <w:pPr>
        <w:ind w:left="360" w:hanging="360"/>
        <w:rPr>
          <w:b/>
          <w:szCs w:val="24"/>
          <w:lang w:eastAsia="lt-LT"/>
        </w:rPr>
      </w:pPr>
      <w:r>
        <w:rPr>
          <w:b/>
          <w:szCs w:val="24"/>
          <w:lang w:eastAsia="lt-LT"/>
        </w:rPr>
        <w:t>6</w:t>
      </w:r>
      <w:r w:rsidRPr="00DA4C2F">
        <w:rPr>
          <w:b/>
          <w:szCs w:val="24"/>
          <w:lang w:eastAsia="lt-LT"/>
        </w:rPr>
        <w:t>.</w:t>
      </w:r>
      <w:r w:rsidRPr="00DA4C2F">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8433D4" w:rsidRPr="00DA4C2F" w14:paraId="77BA4A31" w14:textId="77777777" w:rsidTr="00B84702">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416436DF" w14:textId="77777777" w:rsidR="008433D4" w:rsidRPr="009857C3" w:rsidRDefault="008433D4" w:rsidP="00B84702">
            <w:pPr>
              <w:jc w:val="center"/>
              <w:rPr>
                <w:sz w:val="22"/>
                <w:szCs w:val="22"/>
                <w:lang w:eastAsia="lt-LT"/>
              </w:rPr>
            </w:pPr>
            <w:r w:rsidRPr="009857C3">
              <w:rPr>
                <w:sz w:val="22"/>
                <w:szCs w:val="22"/>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99EA32" w14:textId="77777777" w:rsidR="008433D4" w:rsidRPr="009857C3" w:rsidRDefault="008433D4" w:rsidP="00B84702">
            <w:pPr>
              <w:jc w:val="center"/>
              <w:rPr>
                <w:sz w:val="22"/>
                <w:szCs w:val="22"/>
                <w:lang w:eastAsia="lt-LT"/>
              </w:rPr>
            </w:pPr>
            <w:r w:rsidRPr="009857C3">
              <w:rPr>
                <w:sz w:val="22"/>
                <w:szCs w:val="22"/>
                <w:lang w:eastAsia="lt-LT"/>
              </w:rPr>
              <w:t>Pažymimas atitinkamas langelis</w:t>
            </w:r>
          </w:p>
        </w:tc>
      </w:tr>
      <w:tr w:rsidR="008433D4" w:rsidRPr="00DA4C2F" w14:paraId="46118AB5" w14:textId="77777777" w:rsidTr="00B84702">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40BD2553" w14:textId="77777777" w:rsidR="008433D4" w:rsidRPr="00603DE0" w:rsidRDefault="008433D4" w:rsidP="00B84702">
            <w:pPr>
              <w:rPr>
                <w:sz w:val="22"/>
                <w:szCs w:val="22"/>
                <w:lang w:eastAsia="lt-LT"/>
              </w:rPr>
            </w:pPr>
            <w:r>
              <w:rPr>
                <w:sz w:val="22"/>
                <w:szCs w:val="22"/>
                <w:lang w:eastAsia="lt-LT"/>
              </w:rPr>
              <w:t>6</w:t>
            </w:r>
            <w:r w:rsidRPr="00603DE0">
              <w:rPr>
                <w:sz w:val="22"/>
                <w:szCs w:val="22"/>
                <w:lang w:eastAsia="lt-LT"/>
              </w:rPr>
              <w:t xml:space="preserve">.1. </w:t>
            </w:r>
            <w:r>
              <w:rPr>
                <w:sz w:val="22"/>
                <w:szCs w:val="22"/>
                <w:lang w:eastAsia="lt-LT"/>
              </w:rPr>
              <w:t>Visos u</w:t>
            </w:r>
            <w:r w:rsidRPr="00603DE0">
              <w:rPr>
                <w:sz w:val="22"/>
                <w:szCs w:val="22"/>
                <w:lang w:eastAsia="lt-LT"/>
              </w:rPr>
              <w:t>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34DADCE" w14:textId="106F0054" w:rsidR="008433D4" w:rsidRPr="00603DE0" w:rsidRDefault="008433D4" w:rsidP="00B84702">
            <w:pPr>
              <w:ind w:right="340"/>
              <w:jc w:val="right"/>
              <w:rPr>
                <w:sz w:val="22"/>
                <w:szCs w:val="22"/>
                <w:lang w:eastAsia="lt-LT"/>
              </w:rPr>
            </w:pPr>
            <w:r w:rsidRPr="00603DE0">
              <w:rPr>
                <w:sz w:val="22"/>
                <w:szCs w:val="22"/>
                <w:lang w:eastAsia="lt-LT"/>
              </w:rPr>
              <w:t xml:space="preserve">Labai gerai </w:t>
            </w:r>
            <w:r w:rsidR="00822F47">
              <w:rPr>
                <w:rFonts w:ascii="Segoe UI Symbol" w:eastAsia="MS Gothic" w:hAnsi="Segoe UI Symbol" w:cs="Segoe UI Symbol"/>
                <w:sz w:val="22"/>
                <w:szCs w:val="22"/>
                <w:lang w:eastAsia="lt-LT"/>
              </w:rPr>
              <w:t>x</w:t>
            </w:r>
          </w:p>
        </w:tc>
      </w:tr>
      <w:tr w:rsidR="008433D4" w:rsidRPr="00DA4C2F" w14:paraId="6932191F" w14:textId="77777777" w:rsidTr="00B84702">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A03178C" w14:textId="77777777" w:rsidR="008433D4" w:rsidRPr="00603DE0" w:rsidRDefault="008433D4" w:rsidP="00B84702">
            <w:pPr>
              <w:rPr>
                <w:sz w:val="22"/>
                <w:szCs w:val="22"/>
                <w:lang w:eastAsia="lt-LT"/>
              </w:rPr>
            </w:pPr>
            <w:r>
              <w:rPr>
                <w:sz w:val="22"/>
                <w:szCs w:val="22"/>
                <w:lang w:eastAsia="lt-LT"/>
              </w:rPr>
              <w:t>6</w:t>
            </w:r>
            <w:r w:rsidRPr="00603DE0">
              <w:rPr>
                <w:sz w:val="22"/>
                <w:szCs w:val="22"/>
                <w:lang w:eastAsia="lt-LT"/>
              </w:rPr>
              <w:t xml:space="preserve">.2. Užduotys iš esmės įvykdytos </w:t>
            </w:r>
            <w:r>
              <w:rPr>
                <w:sz w:val="22"/>
                <w:szCs w:val="22"/>
                <w:lang w:eastAsia="lt-LT"/>
              </w:rPr>
              <w:t xml:space="preserve">arba viena neįvykdyta </w:t>
            </w:r>
            <w:r w:rsidRPr="00603DE0">
              <w:rPr>
                <w:sz w:val="22"/>
                <w:szCs w:val="22"/>
                <w:lang w:eastAsia="lt-LT"/>
              </w:rPr>
              <w:t>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3AB2EE0" w14:textId="77777777" w:rsidR="008433D4" w:rsidRPr="00603DE0" w:rsidRDefault="008433D4" w:rsidP="00B84702">
            <w:pPr>
              <w:ind w:right="340"/>
              <w:jc w:val="right"/>
              <w:rPr>
                <w:sz w:val="22"/>
                <w:szCs w:val="22"/>
                <w:lang w:eastAsia="lt-LT"/>
              </w:rPr>
            </w:pPr>
            <w:r w:rsidRPr="00603DE0">
              <w:rPr>
                <w:sz w:val="22"/>
                <w:szCs w:val="22"/>
                <w:lang w:eastAsia="lt-LT"/>
              </w:rPr>
              <w:t xml:space="preserve">Gerai </w:t>
            </w:r>
            <w:r w:rsidRPr="00603DE0">
              <w:rPr>
                <w:rFonts w:ascii="Segoe UI Symbol" w:eastAsia="MS Gothic" w:hAnsi="Segoe UI Symbol" w:cs="Segoe UI Symbol"/>
                <w:sz w:val="22"/>
                <w:szCs w:val="22"/>
                <w:lang w:eastAsia="lt-LT"/>
              </w:rPr>
              <w:t>☐</w:t>
            </w:r>
          </w:p>
        </w:tc>
      </w:tr>
      <w:tr w:rsidR="008433D4" w:rsidRPr="00DA4C2F" w14:paraId="1E3E03C7" w14:textId="77777777" w:rsidTr="00B84702">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41FA9A9F" w14:textId="77777777" w:rsidR="008433D4" w:rsidRPr="00603DE0" w:rsidRDefault="008433D4" w:rsidP="00B84702">
            <w:pPr>
              <w:rPr>
                <w:sz w:val="22"/>
                <w:szCs w:val="22"/>
                <w:lang w:eastAsia="lt-LT"/>
              </w:rPr>
            </w:pPr>
            <w:r>
              <w:rPr>
                <w:sz w:val="22"/>
                <w:szCs w:val="22"/>
                <w:lang w:eastAsia="lt-LT"/>
              </w:rPr>
              <w:t>6.3. Įvykdyta ne mažiau kaip pusė užduočių</w:t>
            </w:r>
            <w:r w:rsidRPr="00603DE0">
              <w:rPr>
                <w:sz w:val="22"/>
                <w:szCs w:val="22"/>
                <w:lang w:eastAsia="lt-LT"/>
              </w:rPr>
              <w:t xml:space="preserve">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60A8FDE" w14:textId="77777777" w:rsidR="008433D4" w:rsidRPr="00603DE0" w:rsidRDefault="008433D4" w:rsidP="00B84702">
            <w:pPr>
              <w:ind w:right="340"/>
              <w:jc w:val="right"/>
              <w:rPr>
                <w:sz w:val="22"/>
                <w:szCs w:val="22"/>
                <w:lang w:eastAsia="lt-LT"/>
              </w:rPr>
            </w:pPr>
            <w:r w:rsidRPr="00603DE0">
              <w:rPr>
                <w:sz w:val="22"/>
                <w:szCs w:val="22"/>
                <w:lang w:eastAsia="lt-LT"/>
              </w:rPr>
              <w:t xml:space="preserve">Patenkinamai </w:t>
            </w:r>
            <w:r w:rsidRPr="00603DE0">
              <w:rPr>
                <w:rFonts w:ascii="Segoe UI Symbol" w:eastAsia="MS Gothic" w:hAnsi="Segoe UI Symbol" w:cs="Segoe UI Symbol"/>
                <w:sz w:val="22"/>
                <w:szCs w:val="22"/>
                <w:lang w:eastAsia="lt-LT"/>
              </w:rPr>
              <w:t>☐</w:t>
            </w:r>
          </w:p>
        </w:tc>
      </w:tr>
      <w:tr w:rsidR="008433D4" w:rsidRPr="00DA4C2F" w14:paraId="5586E5EF" w14:textId="77777777" w:rsidTr="00B84702">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4C23B1C0" w14:textId="77777777" w:rsidR="008433D4" w:rsidRPr="00603DE0" w:rsidRDefault="008433D4" w:rsidP="00B84702">
            <w:pPr>
              <w:rPr>
                <w:sz w:val="22"/>
                <w:szCs w:val="22"/>
                <w:lang w:eastAsia="lt-LT"/>
              </w:rPr>
            </w:pPr>
            <w:r>
              <w:rPr>
                <w:sz w:val="22"/>
                <w:szCs w:val="22"/>
                <w:lang w:eastAsia="lt-LT"/>
              </w:rPr>
              <w:t>6</w:t>
            </w:r>
            <w:r w:rsidRPr="00603DE0">
              <w:rPr>
                <w:sz w:val="22"/>
                <w:szCs w:val="22"/>
                <w:lang w:eastAsia="lt-LT"/>
              </w:rPr>
              <w:t xml:space="preserve">.4. </w:t>
            </w:r>
            <w:r>
              <w:rPr>
                <w:sz w:val="22"/>
                <w:szCs w:val="22"/>
                <w:lang w:eastAsia="lt-LT"/>
              </w:rPr>
              <w:t>Pusė ar daugiau užduotys neįvykdyta</w:t>
            </w:r>
            <w:r w:rsidRPr="00603DE0">
              <w:rPr>
                <w:sz w:val="22"/>
                <w:szCs w:val="22"/>
                <w:lang w:eastAsia="lt-LT"/>
              </w:rPr>
              <w:t xml:space="preserve">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66DF08" w14:textId="77777777" w:rsidR="008433D4" w:rsidRPr="00603DE0" w:rsidRDefault="008433D4" w:rsidP="00B84702">
            <w:pPr>
              <w:ind w:right="340"/>
              <w:jc w:val="right"/>
              <w:rPr>
                <w:sz w:val="22"/>
                <w:szCs w:val="22"/>
                <w:lang w:eastAsia="lt-LT"/>
              </w:rPr>
            </w:pPr>
            <w:r w:rsidRPr="00603DE0">
              <w:rPr>
                <w:sz w:val="22"/>
                <w:szCs w:val="22"/>
                <w:lang w:eastAsia="lt-LT"/>
              </w:rPr>
              <w:t xml:space="preserve">Nepatenkinamai </w:t>
            </w:r>
            <w:r w:rsidRPr="00603DE0">
              <w:rPr>
                <w:rFonts w:ascii="Segoe UI Symbol" w:eastAsia="MS Gothic" w:hAnsi="Segoe UI Symbol" w:cs="Segoe UI Symbol"/>
                <w:sz w:val="22"/>
                <w:szCs w:val="22"/>
                <w:lang w:eastAsia="lt-LT"/>
              </w:rPr>
              <w:t>☐</w:t>
            </w:r>
          </w:p>
        </w:tc>
      </w:tr>
    </w:tbl>
    <w:p w14:paraId="332FEC39" w14:textId="77777777" w:rsidR="008433D4" w:rsidRPr="00FA556A" w:rsidRDefault="008433D4" w:rsidP="008433D4">
      <w:pPr>
        <w:jc w:val="center"/>
        <w:rPr>
          <w:sz w:val="28"/>
          <w:szCs w:val="22"/>
          <w:lang w:eastAsia="lt-LT"/>
        </w:rPr>
      </w:pPr>
    </w:p>
    <w:p w14:paraId="50861DD9" w14:textId="77777777" w:rsidR="008433D4" w:rsidRPr="00DA4C2F" w:rsidRDefault="008433D4" w:rsidP="008433D4">
      <w:pPr>
        <w:tabs>
          <w:tab w:val="left" w:pos="284"/>
          <w:tab w:val="left" w:pos="426"/>
        </w:tabs>
        <w:jc w:val="both"/>
        <w:rPr>
          <w:b/>
          <w:szCs w:val="24"/>
          <w:lang w:eastAsia="lt-LT"/>
        </w:rPr>
      </w:pPr>
      <w:r>
        <w:rPr>
          <w:b/>
          <w:szCs w:val="24"/>
          <w:lang w:eastAsia="lt-LT"/>
        </w:rPr>
        <w:t>7</w:t>
      </w:r>
      <w:r w:rsidRPr="00DA4C2F">
        <w:rPr>
          <w:b/>
          <w:szCs w:val="24"/>
          <w:lang w:eastAsia="lt-LT"/>
        </w:rPr>
        <w:t>.</w:t>
      </w:r>
      <w:r w:rsidRPr="00DA4C2F">
        <w:rPr>
          <w:b/>
          <w:szCs w:val="24"/>
          <w:lang w:eastAsia="lt-LT"/>
        </w:rPr>
        <w:tab/>
        <w:t>Kompetencijos, kurias norėtų tobulinti</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8433D4" w:rsidRPr="00DA4C2F" w14:paraId="17B892BC" w14:textId="77777777" w:rsidTr="00A2327F">
        <w:tc>
          <w:tcPr>
            <w:tcW w:w="9526" w:type="dxa"/>
            <w:tcBorders>
              <w:top w:val="single" w:sz="4" w:space="0" w:color="auto"/>
              <w:left w:val="single" w:sz="4" w:space="0" w:color="auto"/>
              <w:bottom w:val="single" w:sz="4" w:space="0" w:color="auto"/>
              <w:right w:val="single" w:sz="4" w:space="0" w:color="auto"/>
            </w:tcBorders>
            <w:hideMark/>
          </w:tcPr>
          <w:p w14:paraId="4433F130" w14:textId="43A15E97" w:rsidR="008433D4" w:rsidRPr="00DA4C2F" w:rsidRDefault="008433D4" w:rsidP="00822F47">
            <w:pPr>
              <w:jc w:val="both"/>
              <w:rPr>
                <w:szCs w:val="24"/>
                <w:lang w:eastAsia="lt-LT"/>
              </w:rPr>
            </w:pPr>
            <w:r>
              <w:rPr>
                <w:szCs w:val="24"/>
                <w:lang w:eastAsia="lt-LT"/>
              </w:rPr>
              <w:t>7</w:t>
            </w:r>
            <w:r w:rsidRPr="00DA4C2F">
              <w:rPr>
                <w:szCs w:val="24"/>
                <w:lang w:eastAsia="lt-LT"/>
              </w:rPr>
              <w:t>.1.</w:t>
            </w:r>
            <w:r w:rsidR="00822F47" w:rsidRPr="00822F47">
              <w:rPr>
                <w:szCs w:val="24"/>
                <w:lang w:eastAsia="lt-LT"/>
              </w:rPr>
              <w:t xml:space="preserve"> Vadovavimo ugdymui ir mokymuisi.</w:t>
            </w:r>
          </w:p>
        </w:tc>
      </w:tr>
      <w:tr w:rsidR="008433D4" w:rsidRPr="00DA4C2F" w14:paraId="5DCEEBB6" w14:textId="77777777" w:rsidTr="00A2327F">
        <w:tc>
          <w:tcPr>
            <w:tcW w:w="9526" w:type="dxa"/>
            <w:tcBorders>
              <w:top w:val="single" w:sz="4" w:space="0" w:color="auto"/>
              <w:left w:val="single" w:sz="4" w:space="0" w:color="auto"/>
              <w:bottom w:val="single" w:sz="4" w:space="0" w:color="auto"/>
              <w:right w:val="single" w:sz="4" w:space="0" w:color="auto"/>
            </w:tcBorders>
            <w:hideMark/>
          </w:tcPr>
          <w:p w14:paraId="1EE1F70A" w14:textId="1A1EBB08" w:rsidR="008433D4" w:rsidRPr="00DA4C2F" w:rsidRDefault="008433D4" w:rsidP="00B84702">
            <w:pPr>
              <w:jc w:val="both"/>
              <w:rPr>
                <w:szCs w:val="24"/>
                <w:lang w:eastAsia="lt-LT"/>
              </w:rPr>
            </w:pPr>
            <w:r>
              <w:rPr>
                <w:szCs w:val="24"/>
                <w:lang w:eastAsia="lt-LT"/>
              </w:rPr>
              <w:t>7</w:t>
            </w:r>
            <w:r w:rsidRPr="00DA4C2F">
              <w:rPr>
                <w:szCs w:val="24"/>
                <w:lang w:eastAsia="lt-LT"/>
              </w:rPr>
              <w:t>.2.</w:t>
            </w:r>
            <w:r w:rsidR="00822F47" w:rsidRPr="00822F47">
              <w:rPr>
                <w:szCs w:val="24"/>
                <w:lang w:eastAsia="lt-LT"/>
              </w:rPr>
              <w:t xml:space="preserve"> Vadovavimo pedagogų kvalifikacijos tobulinimui.</w:t>
            </w:r>
          </w:p>
        </w:tc>
      </w:tr>
    </w:tbl>
    <w:p w14:paraId="66357DFB" w14:textId="397AE30D" w:rsidR="008433D4" w:rsidRDefault="008433D4" w:rsidP="008433D4">
      <w:pPr>
        <w:jc w:val="center"/>
        <w:rPr>
          <w:b/>
          <w:sz w:val="28"/>
          <w:szCs w:val="24"/>
          <w:lang w:eastAsia="lt-LT"/>
        </w:rPr>
      </w:pPr>
    </w:p>
    <w:p w14:paraId="3A654E47" w14:textId="37B8A0F0" w:rsidR="00881EDF" w:rsidRDefault="00881EDF" w:rsidP="008433D4">
      <w:pPr>
        <w:jc w:val="center"/>
        <w:rPr>
          <w:b/>
          <w:sz w:val="28"/>
          <w:szCs w:val="24"/>
          <w:lang w:eastAsia="lt-LT"/>
        </w:rPr>
      </w:pPr>
    </w:p>
    <w:p w14:paraId="4102F778" w14:textId="2232B684" w:rsidR="00881EDF" w:rsidRDefault="00881EDF" w:rsidP="008433D4">
      <w:pPr>
        <w:jc w:val="center"/>
        <w:rPr>
          <w:b/>
          <w:sz w:val="28"/>
          <w:szCs w:val="24"/>
          <w:lang w:eastAsia="lt-LT"/>
        </w:rPr>
      </w:pPr>
    </w:p>
    <w:p w14:paraId="0E90AF16" w14:textId="320C05AE" w:rsidR="00881EDF" w:rsidRDefault="00881EDF" w:rsidP="008433D4">
      <w:pPr>
        <w:jc w:val="center"/>
        <w:rPr>
          <w:b/>
          <w:sz w:val="28"/>
          <w:szCs w:val="24"/>
          <w:lang w:eastAsia="lt-LT"/>
        </w:rPr>
      </w:pPr>
    </w:p>
    <w:p w14:paraId="1242AA32" w14:textId="34552F0A" w:rsidR="00881EDF" w:rsidRDefault="00881EDF" w:rsidP="008433D4">
      <w:pPr>
        <w:jc w:val="center"/>
        <w:rPr>
          <w:b/>
          <w:sz w:val="28"/>
          <w:szCs w:val="24"/>
          <w:lang w:eastAsia="lt-LT"/>
        </w:rPr>
      </w:pPr>
    </w:p>
    <w:p w14:paraId="42FA728B" w14:textId="22774852" w:rsidR="00881EDF" w:rsidRDefault="00881EDF" w:rsidP="008433D4">
      <w:pPr>
        <w:jc w:val="center"/>
        <w:rPr>
          <w:b/>
          <w:sz w:val="28"/>
          <w:szCs w:val="24"/>
          <w:lang w:eastAsia="lt-LT"/>
        </w:rPr>
      </w:pPr>
    </w:p>
    <w:p w14:paraId="551E2676" w14:textId="000BD2CA" w:rsidR="00881EDF" w:rsidRDefault="00881EDF" w:rsidP="008433D4">
      <w:pPr>
        <w:jc w:val="center"/>
        <w:rPr>
          <w:b/>
          <w:sz w:val="28"/>
          <w:szCs w:val="24"/>
          <w:lang w:eastAsia="lt-LT"/>
        </w:rPr>
      </w:pPr>
    </w:p>
    <w:p w14:paraId="60A242B5" w14:textId="09480797" w:rsidR="00881EDF" w:rsidRDefault="00881EDF" w:rsidP="008433D4">
      <w:pPr>
        <w:jc w:val="center"/>
        <w:rPr>
          <w:b/>
          <w:sz w:val="28"/>
          <w:szCs w:val="24"/>
          <w:lang w:eastAsia="lt-LT"/>
        </w:rPr>
      </w:pPr>
    </w:p>
    <w:p w14:paraId="2B57D7FD" w14:textId="72AE3A57" w:rsidR="00881EDF" w:rsidRDefault="00881EDF" w:rsidP="008433D4">
      <w:pPr>
        <w:jc w:val="center"/>
        <w:rPr>
          <w:b/>
          <w:sz w:val="28"/>
          <w:szCs w:val="24"/>
          <w:lang w:eastAsia="lt-LT"/>
        </w:rPr>
      </w:pPr>
    </w:p>
    <w:p w14:paraId="210110A5" w14:textId="77777777" w:rsidR="00881EDF" w:rsidRPr="00FA556A" w:rsidRDefault="00881EDF" w:rsidP="008433D4">
      <w:pPr>
        <w:jc w:val="center"/>
        <w:rPr>
          <w:b/>
          <w:sz w:val="28"/>
          <w:szCs w:val="24"/>
          <w:lang w:eastAsia="lt-LT"/>
        </w:rPr>
      </w:pPr>
    </w:p>
    <w:p w14:paraId="2D2EF05C" w14:textId="77777777" w:rsidR="008433D4" w:rsidRPr="00E3287E" w:rsidRDefault="008433D4" w:rsidP="008433D4">
      <w:pPr>
        <w:jc w:val="center"/>
        <w:rPr>
          <w:b/>
          <w:szCs w:val="24"/>
          <w:lang w:eastAsia="lt-LT"/>
        </w:rPr>
      </w:pPr>
      <w:r w:rsidRPr="00E3287E">
        <w:rPr>
          <w:b/>
          <w:szCs w:val="24"/>
          <w:lang w:eastAsia="lt-LT"/>
        </w:rPr>
        <w:t>V SKYRIUS</w:t>
      </w:r>
    </w:p>
    <w:p w14:paraId="7CC7BBA8" w14:textId="77777777" w:rsidR="008433D4" w:rsidRPr="00E3287E" w:rsidRDefault="008433D4" w:rsidP="008433D4">
      <w:pPr>
        <w:jc w:val="center"/>
        <w:rPr>
          <w:b/>
          <w:szCs w:val="24"/>
          <w:lang w:eastAsia="lt-LT"/>
        </w:rPr>
      </w:pPr>
      <w:r w:rsidRPr="00E3287E">
        <w:rPr>
          <w:b/>
          <w:szCs w:val="24"/>
          <w:lang w:eastAsia="lt-LT"/>
        </w:rPr>
        <w:t>KITŲ METŲ VEIKLOS UŽDUOTYS, REZULTATAI IR RODIKLIAI</w:t>
      </w:r>
    </w:p>
    <w:p w14:paraId="15770BC1" w14:textId="77777777" w:rsidR="008433D4" w:rsidRPr="00FA556A" w:rsidRDefault="008433D4" w:rsidP="008433D4">
      <w:pPr>
        <w:tabs>
          <w:tab w:val="left" w:pos="6237"/>
          <w:tab w:val="right" w:pos="8306"/>
        </w:tabs>
        <w:jc w:val="center"/>
        <w:rPr>
          <w:color w:val="000000"/>
          <w:sz w:val="28"/>
          <w:szCs w:val="22"/>
        </w:rPr>
      </w:pPr>
    </w:p>
    <w:p w14:paraId="1999420C" w14:textId="333A74D5" w:rsidR="008433D4" w:rsidRPr="00DA69D3" w:rsidRDefault="008433D4" w:rsidP="00DA69D3">
      <w:pPr>
        <w:tabs>
          <w:tab w:val="left" w:pos="284"/>
          <w:tab w:val="left" w:pos="567"/>
        </w:tabs>
        <w:rPr>
          <w:b/>
          <w:szCs w:val="24"/>
          <w:lang w:eastAsia="lt-LT"/>
        </w:rPr>
      </w:pPr>
      <w:r>
        <w:rPr>
          <w:b/>
          <w:szCs w:val="24"/>
          <w:lang w:eastAsia="lt-LT"/>
        </w:rPr>
        <w:t>8</w:t>
      </w:r>
      <w:r w:rsidR="00BB493F">
        <w:rPr>
          <w:b/>
          <w:szCs w:val="24"/>
          <w:lang w:eastAsia="lt-LT"/>
        </w:rPr>
        <w:t>.</w:t>
      </w:r>
      <w:r w:rsidR="00BB493F">
        <w:rPr>
          <w:b/>
          <w:szCs w:val="24"/>
          <w:lang w:eastAsia="lt-LT"/>
        </w:rPr>
        <w:tab/>
        <w:t xml:space="preserve">2021 </w:t>
      </w:r>
      <w:r w:rsidRPr="00E3287E">
        <w:rPr>
          <w:b/>
          <w:szCs w:val="24"/>
          <w:lang w:eastAsia="lt-LT"/>
        </w:rPr>
        <w:t>metų užduotys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2719"/>
        <w:gridCol w:w="3430"/>
      </w:tblGrid>
      <w:tr w:rsidR="00822F47" w:rsidRPr="00E3287E" w14:paraId="165CF44E" w14:textId="77777777" w:rsidTr="00A2327F">
        <w:tc>
          <w:tcPr>
            <w:tcW w:w="3377" w:type="dxa"/>
            <w:tcBorders>
              <w:top w:val="single" w:sz="4" w:space="0" w:color="auto"/>
              <w:left w:val="single" w:sz="4" w:space="0" w:color="auto"/>
              <w:bottom w:val="single" w:sz="4" w:space="0" w:color="auto"/>
              <w:right w:val="single" w:sz="4" w:space="0" w:color="auto"/>
            </w:tcBorders>
            <w:vAlign w:val="center"/>
            <w:hideMark/>
          </w:tcPr>
          <w:p w14:paraId="51D04F50" w14:textId="77777777" w:rsidR="00822F47" w:rsidRPr="00E3287E" w:rsidRDefault="00822F47" w:rsidP="00B84702">
            <w:pPr>
              <w:jc w:val="center"/>
              <w:rPr>
                <w:szCs w:val="24"/>
                <w:lang w:eastAsia="lt-LT"/>
              </w:rPr>
            </w:pPr>
            <w:r w:rsidRPr="00E3287E">
              <w:rPr>
                <w:szCs w:val="24"/>
                <w:lang w:eastAsia="lt-LT"/>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14:paraId="3F7F9A50" w14:textId="77777777" w:rsidR="00822F47" w:rsidRPr="00E3287E" w:rsidRDefault="00822F47" w:rsidP="00B84702">
            <w:pPr>
              <w:jc w:val="center"/>
              <w:rPr>
                <w:szCs w:val="24"/>
                <w:lang w:eastAsia="lt-LT"/>
              </w:rPr>
            </w:pPr>
            <w:r w:rsidRPr="00E3287E">
              <w:rPr>
                <w:szCs w:val="24"/>
                <w:lang w:eastAsia="lt-LT"/>
              </w:rPr>
              <w:t>Siektini rezultatai</w:t>
            </w:r>
          </w:p>
        </w:tc>
        <w:tc>
          <w:tcPr>
            <w:tcW w:w="3430" w:type="dxa"/>
            <w:tcBorders>
              <w:top w:val="single" w:sz="4" w:space="0" w:color="auto"/>
              <w:left w:val="single" w:sz="4" w:space="0" w:color="auto"/>
              <w:bottom w:val="single" w:sz="4" w:space="0" w:color="auto"/>
              <w:right w:val="single" w:sz="4" w:space="0" w:color="auto"/>
            </w:tcBorders>
            <w:vAlign w:val="center"/>
            <w:hideMark/>
          </w:tcPr>
          <w:p w14:paraId="1D4FB845" w14:textId="77777777" w:rsidR="00822F47" w:rsidRPr="00E3287E" w:rsidRDefault="00822F47" w:rsidP="00B84702">
            <w:pPr>
              <w:jc w:val="center"/>
              <w:rPr>
                <w:szCs w:val="24"/>
                <w:lang w:eastAsia="lt-LT"/>
              </w:rPr>
            </w:pPr>
            <w:r w:rsidRPr="00E3287E">
              <w:rPr>
                <w:szCs w:val="24"/>
                <w:lang w:eastAsia="lt-LT"/>
              </w:rPr>
              <w:t>Rezultatų vertinimo rodikliai (kuriais vadovaujantis vertinama, ar nustatytos užduotys įvykdytos)</w:t>
            </w:r>
          </w:p>
        </w:tc>
      </w:tr>
      <w:tr w:rsidR="00822F47" w:rsidRPr="00E3287E" w14:paraId="4332F5E4" w14:textId="77777777" w:rsidTr="00A2327F">
        <w:tc>
          <w:tcPr>
            <w:tcW w:w="3377" w:type="dxa"/>
            <w:vMerge w:val="restart"/>
            <w:tcBorders>
              <w:top w:val="single" w:sz="4" w:space="0" w:color="auto"/>
              <w:left w:val="single" w:sz="4" w:space="0" w:color="auto"/>
              <w:right w:val="single" w:sz="4" w:space="0" w:color="auto"/>
            </w:tcBorders>
            <w:hideMark/>
          </w:tcPr>
          <w:p w14:paraId="07150186" w14:textId="77777777" w:rsidR="00822F47" w:rsidRDefault="00822F47" w:rsidP="00B84702">
            <w:pPr>
              <w:rPr>
                <w:szCs w:val="24"/>
                <w:lang w:eastAsia="lt-LT"/>
              </w:rPr>
            </w:pPr>
            <w:r>
              <w:rPr>
                <w:szCs w:val="24"/>
                <w:lang w:eastAsia="lt-LT"/>
              </w:rPr>
              <w:t>8</w:t>
            </w:r>
            <w:r w:rsidRPr="00E3287E">
              <w:rPr>
                <w:szCs w:val="24"/>
                <w:lang w:eastAsia="lt-LT"/>
              </w:rPr>
              <w:t>.1.</w:t>
            </w:r>
            <w:r w:rsidRPr="00DD43F2">
              <w:rPr>
                <w:szCs w:val="24"/>
              </w:rPr>
              <w:t xml:space="preserve"> </w:t>
            </w:r>
            <w:r>
              <w:rPr>
                <w:szCs w:val="24"/>
                <w:lang w:eastAsia="lt-LT"/>
              </w:rPr>
              <w:t xml:space="preserve">Gerinti </w:t>
            </w:r>
            <w:r w:rsidRPr="00DD43F2">
              <w:rPr>
                <w:szCs w:val="24"/>
                <w:lang w:eastAsia="lt-LT"/>
              </w:rPr>
              <w:t xml:space="preserve">kiekvieno mokinio asmenybės ūgties stebėsenos procesus įgyvendinant „Kokybės krepšelio“ veiklas </w:t>
            </w:r>
          </w:p>
          <w:p w14:paraId="4BE81319" w14:textId="77777777" w:rsidR="00822F47" w:rsidRPr="00E3287E" w:rsidRDefault="00822F47" w:rsidP="00B84702">
            <w:pPr>
              <w:rPr>
                <w:szCs w:val="24"/>
                <w:lang w:eastAsia="lt-LT"/>
              </w:rPr>
            </w:pPr>
            <w:r w:rsidRPr="00DD43F2">
              <w:rPr>
                <w:szCs w:val="24"/>
                <w:lang w:eastAsia="lt-LT"/>
              </w:rPr>
              <w:t>(veiklos sritis – asmenybės ūgtis).</w:t>
            </w:r>
          </w:p>
        </w:tc>
        <w:tc>
          <w:tcPr>
            <w:tcW w:w="2719" w:type="dxa"/>
            <w:tcBorders>
              <w:top w:val="single" w:sz="4" w:space="0" w:color="auto"/>
              <w:left w:val="single" w:sz="4" w:space="0" w:color="auto"/>
              <w:bottom w:val="single" w:sz="4" w:space="0" w:color="auto"/>
              <w:right w:val="single" w:sz="4" w:space="0" w:color="auto"/>
            </w:tcBorders>
          </w:tcPr>
          <w:p w14:paraId="031691A2" w14:textId="3E374953" w:rsidR="00822F47" w:rsidRDefault="00822F47" w:rsidP="00CA20F0">
            <w:pPr>
              <w:rPr>
                <w:szCs w:val="24"/>
                <w:lang w:eastAsia="lt-LT"/>
              </w:rPr>
            </w:pPr>
            <w:r>
              <w:rPr>
                <w:szCs w:val="24"/>
                <w:lang w:eastAsia="lt-LT"/>
              </w:rPr>
              <w:t>8.</w:t>
            </w:r>
            <w:r w:rsidRPr="00DD43F2">
              <w:rPr>
                <w:szCs w:val="24"/>
                <w:lang w:eastAsia="lt-LT"/>
              </w:rPr>
              <w:t>1.1. Progimnazijos mokinių</w:t>
            </w:r>
            <w:r>
              <w:rPr>
                <w:szCs w:val="24"/>
                <w:lang w:eastAsia="lt-LT"/>
              </w:rPr>
              <w:t xml:space="preserve"> pasiekimų gerinimas.</w:t>
            </w:r>
            <w:r w:rsidRPr="00DD43F2">
              <w:rPr>
                <w:szCs w:val="24"/>
                <w:lang w:eastAsia="lt-LT"/>
              </w:rPr>
              <w:t xml:space="preserve"> </w:t>
            </w:r>
          </w:p>
          <w:p w14:paraId="13DDB485" w14:textId="77777777" w:rsidR="00822F47" w:rsidRDefault="00822F47" w:rsidP="00B84702">
            <w:pPr>
              <w:jc w:val="center"/>
              <w:rPr>
                <w:szCs w:val="24"/>
                <w:lang w:eastAsia="lt-LT"/>
              </w:rPr>
            </w:pPr>
          </w:p>
          <w:p w14:paraId="3B62FC6E" w14:textId="77777777" w:rsidR="00822F47" w:rsidRDefault="00822F47" w:rsidP="00B84702">
            <w:pPr>
              <w:jc w:val="center"/>
              <w:rPr>
                <w:szCs w:val="24"/>
                <w:lang w:eastAsia="lt-LT"/>
              </w:rPr>
            </w:pPr>
          </w:p>
          <w:p w14:paraId="5F7AD596" w14:textId="77777777" w:rsidR="00822F47" w:rsidRDefault="00822F47" w:rsidP="00B84702">
            <w:pPr>
              <w:jc w:val="center"/>
              <w:rPr>
                <w:szCs w:val="24"/>
                <w:lang w:eastAsia="lt-LT"/>
              </w:rPr>
            </w:pPr>
          </w:p>
          <w:p w14:paraId="0660BC3A" w14:textId="77777777" w:rsidR="00822F47" w:rsidRDefault="00822F47" w:rsidP="00B84702">
            <w:pPr>
              <w:jc w:val="center"/>
              <w:rPr>
                <w:szCs w:val="24"/>
                <w:lang w:eastAsia="lt-LT"/>
              </w:rPr>
            </w:pPr>
          </w:p>
          <w:p w14:paraId="4821C3A7" w14:textId="77777777" w:rsidR="00822F47" w:rsidRDefault="00822F47" w:rsidP="00B84702">
            <w:pPr>
              <w:jc w:val="center"/>
              <w:rPr>
                <w:szCs w:val="24"/>
                <w:lang w:eastAsia="lt-LT"/>
              </w:rPr>
            </w:pPr>
          </w:p>
          <w:p w14:paraId="525BBB8D" w14:textId="77777777" w:rsidR="00822F47" w:rsidRDefault="00822F47" w:rsidP="00B84702">
            <w:pPr>
              <w:jc w:val="center"/>
              <w:rPr>
                <w:szCs w:val="24"/>
                <w:lang w:eastAsia="lt-LT"/>
              </w:rPr>
            </w:pPr>
          </w:p>
          <w:p w14:paraId="243700EB" w14:textId="77777777" w:rsidR="00822F47" w:rsidRDefault="00822F47" w:rsidP="00B84702">
            <w:pPr>
              <w:jc w:val="center"/>
              <w:rPr>
                <w:szCs w:val="24"/>
                <w:lang w:eastAsia="lt-LT"/>
              </w:rPr>
            </w:pPr>
          </w:p>
          <w:p w14:paraId="6D2AF20A" w14:textId="77777777" w:rsidR="00822F47" w:rsidRDefault="00822F47" w:rsidP="00B84702">
            <w:pPr>
              <w:rPr>
                <w:szCs w:val="24"/>
                <w:lang w:eastAsia="lt-LT"/>
              </w:rPr>
            </w:pPr>
          </w:p>
          <w:p w14:paraId="23944C17" w14:textId="77777777" w:rsidR="00822F47" w:rsidRDefault="00822F47" w:rsidP="00B84702">
            <w:pPr>
              <w:rPr>
                <w:szCs w:val="24"/>
                <w:lang w:eastAsia="lt-LT"/>
              </w:rPr>
            </w:pPr>
          </w:p>
          <w:p w14:paraId="0B37DBE9" w14:textId="77777777" w:rsidR="00822F47" w:rsidRDefault="00822F47" w:rsidP="00B84702">
            <w:pPr>
              <w:rPr>
                <w:szCs w:val="24"/>
                <w:lang w:eastAsia="lt-LT"/>
              </w:rPr>
            </w:pPr>
          </w:p>
          <w:p w14:paraId="78FC2D0B" w14:textId="77777777" w:rsidR="00822F47" w:rsidRPr="00E3287E" w:rsidRDefault="00822F47" w:rsidP="00B84702">
            <w:pPr>
              <w:rPr>
                <w:szCs w:val="24"/>
                <w:lang w:eastAsia="lt-LT"/>
              </w:rPr>
            </w:pPr>
          </w:p>
        </w:tc>
        <w:tc>
          <w:tcPr>
            <w:tcW w:w="3430" w:type="dxa"/>
            <w:tcBorders>
              <w:top w:val="single" w:sz="4" w:space="0" w:color="auto"/>
              <w:left w:val="single" w:sz="4" w:space="0" w:color="auto"/>
              <w:bottom w:val="single" w:sz="4" w:space="0" w:color="auto"/>
              <w:right w:val="single" w:sz="4" w:space="0" w:color="auto"/>
            </w:tcBorders>
          </w:tcPr>
          <w:p w14:paraId="7D58F00F" w14:textId="77777777" w:rsidR="00822F47" w:rsidRDefault="00822F47" w:rsidP="00B84702">
            <w:pPr>
              <w:pStyle w:val="Sraopastraipa"/>
              <w:ind w:left="0"/>
              <w:rPr>
                <w:szCs w:val="24"/>
                <w:lang w:eastAsia="lt-LT"/>
              </w:rPr>
            </w:pPr>
            <w:r>
              <w:rPr>
                <w:szCs w:val="24"/>
                <w:lang w:eastAsia="lt-LT"/>
              </w:rPr>
              <w:t xml:space="preserve">8.1.1.1. </w:t>
            </w:r>
            <w:r w:rsidRPr="00AA4C67">
              <w:rPr>
                <w:rFonts w:eastAsia="Calibri"/>
                <w:szCs w:val="24"/>
              </w:rPr>
              <w:t>Ne mažiau kaip 90 proc. mokinių padaro asmeninę ugdymosi pažangą.</w:t>
            </w:r>
          </w:p>
          <w:p w14:paraId="57FE7366" w14:textId="77777777" w:rsidR="00822F47" w:rsidRPr="00DD43F2" w:rsidRDefault="00822F47" w:rsidP="00B84702">
            <w:pPr>
              <w:spacing w:after="200" w:line="276" w:lineRule="auto"/>
              <w:contextualSpacing/>
              <w:rPr>
                <w:szCs w:val="24"/>
                <w:lang w:eastAsia="lt-LT"/>
              </w:rPr>
            </w:pPr>
            <w:r>
              <w:rPr>
                <w:szCs w:val="24"/>
                <w:lang w:eastAsia="lt-LT"/>
              </w:rPr>
              <w:t>8</w:t>
            </w:r>
            <w:r w:rsidRPr="00DD43F2">
              <w:rPr>
                <w:szCs w:val="24"/>
                <w:lang w:eastAsia="lt-LT"/>
              </w:rPr>
              <w:t>.</w:t>
            </w:r>
            <w:r>
              <w:rPr>
                <w:szCs w:val="24"/>
                <w:lang w:eastAsia="lt-LT"/>
              </w:rPr>
              <w:t>1.</w:t>
            </w:r>
            <w:r w:rsidRPr="00DD43F2">
              <w:rPr>
                <w:szCs w:val="24"/>
                <w:lang w:eastAsia="lt-LT"/>
              </w:rPr>
              <w:t xml:space="preserve">1.2. </w:t>
            </w:r>
            <w:r w:rsidRPr="00AA4C67">
              <w:rPr>
                <w:rFonts w:eastAsia="Calibri"/>
                <w:szCs w:val="24"/>
              </w:rPr>
              <w:t xml:space="preserve">28 proc.1–4 kl. ir 10 proc. 5–8 kl. mokinių žinios ir gebėjimai atitinka aukštesnįjį mokymosi lygį. </w:t>
            </w:r>
          </w:p>
          <w:p w14:paraId="579DE4F3" w14:textId="77777777" w:rsidR="00822F47" w:rsidRDefault="00822F47" w:rsidP="00B84702">
            <w:pPr>
              <w:rPr>
                <w:szCs w:val="24"/>
                <w:lang w:eastAsia="lt-LT"/>
              </w:rPr>
            </w:pPr>
            <w:r>
              <w:rPr>
                <w:szCs w:val="24"/>
                <w:lang w:eastAsia="lt-LT"/>
              </w:rPr>
              <w:t>8</w:t>
            </w:r>
            <w:r w:rsidRPr="00DD43F2">
              <w:rPr>
                <w:szCs w:val="24"/>
                <w:lang w:eastAsia="lt-LT"/>
              </w:rPr>
              <w:t>.</w:t>
            </w:r>
            <w:r>
              <w:rPr>
                <w:szCs w:val="24"/>
                <w:lang w:eastAsia="lt-LT"/>
              </w:rPr>
              <w:t>1.</w:t>
            </w:r>
            <w:r w:rsidRPr="00DD43F2">
              <w:rPr>
                <w:szCs w:val="24"/>
                <w:lang w:eastAsia="lt-LT"/>
              </w:rPr>
              <w:t>1.3. Bent 0,01 proc. padidėja pažangą padariusi</w:t>
            </w:r>
            <w:r>
              <w:rPr>
                <w:szCs w:val="24"/>
                <w:lang w:eastAsia="lt-LT"/>
              </w:rPr>
              <w:t>ų mokinių dalis lyginant su 2020</w:t>
            </w:r>
            <w:r w:rsidRPr="00DD43F2">
              <w:rPr>
                <w:szCs w:val="24"/>
                <w:lang w:eastAsia="lt-LT"/>
              </w:rPr>
              <w:t xml:space="preserve"> m.</w:t>
            </w:r>
          </w:p>
          <w:p w14:paraId="5F651066" w14:textId="77777777" w:rsidR="00822F47" w:rsidRPr="00881EDF" w:rsidRDefault="00822F47" w:rsidP="00B84702">
            <w:pPr>
              <w:rPr>
                <w:szCs w:val="24"/>
                <w:lang w:eastAsia="lt-LT"/>
              </w:rPr>
            </w:pPr>
            <w:r>
              <w:rPr>
                <w:szCs w:val="24"/>
                <w:lang w:eastAsia="lt-LT"/>
              </w:rPr>
              <w:t>8.1.1.4</w:t>
            </w:r>
            <w:r w:rsidRPr="00DD43F2">
              <w:rPr>
                <w:szCs w:val="24"/>
                <w:lang w:eastAsia="lt-LT"/>
              </w:rPr>
              <w:t xml:space="preserve">. 100 </w:t>
            </w:r>
            <w:r>
              <w:rPr>
                <w:szCs w:val="24"/>
                <w:lang w:eastAsia="lt-LT"/>
              </w:rPr>
              <w:t xml:space="preserve">proc. mokinių vykdo asmeninės pažangos </w:t>
            </w:r>
            <w:r w:rsidRPr="00DD43F2">
              <w:rPr>
                <w:szCs w:val="24"/>
                <w:lang w:eastAsia="lt-LT"/>
              </w:rPr>
              <w:t xml:space="preserve">stebėseną (MAP duomenų analizė). </w:t>
            </w:r>
          </w:p>
        </w:tc>
      </w:tr>
      <w:tr w:rsidR="00822F47" w:rsidRPr="00E3287E" w14:paraId="095DD6CA" w14:textId="77777777" w:rsidTr="00A2327F">
        <w:tc>
          <w:tcPr>
            <w:tcW w:w="3377" w:type="dxa"/>
            <w:vMerge/>
            <w:tcBorders>
              <w:left w:val="single" w:sz="4" w:space="0" w:color="auto"/>
              <w:bottom w:val="single" w:sz="4" w:space="0" w:color="auto"/>
              <w:right w:val="single" w:sz="4" w:space="0" w:color="auto"/>
            </w:tcBorders>
          </w:tcPr>
          <w:p w14:paraId="151007B1" w14:textId="77777777" w:rsidR="00822F47" w:rsidRDefault="00822F47" w:rsidP="00B84702">
            <w:pPr>
              <w:rPr>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14:paraId="2303DF4E" w14:textId="77777777" w:rsidR="00822F47" w:rsidRDefault="00822F47" w:rsidP="00B84702">
            <w:pPr>
              <w:rPr>
                <w:szCs w:val="24"/>
                <w:lang w:eastAsia="lt-LT"/>
              </w:rPr>
            </w:pPr>
            <w:r w:rsidRPr="00881EDF">
              <w:rPr>
                <w:szCs w:val="24"/>
                <w:lang w:eastAsia="lt-LT"/>
              </w:rPr>
              <w:t>8</w:t>
            </w:r>
            <w:r>
              <w:rPr>
                <w:szCs w:val="24"/>
                <w:lang w:eastAsia="lt-LT"/>
              </w:rPr>
              <w:t xml:space="preserve">.1.2. </w:t>
            </w:r>
            <w:r w:rsidRPr="008079AD">
              <w:rPr>
                <w:szCs w:val="24"/>
                <w:lang w:eastAsia="lt-LT"/>
              </w:rPr>
              <w:t>Švietimo pagalbos prieinamumo ir efektyvumo didinimas, atsižvelgiant į priežastis dariusias didžiausią neigiamą įtaką mokinių pa</w:t>
            </w:r>
            <w:r>
              <w:rPr>
                <w:szCs w:val="24"/>
                <w:lang w:eastAsia="lt-LT"/>
              </w:rPr>
              <w:t>siekimams.</w:t>
            </w:r>
          </w:p>
        </w:tc>
        <w:tc>
          <w:tcPr>
            <w:tcW w:w="3430" w:type="dxa"/>
            <w:tcBorders>
              <w:top w:val="single" w:sz="4" w:space="0" w:color="auto"/>
              <w:left w:val="single" w:sz="4" w:space="0" w:color="auto"/>
              <w:bottom w:val="single" w:sz="4" w:space="0" w:color="auto"/>
              <w:right w:val="single" w:sz="4" w:space="0" w:color="auto"/>
            </w:tcBorders>
          </w:tcPr>
          <w:p w14:paraId="669A6A2E" w14:textId="77777777" w:rsidR="00822F47" w:rsidRDefault="00822F47" w:rsidP="00B84702">
            <w:pPr>
              <w:rPr>
                <w:szCs w:val="24"/>
              </w:rPr>
            </w:pPr>
            <w:r>
              <w:rPr>
                <w:szCs w:val="24"/>
              </w:rPr>
              <w:t>8.</w:t>
            </w:r>
            <w:r w:rsidRPr="00A36717">
              <w:rPr>
                <w:szCs w:val="24"/>
              </w:rPr>
              <w:t xml:space="preserve">1.2.1. Bent </w:t>
            </w:r>
            <w:r>
              <w:rPr>
                <w:szCs w:val="24"/>
              </w:rPr>
              <w:t>0,</w:t>
            </w:r>
            <w:r w:rsidRPr="00A36717">
              <w:rPr>
                <w:szCs w:val="24"/>
              </w:rPr>
              <w:t>1 proc. padidėja konsultacijas lankanči</w:t>
            </w:r>
            <w:r>
              <w:rPr>
                <w:szCs w:val="24"/>
              </w:rPr>
              <w:t>ų mokinių dalis lyginant su 2020</w:t>
            </w:r>
            <w:r w:rsidRPr="00A36717">
              <w:rPr>
                <w:szCs w:val="24"/>
              </w:rPr>
              <w:t xml:space="preserve"> m., 100 proc. mokinių teikiama personalizuota mokymo(</w:t>
            </w:r>
            <w:proofErr w:type="spellStart"/>
            <w:r w:rsidRPr="00A36717">
              <w:rPr>
                <w:szCs w:val="24"/>
              </w:rPr>
              <w:t>si</w:t>
            </w:r>
            <w:proofErr w:type="spellEnd"/>
            <w:r w:rsidRPr="00A36717">
              <w:rPr>
                <w:szCs w:val="24"/>
              </w:rPr>
              <w:t>) pagalba.</w:t>
            </w:r>
          </w:p>
          <w:p w14:paraId="4CE8656A" w14:textId="77777777" w:rsidR="00822F47" w:rsidRDefault="00822F47" w:rsidP="00B84702">
            <w:pPr>
              <w:spacing w:line="254" w:lineRule="auto"/>
              <w:rPr>
                <w:szCs w:val="24"/>
              </w:rPr>
            </w:pPr>
            <w:r>
              <w:rPr>
                <w:szCs w:val="24"/>
              </w:rPr>
              <w:t>8.</w:t>
            </w:r>
            <w:r w:rsidRPr="00A36717">
              <w:rPr>
                <w:szCs w:val="24"/>
              </w:rPr>
              <w:t>1.2.2. 100 proc. mokinių teikiama reikalinga pagalbos mokiniui specialistų (logopedo, socialinio ir specialiojo pedagogų) pagalba.</w:t>
            </w:r>
            <w:r w:rsidRPr="001B4253">
              <w:rPr>
                <w:szCs w:val="24"/>
              </w:rPr>
              <w:t xml:space="preserve"> Bent 0,1 proc. padidėja</w:t>
            </w:r>
            <w:r>
              <w:rPr>
                <w:szCs w:val="24"/>
              </w:rPr>
              <w:t xml:space="preserve"> jų pažanga lyginant</w:t>
            </w:r>
            <w:r w:rsidRPr="001B4253">
              <w:rPr>
                <w:szCs w:val="24"/>
              </w:rPr>
              <w:t xml:space="preserve"> su 2020 m.</w:t>
            </w:r>
          </w:p>
          <w:p w14:paraId="0A877345" w14:textId="00589316" w:rsidR="00822F47" w:rsidRDefault="00B84702" w:rsidP="00B84702">
            <w:pPr>
              <w:pStyle w:val="Sraopastraipa"/>
              <w:ind w:left="0"/>
              <w:rPr>
                <w:szCs w:val="24"/>
                <w:lang w:eastAsia="lt-LT"/>
              </w:rPr>
            </w:pPr>
            <w:r>
              <w:rPr>
                <w:szCs w:val="24"/>
              </w:rPr>
              <w:t xml:space="preserve">8.1.2.3. Atnaujintos </w:t>
            </w:r>
            <w:r w:rsidR="00822F47" w:rsidRPr="00E24B20">
              <w:rPr>
                <w:szCs w:val="24"/>
              </w:rPr>
              <w:t>m</w:t>
            </w:r>
            <w:r>
              <w:rPr>
                <w:szCs w:val="24"/>
              </w:rPr>
              <w:t>etodinės priemonė</w:t>
            </w:r>
            <w:r w:rsidR="00822F47">
              <w:rPr>
                <w:szCs w:val="24"/>
              </w:rPr>
              <w:t xml:space="preserve">s </w:t>
            </w:r>
            <w:r w:rsidR="00822F47" w:rsidRPr="00E24B20">
              <w:rPr>
                <w:szCs w:val="24"/>
              </w:rPr>
              <w:t>švietimo pagalbos kabinetuose (jausmų ir emocijų valdymo priemonės).</w:t>
            </w:r>
          </w:p>
        </w:tc>
      </w:tr>
      <w:tr w:rsidR="00D777DE" w:rsidRPr="00E3287E" w14:paraId="30C7AE4E" w14:textId="77777777" w:rsidTr="00A2327F">
        <w:tc>
          <w:tcPr>
            <w:tcW w:w="3377" w:type="dxa"/>
            <w:vMerge w:val="restart"/>
            <w:tcBorders>
              <w:top w:val="single" w:sz="4" w:space="0" w:color="auto"/>
              <w:left w:val="single" w:sz="4" w:space="0" w:color="auto"/>
              <w:right w:val="single" w:sz="4" w:space="0" w:color="auto"/>
            </w:tcBorders>
            <w:hideMark/>
          </w:tcPr>
          <w:p w14:paraId="7005CA1D" w14:textId="0FBF9F35" w:rsidR="00D777DE" w:rsidRPr="00E3287E" w:rsidRDefault="00D777DE" w:rsidP="00B84702">
            <w:pPr>
              <w:rPr>
                <w:szCs w:val="24"/>
                <w:lang w:eastAsia="lt-LT"/>
              </w:rPr>
            </w:pPr>
            <w:r>
              <w:rPr>
                <w:szCs w:val="24"/>
                <w:lang w:eastAsia="lt-LT"/>
              </w:rPr>
              <w:t>8</w:t>
            </w:r>
            <w:r w:rsidRPr="00E3287E">
              <w:rPr>
                <w:szCs w:val="24"/>
                <w:lang w:eastAsia="lt-LT"/>
              </w:rPr>
              <w:t>.2.</w:t>
            </w:r>
            <w:r>
              <w:rPr>
                <w:szCs w:val="24"/>
                <w:lang w:eastAsia="lt-LT"/>
              </w:rPr>
              <w:t xml:space="preserve"> </w:t>
            </w:r>
            <w:r w:rsidR="007C7AAE">
              <w:rPr>
                <w:szCs w:val="24"/>
                <w:lang w:eastAsia="lt-LT"/>
              </w:rPr>
              <w:t>Tobulinti</w:t>
            </w:r>
            <w:r w:rsidRPr="00D777DE">
              <w:rPr>
                <w:szCs w:val="24"/>
                <w:lang w:eastAsia="lt-LT"/>
              </w:rPr>
              <w:t xml:space="preserve"> kokybiško, patirtinio, </w:t>
            </w:r>
            <w:proofErr w:type="spellStart"/>
            <w:r w:rsidRPr="00D777DE">
              <w:rPr>
                <w:szCs w:val="24"/>
                <w:lang w:eastAsia="lt-LT"/>
              </w:rPr>
              <w:t>inovatyvaus</w:t>
            </w:r>
            <w:proofErr w:type="spellEnd"/>
            <w:r w:rsidRPr="00D777DE">
              <w:rPr>
                <w:szCs w:val="24"/>
                <w:lang w:eastAsia="lt-LT"/>
              </w:rPr>
              <w:t xml:space="preserve"> ugdymo(</w:t>
            </w:r>
            <w:proofErr w:type="spellStart"/>
            <w:r w:rsidRPr="00D777DE">
              <w:rPr>
                <w:szCs w:val="24"/>
                <w:lang w:eastAsia="lt-LT"/>
              </w:rPr>
              <w:t>si</w:t>
            </w:r>
            <w:proofErr w:type="spellEnd"/>
            <w:r w:rsidRPr="00D777DE">
              <w:rPr>
                <w:szCs w:val="24"/>
                <w:lang w:eastAsia="lt-LT"/>
              </w:rPr>
              <w:t xml:space="preserve">) organizavimą įgyvendinant „Kokybės krepšelio“ veiklas </w:t>
            </w:r>
            <w:r>
              <w:rPr>
                <w:szCs w:val="24"/>
                <w:lang w:eastAsia="lt-LT"/>
              </w:rPr>
              <w:t>(veiklos sritys – ugdymas(</w:t>
            </w:r>
            <w:proofErr w:type="spellStart"/>
            <w:r>
              <w:rPr>
                <w:szCs w:val="24"/>
                <w:lang w:eastAsia="lt-LT"/>
              </w:rPr>
              <w:t>is</w:t>
            </w:r>
            <w:proofErr w:type="spellEnd"/>
            <w:r>
              <w:rPr>
                <w:szCs w:val="24"/>
                <w:lang w:eastAsia="lt-LT"/>
              </w:rPr>
              <w:t xml:space="preserve">) ir </w:t>
            </w:r>
            <w:r w:rsidRPr="00D777DE">
              <w:rPr>
                <w:szCs w:val="24"/>
                <w:lang w:eastAsia="lt-LT"/>
              </w:rPr>
              <w:t>ugdymosi aplinka</w:t>
            </w:r>
            <w:r>
              <w:rPr>
                <w:szCs w:val="24"/>
                <w:lang w:eastAsia="lt-LT"/>
              </w:rPr>
              <w:t>).</w:t>
            </w:r>
          </w:p>
        </w:tc>
        <w:tc>
          <w:tcPr>
            <w:tcW w:w="2719" w:type="dxa"/>
            <w:tcBorders>
              <w:top w:val="single" w:sz="4" w:space="0" w:color="auto"/>
              <w:left w:val="single" w:sz="4" w:space="0" w:color="auto"/>
              <w:bottom w:val="single" w:sz="4" w:space="0" w:color="auto"/>
              <w:right w:val="single" w:sz="4" w:space="0" w:color="auto"/>
            </w:tcBorders>
          </w:tcPr>
          <w:p w14:paraId="2927A65C" w14:textId="77777777" w:rsidR="00D777DE" w:rsidRDefault="00D777DE" w:rsidP="00B84702">
            <w:pPr>
              <w:rPr>
                <w:szCs w:val="24"/>
                <w:lang w:eastAsia="lt-LT"/>
              </w:rPr>
            </w:pPr>
            <w:r>
              <w:rPr>
                <w:szCs w:val="24"/>
                <w:lang w:eastAsia="lt-LT"/>
              </w:rPr>
              <w:t xml:space="preserve">8.2.1. </w:t>
            </w:r>
            <w:proofErr w:type="spellStart"/>
            <w:r>
              <w:rPr>
                <w:szCs w:val="24"/>
                <w:lang w:eastAsia="lt-LT"/>
              </w:rPr>
              <w:t>Patyriminio</w:t>
            </w:r>
            <w:proofErr w:type="spellEnd"/>
            <w:r w:rsidRPr="0079613F">
              <w:rPr>
                <w:szCs w:val="24"/>
                <w:lang w:eastAsia="lt-LT"/>
              </w:rPr>
              <w:t xml:space="preserve"> ugdymo(</w:t>
            </w:r>
            <w:proofErr w:type="spellStart"/>
            <w:r w:rsidRPr="0079613F">
              <w:rPr>
                <w:szCs w:val="24"/>
                <w:lang w:eastAsia="lt-LT"/>
              </w:rPr>
              <w:t>si</w:t>
            </w:r>
            <w:proofErr w:type="spellEnd"/>
            <w:r>
              <w:rPr>
                <w:szCs w:val="24"/>
                <w:lang w:eastAsia="lt-LT"/>
              </w:rPr>
              <w:t>) metodų naudojimas pamokose.</w:t>
            </w:r>
          </w:p>
          <w:p w14:paraId="7125D995" w14:textId="77777777" w:rsidR="00D777DE" w:rsidRDefault="00D777DE" w:rsidP="00B84702">
            <w:pPr>
              <w:rPr>
                <w:szCs w:val="24"/>
                <w:lang w:eastAsia="lt-LT"/>
              </w:rPr>
            </w:pPr>
          </w:p>
          <w:p w14:paraId="541911E1" w14:textId="77777777" w:rsidR="00D777DE" w:rsidRDefault="00D777DE" w:rsidP="00B84702">
            <w:pPr>
              <w:rPr>
                <w:szCs w:val="24"/>
                <w:lang w:eastAsia="lt-LT"/>
              </w:rPr>
            </w:pPr>
          </w:p>
          <w:p w14:paraId="60CFBC2E" w14:textId="77777777" w:rsidR="00D777DE" w:rsidRDefault="00D777DE" w:rsidP="00B84702">
            <w:pPr>
              <w:rPr>
                <w:szCs w:val="24"/>
                <w:lang w:eastAsia="lt-LT"/>
              </w:rPr>
            </w:pPr>
          </w:p>
          <w:p w14:paraId="1C730994" w14:textId="77777777" w:rsidR="00D777DE" w:rsidRDefault="00D777DE" w:rsidP="00B84702">
            <w:pPr>
              <w:rPr>
                <w:szCs w:val="24"/>
                <w:lang w:eastAsia="lt-LT"/>
              </w:rPr>
            </w:pPr>
          </w:p>
          <w:p w14:paraId="04433694" w14:textId="77777777" w:rsidR="00D777DE" w:rsidRDefault="00D777DE" w:rsidP="00B84702">
            <w:pPr>
              <w:rPr>
                <w:szCs w:val="24"/>
                <w:lang w:eastAsia="lt-LT"/>
              </w:rPr>
            </w:pPr>
          </w:p>
          <w:p w14:paraId="21918E01" w14:textId="77777777" w:rsidR="00D777DE" w:rsidRDefault="00D777DE" w:rsidP="00B84702">
            <w:pPr>
              <w:rPr>
                <w:szCs w:val="24"/>
                <w:lang w:eastAsia="lt-LT"/>
              </w:rPr>
            </w:pPr>
          </w:p>
          <w:p w14:paraId="680185B7" w14:textId="77777777" w:rsidR="00D777DE" w:rsidRDefault="00D777DE" w:rsidP="00B84702">
            <w:pPr>
              <w:rPr>
                <w:szCs w:val="24"/>
                <w:lang w:eastAsia="lt-LT"/>
              </w:rPr>
            </w:pPr>
          </w:p>
          <w:p w14:paraId="1D73B704" w14:textId="77777777" w:rsidR="00D777DE" w:rsidRDefault="00D777DE" w:rsidP="00B84702">
            <w:pPr>
              <w:rPr>
                <w:szCs w:val="24"/>
                <w:lang w:eastAsia="lt-LT"/>
              </w:rPr>
            </w:pPr>
          </w:p>
          <w:p w14:paraId="7B40DFC1" w14:textId="77777777" w:rsidR="00D777DE" w:rsidRDefault="00D777DE" w:rsidP="00B84702">
            <w:pPr>
              <w:rPr>
                <w:szCs w:val="24"/>
                <w:lang w:eastAsia="lt-LT"/>
              </w:rPr>
            </w:pPr>
          </w:p>
          <w:p w14:paraId="02D4DE03" w14:textId="77777777" w:rsidR="00D777DE" w:rsidRDefault="00D777DE" w:rsidP="00B84702">
            <w:pPr>
              <w:rPr>
                <w:szCs w:val="24"/>
                <w:lang w:eastAsia="lt-LT"/>
              </w:rPr>
            </w:pPr>
          </w:p>
          <w:p w14:paraId="3B55C5F9" w14:textId="77777777" w:rsidR="00D777DE" w:rsidRDefault="00D777DE" w:rsidP="00B84702">
            <w:pPr>
              <w:rPr>
                <w:szCs w:val="24"/>
                <w:lang w:eastAsia="lt-LT"/>
              </w:rPr>
            </w:pPr>
          </w:p>
          <w:p w14:paraId="6498B3BB" w14:textId="77777777" w:rsidR="00D777DE" w:rsidRDefault="00D777DE" w:rsidP="00B84702">
            <w:pPr>
              <w:rPr>
                <w:szCs w:val="24"/>
                <w:lang w:eastAsia="lt-LT"/>
              </w:rPr>
            </w:pPr>
          </w:p>
          <w:p w14:paraId="5133E858" w14:textId="77777777" w:rsidR="00D777DE" w:rsidRDefault="00D777DE" w:rsidP="00B84702">
            <w:pPr>
              <w:rPr>
                <w:szCs w:val="24"/>
                <w:lang w:eastAsia="lt-LT"/>
              </w:rPr>
            </w:pPr>
          </w:p>
          <w:p w14:paraId="00759C0B" w14:textId="178ADB04" w:rsidR="00D777DE" w:rsidRPr="00E3287E" w:rsidRDefault="00D777DE" w:rsidP="00B84702">
            <w:pPr>
              <w:rPr>
                <w:szCs w:val="24"/>
                <w:lang w:eastAsia="lt-LT"/>
              </w:rPr>
            </w:pPr>
          </w:p>
        </w:tc>
        <w:tc>
          <w:tcPr>
            <w:tcW w:w="3430" w:type="dxa"/>
            <w:tcBorders>
              <w:top w:val="single" w:sz="4" w:space="0" w:color="auto"/>
              <w:left w:val="single" w:sz="4" w:space="0" w:color="auto"/>
              <w:bottom w:val="single" w:sz="4" w:space="0" w:color="auto"/>
              <w:right w:val="single" w:sz="4" w:space="0" w:color="auto"/>
            </w:tcBorders>
          </w:tcPr>
          <w:p w14:paraId="3AF001BA" w14:textId="5AB5C11B" w:rsidR="00D777DE" w:rsidRDefault="00D777DE" w:rsidP="00B84702">
            <w:pPr>
              <w:rPr>
                <w:szCs w:val="24"/>
                <w:lang w:eastAsia="lt-LT"/>
              </w:rPr>
            </w:pPr>
            <w:r>
              <w:rPr>
                <w:szCs w:val="24"/>
                <w:lang w:eastAsia="lt-LT"/>
              </w:rPr>
              <w:lastRenderedPageBreak/>
              <w:t>8</w:t>
            </w:r>
            <w:r w:rsidRPr="0079613F">
              <w:rPr>
                <w:szCs w:val="24"/>
                <w:lang w:eastAsia="lt-LT"/>
              </w:rPr>
              <w:t>.2.1.1. 90 proc. mokyto</w:t>
            </w:r>
            <w:r>
              <w:rPr>
                <w:szCs w:val="24"/>
                <w:lang w:eastAsia="lt-LT"/>
              </w:rPr>
              <w:t xml:space="preserve">jų taiko </w:t>
            </w:r>
            <w:proofErr w:type="spellStart"/>
            <w:r>
              <w:rPr>
                <w:szCs w:val="24"/>
                <w:lang w:eastAsia="lt-LT"/>
              </w:rPr>
              <w:t>patyriminio</w:t>
            </w:r>
            <w:proofErr w:type="spellEnd"/>
            <w:r w:rsidRPr="0079613F">
              <w:rPr>
                <w:szCs w:val="24"/>
                <w:lang w:eastAsia="lt-LT"/>
              </w:rPr>
              <w:t xml:space="preserve"> mokymo(</w:t>
            </w:r>
            <w:proofErr w:type="spellStart"/>
            <w:r w:rsidRPr="0079613F">
              <w:rPr>
                <w:szCs w:val="24"/>
                <w:lang w:eastAsia="lt-LT"/>
              </w:rPr>
              <w:t>si</w:t>
            </w:r>
            <w:proofErr w:type="spellEnd"/>
            <w:r w:rsidRPr="0079613F">
              <w:rPr>
                <w:szCs w:val="24"/>
                <w:lang w:eastAsia="lt-LT"/>
              </w:rPr>
              <w:t>) strategijas naudodami įvairias mokymosi aplinkas (ne mažiau kaip 185 pamokos).</w:t>
            </w:r>
          </w:p>
          <w:p w14:paraId="247F0B19" w14:textId="4BD82654" w:rsidR="00D777DE" w:rsidRDefault="00D777DE" w:rsidP="00B84702">
            <w:pPr>
              <w:rPr>
                <w:szCs w:val="24"/>
                <w:lang w:eastAsia="lt-LT"/>
              </w:rPr>
            </w:pPr>
            <w:r w:rsidRPr="0079613F">
              <w:rPr>
                <w:szCs w:val="24"/>
                <w:lang w:eastAsia="lt-LT"/>
              </w:rPr>
              <w:t>8.</w:t>
            </w:r>
            <w:r>
              <w:rPr>
                <w:szCs w:val="24"/>
                <w:lang w:eastAsia="lt-LT"/>
              </w:rPr>
              <w:t>2.1.</w:t>
            </w:r>
            <w:r w:rsidRPr="00881EDF">
              <w:rPr>
                <w:szCs w:val="24"/>
                <w:lang w:eastAsia="lt-LT"/>
              </w:rPr>
              <w:t xml:space="preserve">2. </w:t>
            </w:r>
            <w:r w:rsidRPr="0079613F">
              <w:rPr>
                <w:szCs w:val="24"/>
                <w:lang w:eastAsia="lt-LT"/>
              </w:rPr>
              <w:t>90 proc. mokytojų pamokos</w:t>
            </w:r>
            <w:r w:rsidR="007B0C04">
              <w:rPr>
                <w:szCs w:val="24"/>
                <w:lang w:eastAsia="lt-LT"/>
              </w:rPr>
              <w:t xml:space="preserve">e naudojasi </w:t>
            </w:r>
            <w:proofErr w:type="spellStart"/>
            <w:r w:rsidR="007B0C04">
              <w:rPr>
                <w:szCs w:val="24"/>
                <w:lang w:eastAsia="lt-LT"/>
              </w:rPr>
              <w:t>Wi</w:t>
            </w:r>
            <w:proofErr w:type="spellEnd"/>
            <w:r w:rsidR="007B0C04">
              <w:rPr>
                <w:szCs w:val="24"/>
                <w:lang w:eastAsia="lt-LT"/>
              </w:rPr>
              <w:t>-Fi ryšiu</w:t>
            </w:r>
            <w:r w:rsidRPr="0079613F">
              <w:rPr>
                <w:szCs w:val="24"/>
                <w:lang w:eastAsia="lt-LT"/>
              </w:rPr>
              <w:t xml:space="preserve"> mokinių įsivertinimui ir grįžtamojo ryšio teikimui.</w:t>
            </w:r>
          </w:p>
          <w:p w14:paraId="38D98ACF" w14:textId="77777777" w:rsidR="00D777DE" w:rsidRDefault="00D777DE" w:rsidP="00B84702">
            <w:pPr>
              <w:rPr>
                <w:szCs w:val="24"/>
                <w:lang w:eastAsia="lt-LT"/>
              </w:rPr>
            </w:pPr>
            <w:r>
              <w:rPr>
                <w:szCs w:val="24"/>
                <w:lang w:eastAsia="lt-LT"/>
              </w:rPr>
              <w:lastRenderedPageBreak/>
              <w:t>8</w:t>
            </w:r>
            <w:r w:rsidRPr="0079613F">
              <w:rPr>
                <w:szCs w:val="24"/>
                <w:lang w:eastAsia="lt-LT"/>
              </w:rPr>
              <w:t>.</w:t>
            </w:r>
            <w:r>
              <w:rPr>
                <w:szCs w:val="24"/>
                <w:lang w:eastAsia="lt-LT"/>
              </w:rPr>
              <w:t>2.1.3</w:t>
            </w:r>
            <w:r w:rsidRPr="0079613F">
              <w:rPr>
                <w:szCs w:val="24"/>
                <w:lang w:eastAsia="lt-LT"/>
              </w:rPr>
              <w:t>. 100 proc. mokytojų stebi ir analizuoja kolegų pamokas, teikia kolegialųjį grįžtamąjį ryšį.</w:t>
            </w:r>
          </w:p>
          <w:p w14:paraId="0CAF010B" w14:textId="77777777" w:rsidR="00D777DE" w:rsidRPr="00E3287E" w:rsidRDefault="00D777DE" w:rsidP="00B84702">
            <w:pPr>
              <w:rPr>
                <w:szCs w:val="24"/>
                <w:lang w:eastAsia="lt-LT"/>
              </w:rPr>
            </w:pPr>
            <w:r>
              <w:rPr>
                <w:szCs w:val="24"/>
                <w:lang w:eastAsia="lt-LT"/>
              </w:rPr>
              <w:t xml:space="preserve">8. 2.1.4. </w:t>
            </w:r>
            <w:r w:rsidRPr="001C7030">
              <w:rPr>
                <w:szCs w:val="24"/>
                <w:lang w:eastAsia="lt-LT"/>
              </w:rPr>
              <w:t xml:space="preserve">Ne mažiau kaip 95 proc. mokytojų pamokose naudoja skaitmenines mokymosi aplinkas. </w:t>
            </w:r>
          </w:p>
        </w:tc>
      </w:tr>
      <w:tr w:rsidR="00D777DE" w:rsidRPr="00E3287E" w14:paraId="0001AF80" w14:textId="77777777" w:rsidTr="00A2327F">
        <w:tc>
          <w:tcPr>
            <w:tcW w:w="3377" w:type="dxa"/>
            <w:vMerge/>
            <w:tcBorders>
              <w:left w:val="single" w:sz="4" w:space="0" w:color="auto"/>
              <w:right w:val="single" w:sz="4" w:space="0" w:color="auto"/>
            </w:tcBorders>
          </w:tcPr>
          <w:p w14:paraId="7776BFB9" w14:textId="77777777" w:rsidR="00D777DE" w:rsidRDefault="00D777DE" w:rsidP="00B84702">
            <w:pPr>
              <w:rPr>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14:paraId="21A610CC" w14:textId="77777777" w:rsidR="00D777DE" w:rsidRPr="0079613F" w:rsidRDefault="00D777DE" w:rsidP="00B84702">
            <w:pPr>
              <w:rPr>
                <w:szCs w:val="24"/>
                <w:lang w:eastAsia="lt-LT"/>
              </w:rPr>
            </w:pPr>
            <w:r>
              <w:rPr>
                <w:szCs w:val="24"/>
                <w:lang w:eastAsia="lt-LT"/>
              </w:rPr>
              <w:t>8</w:t>
            </w:r>
            <w:r w:rsidRPr="0079613F">
              <w:rPr>
                <w:szCs w:val="24"/>
                <w:lang w:eastAsia="lt-LT"/>
              </w:rPr>
              <w:t>.2.2. STEAM mokyklų tinklo programos įgyvendinimas.</w:t>
            </w:r>
          </w:p>
          <w:p w14:paraId="7ADF2DDC" w14:textId="77777777" w:rsidR="00D777DE" w:rsidRDefault="00D777DE" w:rsidP="00B84702">
            <w:pPr>
              <w:rPr>
                <w:szCs w:val="24"/>
                <w:lang w:eastAsia="lt-LT"/>
              </w:rPr>
            </w:pPr>
          </w:p>
        </w:tc>
        <w:tc>
          <w:tcPr>
            <w:tcW w:w="3430" w:type="dxa"/>
            <w:tcBorders>
              <w:top w:val="single" w:sz="4" w:space="0" w:color="auto"/>
              <w:left w:val="single" w:sz="4" w:space="0" w:color="auto"/>
              <w:bottom w:val="single" w:sz="4" w:space="0" w:color="auto"/>
              <w:right w:val="single" w:sz="4" w:space="0" w:color="auto"/>
            </w:tcBorders>
          </w:tcPr>
          <w:p w14:paraId="5EEF4343" w14:textId="77777777" w:rsidR="00D777DE" w:rsidRPr="0079613F" w:rsidRDefault="00D777DE" w:rsidP="00B84702">
            <w:pPr>
              <w:rPr>
                <w:szCs w:val="24"/>
                <w:lang w:eastAsia="lt-LT"/>
              </w:rPr>
            </w:pPr>
            <w:r>
              <w:rPr>
                <w:szCs w:val="24"/>
                <w:lang w:eastAsia="lt-LT"/>
              </w:rPr>
              <w:t>8</w:t>
            </w:r>
            <w:r w:rsidRPr="0079613F">
              <w:rPr>
                <w:szCs w:val="24"/>
                <w:lang w:eastAsia="lt-LT"/>
              </w:rPr>
              <w:t xml:space="preserve">.2.2.1. 100 proc. įgyvendintos STEAM programos veiklos. </w:t>
            </w:r>
          </w:p>
          <w:p w14:paraId="1BF44260" w14:textId="77777777" w:rsidR="00D777DE" w:rsidRPr="0079613F" w:rsidRDefault="00D777DE" w:rsidP="00B84702">
            <w:pPr>
              <w:rPr>
                <w:szCs w:val="24"/>
                <w:lang w:eastAsia="lt-LT"/>
              </w:rPr>
            </w:pPr>
            <w:r>
              <w:rPr>
                <w:szCs w:val="24"/>
                <w:lang w:eastAsia="lt-LT"/>
              </w:rPr>
              <w:t>8</w:t>
            </w:r>
            <w:r w:rsidRPr="0079613F">
              <w:rPr>
                <w:szCs w:val="24"/>
                <w:lang w:eastAsia="lt-LT"/>
              </w:rPr>
              <w:t xml:space="preserve">.2.2.2. 30 proc. mokinių pasirenka </w:t>
            </w:r>
            <w:r>
              <w:rPr>
                <w:szCs w:val="24"/>
                <w:lang w:eastAsia="lt-LT"/>
              </w:rPr>
              <w:t xml:space="preserve">STEAM </w:t>
            </w:r>
            <w:r w:rsidRPr="0079613F">
              <w:rPr>
                <w:szCs w:val="24"/>
                <w:lang w:eastAsia="lt-LT"/>
              </w:rPr>
              <w:t>projekti</w:t>
            </w:r>
            <w:r>
              <w:rPr>
                <w:szCs w:val="24"/>
                <w:lang w:eastAsia="lt-LT"/>
              </w:rPr>
              <w:t xml:space="preserve">nius darbus. </w:t>
            </w:r>
          </w:p>
          <w:p w14:paraId="04A318F9" w14:textId="77777777" w:rsidR="00D777DE" w:rsidRDefault="00D777DE" w:rsidP="00B84702">
            <w:pPr>
              <w:rPr>
                <w:szCs w:val="24"/>
                <w:lang w:eastAsia="lt-LT"/>
              </w:rPr>
            </w:pPr>
            <w:r>
              <w:rPr>
                <w:szCs w:val="24"/>
                <w:lang w:eastAsia="lt-LT"/>
              </w:rPr>
              <w:t>8</w:t>
            </w:r>
            <w:r w:rsidRPr="0079613F">
              <w:rPr>
                <w:szCs w:val="24"/>
                <w:lang w:eastAsia="lt-LT"/>
              </w:rPr>
              <w:t>.2.2.3. Stebima mokinių pažanga mokantis STEAM dalykų (5 proc.).</w:t>
            </w:r>
          </w:p>
        </w:tc>
      </w:tr>
      <w:tr w:rsidR="00D777DE" w:rsidRPr="00E3287E" w14:paraId="678406B7" w14:textId="77777777" w:rsidTr="00A2327F">
        <w:tc>
          <w:tcPr>
            <w:tcW w:w="3377" w:type="dxa"/>
            <w:vMerge/>
            <w:tcBorders>
              <w:left w:val="single" w:sz="4" w:space="0" w:color="auto"/>
              <w:right w:val="single" w:sz="4" w:space="0" w:color="auto"/>
            </w:tcBorders>
          </w:tcPr>
          <w:p w14:paraId="5BB666F6" w14:textId="77777777" w:rsidR="00D777DE" w:rsidRDefault="00D777DE" w:rsidP="00B84702">
            <w:pPr>
              <w:rPr>
                <w:szCs w:val="24"/>
                <w:lang w:eastAsia="lt-LT"/>
              </w:rPr>
            </w:pPr>
          </w:p>
        </w:tc>
        <w:tc>
          <w:tcPr>
            <w:tcW w:w="2719" w:type="dxa"/>
            <w:tcBorders>
              <w:top w:val="single" w:sz="4" w:space="0" w:color="auto"/>
              <w:left w:val="single" w:sz="4" w:space="0" w:color="auto"/>
              <w:bottom w:val="single" w:sz="4" w:space="0" w:color="auto"/>
              <w:right w:val="single" w:sz="4" w:space="0" w:color="auto"/>
            </w:tcBorders>
            <w:vAlign w:val="center"/>
          </w:tcPr>
          <w:p w14:paraId="69B2C4E5" w14:textId="77777777" w:rsidR="00D777DE" w:rsidRDefault="002204AB" w:rsidP="002204AB">
            <w:pPr>
              <w:spacing w:line="254" w:lineRule="auto"/>
              <w:rPr>
                <w:szCs w:val="24"/>
              </w:rPr>
            </w:pPr>
            <w:r>
              <w:rPr>
                <w:szCs w:val="24"/>
              </w:rPr>
              <w:t>8.2.3. Ugdymosi sąlygų gerinimas.</w:t>
            </w:r>
          </w:p>
          <w:p w14:paraId="72980300" w14:textId="77777777" w:rsidR="005332F9" w:rsidRDefault="005332F9" w:rsidP="002204AB">
            <w:pPr>
              <w:spacing w:line="254" w:lineRule="auto"/>
              <w:rPr>
                <w:szCs w:val="24"/>
              </w:rPr>
            </w:pPr>
          </w:p>
          <w:p w14:paraId="2A287284" w14:textId="77777777" w:rsidR="005332F9" w:rsidRDefault="005332F9" w:rsidP="002204AB">
            <w:pPr>
              <w:spacing w:line="254" w:lineRule="auto"/>
              <w:rPr>
                <w:szCs w:val="24"/>
              </w:rPr>
            </w:pPr>
          </w:p>
          <w:p w14:paraId="5D3792AB" w14:textId="77777777" w:rsidR="005332F9" w:rsidRDefault="005332F9" w:rsidP="002204AB">
            <w:pPr>
              <w:spacing w:line="254" w:lineRule="auto"/>
              <w:rPr>
                <w:szCs w:val="24"/>
              </w:rPr>
            </w:pPr>
          </w:p>
          <w:p w14:paraId="01B4C6D2" w14:textId="77777777" w:rsidR="005332F9" w:rsidRDefault="005332F9" w:rsidP="002204AB">
            <w:pPr>
              <w:spacing w:line="254" w:lineRule="auto"/>
              <w:rPr>
                <w:szCs w:val="24"/>
              </w:rPr>
            </w:pPr>
          </w:p>
          <w:p w14:paraId="4FEBD3FD" w14:textId="77777777" w:rsidR="005332F9" w:rsidRDefault="005332F9" w:rsidP="002204AB">
            <w:pPr>
              <w:spacing w:line="254" w:lineRule="auto"/>
              <w:rPr>
                <w:szCs w:val="24"/>
              </w:rPr>
            </w:pPr>
          </w:p>
          <w:p w14:paraId="40CC26A5" w14:textId="77777777" w:rsidR="005332F9" w:rsidRDefault="005332F9" w:rsidP="002204AB">
            <w:pPr>
              <w:spacing w:line="254" w:lineRule="auto"/>
              <w:rPr>
                <w:szCs w:val="24"/>
              </w:rPr>
            </w:pPr>
          </w:p>
          <w:p w14:paraId="7F98E4AD" w14:textId="402AB0C4" w:rsidR="005332F9" w:rsidRPr="002204AB" w:rsidRDefault="005332F9" w:rsidP="002204AB">
            <w:pPr>
              <w:spacing w:line="254" w:lineRule="auto"/>
              <w:rPr>
                <w:szCs w:val="24"/>
                <w:lang w:val="en-US"/>
              </w:rPr>
            </w:pPr>
          </w:p>
        </w:tc>
        <w:tc>
          <w:tcPr>
            <w:tcW w:w="3430" w:type="dxa"/>
            <w:tcBorders>
              <w:top w:val="single" w:sz="4" w:space="0" w:color="auto"/>
              <w:left w:val="single" w:sz="4" w:space="0" w:color="auto"/>
              <w:bottom w:val="single" w:sz="4" w:space="0" w:color="auto"/>
              <w:right w:val="single" w:sz="4" w:space="0" w:color="auto"/>
            </w:tcBorders>
            <w:vAlign w:val="center"/>
          </w:tcPr>
          <w:p w14:paraId="2FEC079D" w14:textId="731AB7B0" w:rsidR="00D777DE" w:rsidRDefault="00D777DE" w:rsidP="00B84702">
            <w:pPr>
              <w:rPr>
                <w:szCs w:val="24"/>
              </w:rPr>
            </w:pPr>
            <w:r>
              <w:rPr>
                <w:szCs w:val="24"/>
              </w:rPr>
              <w:t xml:space="preserve">8.2.3.1. Įrengtos </w:t>
            </w:r>
            <w:r>
              <w:rPr>
                <w:szCs w:val="24"/>
                <w:lang w:val="en-US"/>
              </w:rPr>
              <w:t xml:space="preserve">2 </w:t>
            </w:r>
            <w:proofErr w:type="spellStart"/>
            <w:r>
              <w:rPr>
                <w:szCs w:val="24"/>
                <w:lang w:val="en-US"/>
              </w:rPr>
              <w:t>lauko</w:t>
            </w:r>
            <w:proofErr w:type="spellEnd"/>
            <w:r>
              <w:rPr>
                <w:szCs w:val="24"/>
                <w:lang w:val="en-US"/>
              </w:rPr>
              <w:t xml:space="preserve"> </w:t>
            </w:r>
            <w:proofErr w:type="spellStart"/>
            <w:r>
              <w:rPr>
                <w:szCs w:val="24"/>
                <w:lang w:val="en-US"/>
              </w:rPr>
              <w:t>klas</w:t>
            </w:r>
            <w:proofErr w:type="spellEnd"/>
            <w:r>
              <w:rPr>
                <w:szCs w:val="24"/>
              </w:rPr>
              <w:t>ės, kuriose šiltu metų laiku vyksta 30 proc. pamokų.</w:t>
            </w:r>
          </w:p>
          <w:p w14:paraId="2FCC830D" w14:textId="40C37F69" w:rsidR="00D777DE" w:rsidRDefault="00D777DE" w:rsidP="00B84702">
            <w:pPr>
              <w:rPr>
                <w:szCs w:val="24"/>
              </w:rPr>
            </w:pPr>
            <w:r>
              <w:rPr>
                <w:szCs w:val="24"/>
                <w:lang w:val="en-US"/>
              </w:rPr>
              <w:t xml:space="preserve">8.2.3.2. </w:t>
            </w:r>
            <w:proofErr w:type="spellStart"/>
            <w:r>
              <w:rPr>
                <w:szCs w:val="24"/>
                <w:lang w:val="en-US"/>
              </w:rPr>
              <w:t>Įrengta</w:t>
            </w:r>
            <w:proofErr w:type="spellEnd"/>
            <w:r>
              <w:rPr>
                <w:szCs w:val="24"/>
                <w:lang w:val="en-US"/>
              </w:rPr>
              <w:t xml:space="preserve"> </w:t>
            </w:r>
            <w:proofErr w:type="spellStart"/>
            <w:r>
              <w:rPr>
                <w:szCs w:val="24"/>
                <w:lang w:val="en-US"/>
              </w:rPr>
              <w:t>moderni</w:t>
            </w:r>
            <w:proofErr w:type="spellEnd"/>
            <w:r>
              <w:rPr>
                <w:szCs w:val="24"/>
                <w:lang w:val="en-US"/>
              </w:rPr>
              <w:t xml:space="preserve"> </w:t>
            </w:r>
            <w:proofErr w:type="spellStart"/>
            <w:r>
              <w:rPr>
                <w:szCs w:val="24"/>
                <w:lang w:val="en-US"/>
              </w:rPr>
              <w:t>muziko</w:t>
            </w:r>
            <w:r w:rsidR="00DA69D3">
              <w:rPr>
                <w:szCs w:val="24"/>
                <w:lang w:val="en-US"/>
              </w:rPr>
              <w:t>s</w:t>
            </w:r>
            <w:proofErr w:type="spellEnd"/>
            <w:r w:rsidR="00DA69D3">
              <w:rPr>
                <w:szCs w:val="24"/>
                <w:lang w:val="en-US"/>
              </w:rPr>
              <w:t xml:space="preserve"> </w:t>
            </w:r>
            <w:proofErr w:type="spellStart"/>
            <w:r w:rsidR="00DA69D3">
              <w:rPr>
                <w:szCs w:val="24"/>
                <w:lang w:val="en-US"/>
              </w:rPr>
              <w:t>laboratorija</w:t>
            </w:r>
            <w:proofErr w:type="spellEnd"/>
            <w:r w:rsidR="00DA69D3">
              <w:rPr>
                <w:szCs w:val="24"/>
                <w:lang w:val="en-US"/>
              </w:rPr>
              <w:t xml:space="preserve">, </w:t>
            </w:r>
            <w:proofErr w:type="spellStart"/>
            <w:r w:rsidR="00DA69D3">
              <w:rPr>
                <w:szCs w:val="24"/>
                <w:lang w:val="en-US"/>
              </w:rPr>
              <w:t>kurioje</w:t>
            </w:r>
            <w:proofErr w:type="spellEnd"/>
            <w:r w:rsidR="00DA69D3">
              <w:rPr>
                <w:szCs w:val="24"/>
                <w:lang w:val="en-US"/>
              </w:rPr>
              <w:t xml:space="preserve"> </w:t>
            </w:r>
            <w:proofErr w:type="spellStart"/>
            <w:r w:rsidR="00DA69D3">
              <w:rPr>
                <w:szCs w:val="24"/>
                <w:lang w:val="en-US"/>
              </w:rPr>
              <w:t>ugdosi</w:t>
            </w:r>
            <w:proofErr w:type="spellEnd"/>
            <w:r w:rsidR="00DA69D3">
              <w:rPr>
                <w:szCs w:val="24"/>
                <w:lang w:val="en-US"/>
              </w:rPr>
              <w:t xml:space="preserve"> </w:t>
            </w:r>
            <w:r>
              <w:rPr>
                <w:szCs w:val="24"/>
              </w:rPr>
              <w:t>100 proc. 5–8 kl. mokinių.</w:t>
            </w:r>
          </w:p>
          <w:p w14:paraId="2789AB79" w14:textId="075E7509" w:rsidR="002204AB" w:rsidRPr="00D777DE" w:rsidRDefault="002204AB" w:rsidP="00B84702">
            <w:pPr>
              <w:rPr>
                <w:szCs w:val="24"/>
                <w:lang w:val="en-US" w:eastAsia="lt-LT"/>
              </w:rPr>
            </w:pPr>
            <w:r>
              <w:rPr>
                <w:szCs w:val="24"/>
              </w:rPr>
              <w:t>8.2.3.3. 10</w:t>
            </w:r>
            <w:r w:rsidRPr="00A36717">
              <w:rPr>
                <w:szCs w:val="24"/>
              </w:rPr>
              <w:t>0 proc. kabinetų atnaujintas apšvietimas LED lempomis ir šviestuvais.</w:t>
            </w:r>
          </w:p>
        </w:tc>
      </w:tr>
      <w:tr w:rsidR="00D777DE" w:rsidRPr="00E3287E" w14:paraId="16665950" w14:textId="77777777" w:rsidTr="00A2327F">
        <w:tc>
          <w:tcPr>
            <w:tcW w:w="3377" w:type="dxa"/>
            <w:vMerge/>
            <w:tcBorders>
              <w:left w:val="single" w:sz="4" w:space="0" w:color="auto"/>
              <w:bottom w:val="single" w:sz="4" w:space="0" w:color="auto"/>
              <w:right w:val="single" w:sz="4" w:space="0" w:color="auto"/>
            </w:tcBorders>
          </w:tcPr>
          <w:p w14:paraId="7EDCADE8" w14:textId="77777777" w:rsidR="00D777DE" w:rsidRDefault="00D777DE" w:rsidP="00D777DE">
            <w:pPr>
              <w:rPr>
                <w:szCs w:val="24"/>
                <w:lang w:eastAsia="lt-LT"/>
              </w:rPr>
            </w:pPr>
          </w:p>
        </w:tc>
        <w:tc>
          <w:tcPr>
            <w:tcW w:w="2719" w:type="dxa"/>
            <w:tcBorders>
              <w:top w:val="single" w:sz="4" w:space="0" w:color="auto"/>
              <w:left w:val="single" w:sz="4" w:space="0" w:color="auto"/>
              <w:bottom w:val="single" w:sz="4" w:space="0" w:color="auto"/>
              <w:right w:val="single" w:sz="4" w:space="0" w:color="auto"/>
            </w:tcBorders>
            <w:vAlign w:val="center"/>
          </w:tcPr>
          <w:p w14:paraId="3473B7CF" w14:textId="77777777" w:rsidR="00D777DE" w:rsidRDefault="00D777DE" w:rsidP="00D777DE">
            <w:pPr>
              <w:spacing w:line="254" w:lineRule="auto"/>
              <w:rPr>
                <w:szCs w:val="24"/>
              </w:rPr>
            </w:pPr>
            <w:r>
              <w:rPr>
                <w:szCs w:val="24"/>
              </w:rPr>
              <w:t>8</w:t>
            </w:r>
            <w:r w:rsidRPr="008F6152">
              <w:rPr>
                <w:szCs w:val="24"/>
              </w:rPr>
              <w:t>.</w:t>
            </w:r>
            <w:r w:rsidR="002204AB">
              <w:rPr>
                <w:szCs w:val="24"/>
              </w:rPr>
              <w:t>2.4.</w:t>
            </w:r>
            <w:r>
              <w:rPr>
                <w:szCs w:val="24"/>
              </w:rPr>
              <w:t xml:space="preserve"> I</w:t>
            </w:r>
            <w:r w:rsidRPr="008F6152">
              <w:rPr>
                <w:szCs w:val="24"/>
              </w:rPr>
              <w:t>nter</w:t>
            </w:r>
            <w:r>
              <w:rPr>
                <w:szCs w:val="24"/>
              </w:rPr>
              <w:t>aktyvaus mokymo(</w:t>
            </w:r>
            <w:proofErr w:type="spellStart"/>
            <w:r>
              <w:rPr>
                <w:szCs w:val="24"/>
              </w:rPr>
              <w:t>si</w:t>
            </w:r>
            <w:proofErr w:type="spellEnd"/>
            <w:r>
              <w:rPr>
                <w:szCs w:val="24"/>
              </w:rPr>
              <w:t>) galimybių didinimas.</w:t>
            </w:r>
          </w:p>
          <w:p w14:paraId="2F1E9B12" w14:textId="77777777" w:rsidR="005332F9" w:rsidRDefault="005332F9" w:rsidP="00D777DE">
            <w:pPr>
              <w:spacing w:line="254" w:lineRule="auto"/>
              <w:rPr>
                <w:szCs w:val="24"/>
              </w:rPr>
            </w:pPr>
          </w:p>
          <w:p w14:paraId="79F472DF" w14:textId="77777777" w:rsidR="005332F9" w:rsidRDefault="005332F9" w:rsidP="00D777DE">
            <w:pPr>
              <w:spacing w:line="254" w:lineRule="auto"/>
              <w:rPr>
                <w:szCs w:val="24"/>
              </w:rPr>
            </w:pPr>
          </w:p>
          <w:p w14:paraId="4C2177EB" w14:textId="77777777" w:rsidR="005332F9" w:rsidRDefault="005332F9" w:rsidP="00D777DE">
            <w:pPr>
              <w:spacing w:line="254" w:lineRule="auto"/>
              <w:rPr>
                <w:szCs w:val="24"/>
              </w:rPr>
            </w:pPr>
          </w:p>
          <w:p w14:paraId="4B4F8ECF" w14:textId="77777777" w:rsidR="005332F9" w:rsidRDefault="005332F9" w:rsidP="00D777DE">
            <w:pPr>
              <w:spacing w:line="254" w:lineRule="auto"/>
              <w:rPr>
                <w:szCs w:val="24"/>
              </w:rPr>
            </w:pPr>
          </w:p>
          <w:p w14:paraId="113591A4" w14:textId="77777777" w:rsidR="005332F9" w:rsidRDefault="005332F9" w:rsidP="00D777DE">
            <w:pPr>
              <w:spacing w:line="254" w:lineRule="auto"/>
              <w:rPr>
                <w:szCs w:val="24"/>
              </w:rPr>
            </w:pPr>
          </w:p>
          <w:p w14:paraId="5E176E48" w14:textId="77777777" w:rsidR="005332F9" w:rsidRDefault="005332F9" w:rsidP="00D777DE">
            <w:pPr>
              <w:spacing w:line="254" w:lineRule="auto"/>
              <w:rPr>
                <w:szCs w:val="24"/>
              </w:rPr>
            </w:pPr>
          </w:p>
          <w:p w14:paraId="7308AC77" w14:textId="0452230D" w:rsidR="005332F9" w:rsidRDefault="005332F9" w:rsidP="00D777DE">
            <w:pPr>
              <w:spacing w:line="254" w:lineRule="auto"/>
              <w:rPr>
                <w:szCs w:val="24"/>
              </w:rPr>
            </w:pPr>
          </w:p>
        </w:tc>
        <w:tc>
          <w:tcPr>
            <w:tcW w:w="3430" w:type="dxa"/>
            <w:tcBorders>
              <w:top w:val="single" w:sz="4" w:space="0" w:color="auto"/>
              <w:left w:val="single" w:sz="4" w:space="0" w:color="auto"/>
              <w:bottom w:val="single" w:sz="4" w:space="0" w:color="auto"/>
              <w:right w:val="single" w:sz="4" w:space="0" w:color="auto"/>
            </w:tcBorders>
            <w:vAlign w:val="center"/>
          </w:tcPr>
          <w:p w14:paraId="0D7D4F20" w14:textId="217C08C7" w:rsidR="00D777DE" w:rsidRDefault="002204AB" w:rsidP="00D777DE">
            <w:pPr>
              <w:rPr>
                <w:szCs w:val="24"/>
              </w:rPr>
            </w:pPr>
            <w:r>
              <w:rPr>
                <w:szCs w:val="24"/>
              </w:rPr>
              <w:t>8.2.4</w:t>
            </w:r>
            <w:r w:rsidR="00D777DE">
              <w:rPr>
                <w:szCs w:val="24"/>
              </w:rPr>
              <w:t>.1. Modernizuoti s</w:t>
            </w:r>
            <w:r w:rsidR="00D777DE" w:rsidRPr="008F6152">
              <w:rPr>
                <w:szCs w:val="24"/>
              </w:rPr>
              <w:t>ocialini</w:t>
            </w:r>
            <w:r w:rsidR="00D777DE">
              <w:rPr>
                <w:szCs w:val="24"/>
              </w:rPr>
              <w:t>ų mokslų kabinetai</w:t>
            </w:r>
            <w:r w:rsidR="00D777DE" w:rsidRPr="008F6152">
              <w:rPr>
                <w:szCs w:val="24"/>
              </w:rPr>
              <w:t xml:space="preserve"> (30 </w:t>
            </w:r>
            <w:proofErr w:type="spellStart"/>
            <w:r w:rsidR="00D777DE" w:rsidRPr="008F6152">
              <w:rPr>
                <w:szCs w:val="24"/>
              </w:rPr>
              <w:t>p</w:t>
            </w:r>
            <w:r w:rsidR="00D777DE">
              <w:rPr>
                <w:szCs w:val="24"/>
              </w:rPr>
              <w:t>lanšetinių</w:t>
            </w:r>
            <w:proofErr w:type="spellEnd"/>
            <w:r w:rsidR="00D777DE">
              <w:rPr>
                <w:szCs w:val="24"/>
              </w:rPr>
              <w:t xml:space="preserve"> kompiuterių</w:t>
            </w:r>
            <w:r w:rsidR="00D777DE" w:rsidRPr="008F6152">
              <w:rPr>
                <w:szCs w:val="24"/>
              </w:rPr>
              <w:t>).</w:t>
            </w:r>
          </w:p>
          <w:p w14:paraId="1B5125E4" w14:textId="25D3AE35" w:rsidR="00D777DE" w:rsidRPr="008F6152" w:rsidRDefault="002204AB" w:rsidP="00D777DE">
            <w:pPr>
              <w:rPr>
                <w:rFonts w:eastAsia="Calibri"/>
                <w:szCs w:val="24"/>
              </w:rPr>
            </w:pPr>
            <w:r>
              <w:rPr>
                <w:szCs w:val="24"/>
              </w:rPr>
              <w:t>8.2.4.</w:t>
            </w:r>
            <w:r w:rsidR="00D777DE">
              <w:rPr>
                <w:szCs w:val="24"/>
              </w:rPr>
              <w:t>2. Modernizuoti g</w:t>
            </w:r>
            <w:r w:rsidR="00D777DE" w:rsidRPr="008F6152">
              <w:rPr>
                <w:rFonts w:eastAsia="Calibri"/>
                <w:szCs w:val="24"/>
              </w:rPr>
              <w:t xml:space="preserve">amtos ir tiksliųjų mokslų </w:t>
            </w:r>
            <w:r w:rsidR="00D777DE">
              <w:rPr>
                <w:rFonts w:eastAsia="Calibri"/>
                <w:szCs w:val="24"/>
              </w:rPr>
              <w:t xml:space="preserve">kabinetai </w:t>
            </w:r>
            <w:r w:rsidR="00D777DE" w:rsidRPr="008F6152">
              <w:rPr>
                <w:rFonts w:eastAsia="Calibri"/>
                <w:szCs w:val="24"/>
              </w:rPr>
              <w:t xml:space="preserve">(30 </w:t>
            </w:r>
            <w:proofErr w:type="spellStart"/>
            <w:r w:rsidR="00D777DE" w:rsidRPr="008F6152">
              <w:rPr>
                <w:rFonts w:eastAsia="Calibri"/>
                <w:szCs w:val="24"/>
              </w:rPr>
              <w:t>p</w:t>
            </w:r>
            <w:r w:rsidR="00D777DE">
              <w:rPr>
                <w:rFonts w:eastAsia="Calibri"/>
                <w:szCs w:val="24"/>
              </w:rPr>
              <w:t>lanšetinių</w:t>
            </w:r>
            <w:proofErr w:type="spellEnd"/>
            <w:r w:rsidR="00D777DE">
              <w:rPr>
                <w:rFonts w:eastAsia="Calibri"/>
                <w:szCs w:val="24"/>
              </w:rPr>
              <w:t xml:space="preserve"> kompiuterių</w:t>
            </w:r>
            <w:r w:rsidR="00D777DE" w:rsidRPr="008F6152">
              <w:rPr>
                <w:rFonts w:eastAsia="Calibri"/>
                <w:szCs w:val="24"/>
              </w:rPr>
              <w:t>).</w:t>
            </w:r>
          </w:p>
          <w:p w14:paraId="3753B2DB" w14:textId="03576CD5" w:rsidR="00D777DE" w:rsidRDefault="002204AB" w:rsidP="00D777DE">
            <w:pPr>
              <w:rPr>
                <w:rFonts w:eastAsia="Calibri"/>
                <w:szCs w:val="24"/>
              </w:rPr>
            </w:pPr>
            <w:r>
              <w:rPr>
                <w:rFonts w:eastAsia="Calibri"/>
                <w:szCs w:val="24"/>
              </w:rPr>
              <w:t>8.2.4.3</w:t>
            </w:r>
            <w:r w:rsidR="00D777DE">
              <w:rPr>
                <w:rFonts w:eastAsia="Calibri"/>
                <w:szCs w:val="24"/>
              </w:rPr>
              <w:t>. Modernizuota u</w:t>
            </w:r>
            <w:r w:rsidR="00D777DE" w:rsidRPr="008F6152">
              <w:rPr>
                <w:rFonts w:eastAsia="Calibri"/>
                <w:szCs w:val="24"/>
              </w:rPr>
              <w:t>žsienio kalbų laboratori</w:t>
            </w:r>
            <w:r w:rsidR="00D777DE">
              <w:rPr>
                <w:rFonts w:eastAsia="Calibri"/>
                <w:szCs w:val="24"/>
              </w:rPr>
              <w:t>ja (16 licencijų</w:t>
            </w:r>
            <w:r w:rsidR="00D777DE" w:rsidRPr="008F6152">
              <w:rPr>
                <w:rFonts w:eastAsia="Calibri"/>
                <w:szCs w:val="24"/>
              </w:rPr>
              <w:t>).</w:t>
            </w:r>
          </w:p>
          <w:p w14:paraId="2ECD55EE" w14:textId="1755B683" w:rsidR="00D777DE" w:rsidRDefault="002204AB" w:rsidP="00D777DE">
            <w:pPr>
              <w:rPr>
                <w:szCs w:val="24"/>
              </w:rPr>
            </w:pPr>
            <w:r>
              <w:rPr>
                <w:rFonts w:eastAsia="Calibri"/>
                <w:szCs w:val="24"/>
                <w:lang w:val="en-US"/>
              </w:rPr>
              <w:t>8.2.4.4</w:t>
            </w:r>
            <w:r w:rsidR="00D777DE">
              <w:rPr>
                <w:rFonts w:eastAsia="Calibri"/>
                <w:szCs w:val="24"/>
                <w:lang w:val="en-US"/>
              </w:rPr>
              <w:t xml:space="preserve">. </w:t>
            </w:r>
            <w:proofErr w:type="spellStart"/>
            <w:r w:rsidR="00D777DE">
              <w:rPr>
                <w:rFonts w:eastAsia="Calibri"/>
                <w:szCs w:val="24"/>
                <w:lang w:val="en-US"/>
              </w:rPr>
              <w:t>Įrengta</w:t>
            </w:r>
            <w:proofErr w:type="spellEnd"/>
            <w:r w:rsidR="00D777DE">
              <w:rPr>
                <w:rFonts w:eastAsia="Calibri"/>
                <w:szCs w:val="24"/>
                <w:lang w:val="en-US"/>
              </w:rPr>
              <w:t xml:space="preserve"> u</w:t>
            </w:r>
            <w:proofErr w:type="spellStart"/>
            <w:r w:rsidR="00D777DE" w:rsidRPr="008F6152">
              <w:rPr>
                <w:rFonts w:eastAsia="Calibri"/>
                <w:szCs w:val="24"/>
              </w:rPr>
              <w:t>žsienio</w:t>
            </w:r>
            <w:proofErr w:type="spellEnd"/>
            <w:r w:rsidR="00D777DE" w:rsidRPr="008F6152">
              <w:rPr>
                <w:rFonts w:eastAsia="Calibri"/>
                <w:szCs w:val="24"/>
              </w:rPr>
              <w:t xml:space="preserve"> kalbų labor</w:t>
            </w:r>
            <w:r w:rsidR="00D777DE">
              <w:rPr>
                <w:rFonts w:eastAsia="Calibri"/>
                <w:szCs w:val="24"/>
              </w:rPr>
              <w:t>atorija (16 darbo vietų</w:t>
            </w:r>
            <w:r w:rsidR="00D777DE" w:rsidRPr="008F6152">
              <w:rPr>
                <w:rFonts w:eastAsia="Calibri"/>
                <w:szCs w:val="24"/>
              </w:rPr>
              <w:t>).</w:t>
            </w:r>
          </w:p>
        </w:tc>
      </w:tr>
      <w:tr w:rsidR="005332F9" w:rsidRPr="00E3287E" w14:paraId="666AFEBC" w14:textId="77777777" w:rsidTr="00A2327F">
        <w:trPr>
          <w:trHeight w:val="693"/>
        </w:trPr>
        <w:tc>
          <w:tcPr>
            <w:tcW w:w="3377" w:type="dxa"/>
            <w:vMerge w:val="restart"/>
            <w:tcBorders>
              <w:left w:val="single" w:sz="4" w:space="0" w:color="auto"/>
              <w:right w:val="single" w:sz="4" w:space="0" w:color="auto"/>
            </w:tcBorders>
          </w:tcPr>
          <w:p w14:paraId="0F58ACC6" w14:textId="78C557F9" w:rsidR="005332F9" w:rsidRDefault="005332F9" w:rsidP="007C7AAE">
            <w:pPr>
              <w:rPr>
                <w:szCs w:val="24"/>
                <w:lang w:eastAsia="lt-LT"/>
              </w:rPr>
            </w:pPr>
            <w:r>
              <w:rPr>
                <w:szCs w:val="24"/>
                <w:lang w:eastAsia="lt-LT"/>
              </w:rPr>
              <w:t>8.3. Skatinti pedagogų</w:t>
            </w:r>
            <w:r w:rsidR="00CB057C">
              <w:rPr>
                <w:szCs w:val="24"/>
                <w:lang w:eastAsia="lt-LT"/>
              </w:rPr>
              <w:t xml:space="preserve"> asmeninio</w:t>
            </w:r>
            <w:r>
              <w:rPr>
                <w:szCs w:val="24"/>
                <w:lang w:eastAsia="lt-LT"/>
              </w:rPr>
              <w:t xml:space="preserve"> meistriškumo raišką (veiklos sritis – lyderystė). </w:t>
            </w:r>
          </w:p>
        </w:tc>
        <w:tc>
          <w:tcPr>
            <w:tcW w:w="2719" w:type="dxa"/>
            <w:tcBorders>
              <w:top w:val="single" w:sz="4" w:space="0" w:color="auto"/>
              <w:left w:val="single" w:sz="4" w:space="0" w:color="auto"/>
              <w:bottom w:val="single" w:sz="4" w:space="0" w:color="auto"/>
              <w:right w:val="single" w:sz="4" w:space="0" w:color="auto"/>
            </w:tcBorders>
            <w:vAlign w:val="center"/>
          </w:tcPr>
          <w:p w14:paraId="29BB5A15" w14:textId="77777777" w:rsidR="005332F9" w:rsidRDefault="005332F9" w:rsidP="005332F9">
            <w:pPr>
              <w:spacing w:line="254" w:lineRule="auto"/>
              <w:rPr>
                <w:szCs w:val="24"/>
              </w:rPr>
            </w:pPr>
            <w:r>
              <w:rPr>
                <w:szCs w:val="24"/>
              </w:rPr>
              <w:t>8.3.1. Pedagogų kvalifikacijos kryptingumo didinimas.</w:t>
            </w:r>
          </w:p>
          <w:p w14:paraId="57E8E42C" w14:textId="3530BC7A" w:rsidR="005332F9" w:rsidRDefault="005332F9" w:rsidP="005332F9">
            <w:pPr>
              <w:spacing w:line="254" w:lineRule="auto"/>
              <w:rPr>
                <w:szCs w:val="24"/>
              </w:rPr>
            </w:pPr>
          </w:p>
        </w:tc>
        <w:tc>
          <w:tcPr>
            <w:tcW w:w="3430" w:type="dxa"/>
            <w:tcBorders>
              <w:top w:val="single" w:sz="4" w:space="0" w:color="auto"/>
              <w:left w:val="single" w:sz="4" w:space="0" w:color="auto"/>
              <w:bottom w:val="single" w:sz="4" w:space="0" w:color="auto"/>
              <w:right w:val="single" w:sz="4" w:space="0" w:color="auto"/>
            </w:tcBorders>
            <w:vAlign w:val="center"/>
          </w:tcPr>
          <w:p w14:paraId="02C6AD70" w14:textId="7AC17C5E" w:rsidR="005332F9" w:rsidRPr="000D4E36" w:rsidRDefault="005332F9" w:rsidP="00D777DE">
            <w:pPr>
              <w:rPr>
                <w:szCs w:val="24"/>
                <w:lang w:val="en-US"/>
              </w:rPr>
            </w:pPr>
            <w:r>
              <w:rPr>
                <w:szCs w:val="24"/>
              </w:rPr>
              <w:t xml:space="preserve">8.3.1.1. 100 proc. pedagogų kelia kvalifikaciją pagal </w:t>
            </w:r>
            <w:r>
              <w:rPr>
                <w:szCs w:val="24"/>
                <w:lang w:val="en-US"/>
              </w:rPr>
              <w:t xml:space="preserve">3 </w:t>
            </w:r>
            <w:proofErr w:type="spellStart"/>
            <w:r>
              <w:rPr>
                <w:szCs w:val="24"/>
                <w:lang w:val="en-US"/>
              </w:rPr>
              <w:t>prioritetines</w:t>
            </w:r>
            <w:proofErr w:type="spellEnd"/>
            <w:r>
              <w:rPr>
                <w:szCs w:val="24"/>
                <w:lang w:val="en-US"/>
              </w:rPr>
              <w:t xml:space="preserve"> </w:t>
            </w:r>
            <w:proofErr w:type="spellStart"/>
            <w:r>
              <w:rPr>
                <w:szCs w:val="24"/>
                <w:lang w:val="en-US"/>
              </w:rPr>
              <w:t>kryptis</w:t>
            </w:r>
            <w:proofErr w:type="spellEnd"/>
            <w:r w:rsidR="00CB057C">
              <w:rPr>
                <w:szCs w:val="24"/>
                <w:lang w:val="en-US"/>
              </w:rPr>
              <w:t xml:space="preserve"> (</w:t>
            </w:r>
            <w:proofErr w:type="spellStart"/>
            <w:r w:rsidR="00CB057C">
              <w:rPr>
                <w:szCs w:val="24"/>
                <w:lang w:val="en-US"/>
              </w:rPr>
              <w:t>dalykinės</w:t>
            </w:r>
            <w:proofErr w:type="spellEnd"/>
            <w:r w:rsidR="00CB057C">
              <w:rPr>
                <w:szCs w:val="24"/>
                <w:lang w:val="en-US"/>
              </w:rPr>
              <w:t xml:space="preserve"> </w:t>
            </w:r>
            <w:proofErr w:type="spellStart"/>
            <w:r w:rsidR="00CB057C">
              <w:rPr>
                <w:szCs w:val="24"/>
                <w:lang w:val="en-US"/>
              </w:rPr>
              <w:t>ir</w:t>
            </w:r>
            <w:proofErr w:type="spellEnd"/>
            <w:r w:rsidR="00CB057C">
              <w:rPr>
                <w:szCs w:val="24"/>
                <w:lang w:val="en-US"/>
              </w:rPr>
              <w:t xml:space="preserve"> </w:t>
            </w:r>
            <w:proofErr w:type="spellStart"/>
            <w:r w:rsidR="00CB057C">
              <w:rPr>
                <w:szCs w:val="24"/>
                <w:lang w:val="en-US"/>
              </w:rPr>
              <w:t>bendrosios</w:t>
            </w:r>
            <w:proofErr w:type="spellEnd"/>
            <w:r w:rsidR="00CB057C">
              <w:rPr>
                <w:szCs w:val="24"/>
                <w:lang w:val="en-US"/>
              </w:rPr>
              <w:t xml:space="preserve"> </w:t>
            </w:r>
            <w:proofErr w:type="spellStart"/>
            <w:r w:rsidR="00CB057C">
              <w:rPr>
                <w:szCs w:val="24"/>
                <w:lang w:val="en-US"/>
              </w:rPr>
              <w:t>kompetencijos</w:t>
            </w:r>
            <w:proofErr w:type="spellEnd"/>
            <w:r w:rsidR="00CB057C">
              <w:rPr>
                <w:szCs w:val="24"/>
                <w:lang w:val="en-US"/>
              </w:rPr>
              <w:t>)</w:t>
            </w:r>
            <w:r>
              <w:rPr>
                <w:szCs w:val="24"/>
                <w:lang w:val="en-US"/>
              </w:rPr>
              <w:t xml:space="preserve">. </w:t>
            </w:r>
          </w:p>
          <w:p w14:paraId="1C864753" w14:textId="2E3030EF" w:rsidR="005332F9" w:rsidRDefault="005332F9" w:rsidP="005332F9">
            <w:pPr>
              <w:rPr>
                <w:szCs w:val="24"/>
              </w:rPr>
            </w:pPr>
            <w:r>
              <w:rPr>
                <w:szCs w:val="24"/>
              </w:rPr>
              <w:t xml:space="preserve">8.3.1.2. </w:t>
            </w:r>
            <w:r w:rsidRPr="005332F9">
              <w:rPr>
                <w:szCs w:val="24"/>
              </w:rPr>
              <w:t>100 proc. mokytojų atnaujina savo dalyko vertinimo sistemas.</w:t>
            </w:r>
          </w:p>
        </w:tc>
      </w:tr>
      <w:tr w:rsidR="005332F9" w:rsidRPr="00E3287E" w14:paraId="374D2FD9" w14:textId="77777777" w:rsidTr="00A2327F">
        <w:trPr>
          <w:trHeight w:val="2407"/>
        </w:trPr>
        <w:tc>
          <w:tcPr>
            <w:tcW w:w="3377" w:type="dxa"/>
            <w:vMerge/>
            <w:tcBorders>
              <w:left w:val="single" w:sz="4" w:space="0" w:color="auto"/>
              <w:bottom w:val="single" w:sz="4" w:space="0" w:color="auto"/>
              <w:right w:val="single" w:sz="4" w:space="0" w:color="auto"/>
            </w:tcBorders>
          </w:tcPr>
          <w:p w14:paraId="64EDC01C" w14:textId="77777777" w:rsidR="005332F9" w:rsidRDefault="005332F9" w:rsidP="007C7AAE">
            <w:pPr>
              <w:rPr>
                <w:szCs w:val="24"/>
                <w:lang w:eastAsia="lt-LT"/>
              </w:rPr>
            </w:pPr>
          </w:p>
        </w:tc>
        <w:tc>
          <w:tcPr>
            <w:tcW w:w="2719" w:type="dxa"/>
            <w:tcBorders>
              <w:top w:val="single" w:sz="4" w:space="0" w:color="auto"/>
              <w:left w:val="single" w:sz="4" w:space="0" w:color="auto"/>
              <w:bottom w:val="single" w:sz="4" w:space="0" w:color="auto"/>
              <w:right w:val="single" w:sz="4" w:space="0" w:color="auto"/>
            </w:tcBorders>
            <w:vAlign w:val="center"/>
          </w:tcPr>
          <w:p w14:paraId="01807AEB" w14:textId="72160A0C" w:rsidR="005332F9" w:rsidRDefault="005332F9" w:rsidP="00D777DE">
            <w:pPr>
              <w:spacing w:line="254" w:lineRule="auto"/>
              <w:rPr>
                <w:iCs/>
                <w:szCs w:val="24"/>
              </w:rPr>
            </w:pPr>
            <w:r>
              <w:rPr>
                <w:szCs w:val="24"/>
              </w:rPr>
              <w:t xml:space="preserve">8.3.2. </w:t>
            </w:r>
            <w:r>
              <w:rPr>
                <w:iCs/>
                <w:szCs w:val="24"/>
              </w:rPr>
              <w:t>Mokytojų atkaklumo ir nuoseklumo stiprinimas.</w:t>
            </w:r>
          </w:p>
          <w:p w14:paraId="528C504A" w14:textId="122D8708" w:rsidR="005332F9" w:rsidRDefault="005332F9" w:rsidP="00D777DE">
            <w:pPr>
              <w:spacing w:line="254" w:lineRule="auto"/>
              <w:rPr>
                <w:iCs/>
                <w:szCs w:val="24"/>
              </w:rPr>
            </w:pPr>
          </w:p>
          <w:p w14:paraId="77A203BD" w14:textId="77777777" w:rsidR="005332F9" w:rsidRDefault="005332F9" w:rsidP="00D777DE">
            <w:pPr>
              <w:spacing w:line="254" w:lineRule="auto"/>
              <w:rPr>
                <w:szCs w:val="24"/>
              </w:rPr>
            </w:pPr>
          </w:p>
          <w:p w14:paraId="56B2563F" w14:textId="77777777" w:rsidR="005332F9" w:rsidRDefault="005332F9" w:rsidP="00D777DE">
            <w:pPr>
              <w:spacing w:line="254" w:lineRule="auto"/>
              <w:rPr>
                <w:szCs w:val="24"/>
              </w:rPr>
            </w:pPr>
          </w:p>
          <w:p w14:paraId="69788DFC" w14:textId="77777777" w:rsidR="005332F9" w:rsidRDefault="005332F9" w:rsidP="00D777DE">
            <w:pPr>
              <w:spacing w:line="254" w:lineRule="auto"/>
              <w:rPr>
                <w:szCs w:val="24"/>
              </w:rPr>
            </w:pPr>
          </w:p>
          <w:p w14:paraId="015DA607" w14:textId="77777777" w:rsidR="005332F9" w:rsidRDefault="005332F9" w:rsidP="00D777DE">
            <w:pPr>
              <w:spacing w:line="254" w:lineRule="auto"/>
              <w:rPr>
                <w:szCs w:val="24"/>
              </w:rPr>
            </w:pPr>
          </w:p>
          <w:p w14:paraId="0FEFDCB9" w14:textId="4F9E277C" w:rsidR="005332F9" w:rsidRDefault="005332F9" w:rsidP="00D777DE">
            <w:pPr>
              <w:spacing w:line="254" w:lineRule="auto"/>
              <w:rPr>
                <w:szCs w:val="24"/>
              </w:rPr>
            </w:pPr>
          </w:p>
        </w:tc>
        <w:tc>
          <w:tcPr>
            <w:tcW w:w="3430" w:type="dxa"/>
            <w:tcBorders>
              <w:top w:val="single" w:sz="4" w:space="0" w:color="auto"/>
              <w:left w:val="single" w:sz="4" w:space="0" w:color="auto"/>
              <w:bottom w:val="single" w:sz="4" w:space="0" w:color="auto"/>
              <w:right w:val="single" w:sz="4" w:space="0" w:color="auto"/>
            </w:tcBorders>
            <w:vAlign w:val="center"/>
          </w:tcPr>
          <w:p w14:paraId="16BFC214" w14:textId="77777777" w:rsidR="005332F9" w:rsidRPr="005332F9" w:rsidRDefault="005332F9" w:rsidP="005332F9">
            <w:pPr>
              <w:rPr>
                <w:szCs w:val="24"/>
              </w:rPr>
            </w:pPr>
            <w:r>
              <w:rPr>
                <w:szCs w:val="24"/>
              </w:rPr>
              <w:t xml:space="preserve">8.3.2.1. </w:t>
            </w:r>
            <w:r w:rsidRPr="005332F9">
              <w:rPr>
                <w:szCs w:val="24"/>
              </w:rPr>
              <w:t>Ne mažiau kaip  90  proc.  mokytojų stebi kolegų pamokas ir jas analizuoja.</w:t>
            </w:r>
          </w:p>
          <w:p w14:paraId="7FF363EB" w14:textId="75D775BD" w:rsidR="005332F9" w:rsidRDefault="005332F9" w:rsidP="005332F9">
            <w:pPr>
              <w:rPr>
                <w:szCs w:val="24"/>
              </w:rPr>
            </w:pPr>
            <w:r>
              <w:rPr>
                <w:szCs w:val="24"/>
              </w:rPr>
              <w:t xml:space="preserve">8.3.2.2. </w:t>
            </w:r>
            <w:r w:rsidRPr="005332F9">
              <w:rPr>
                <w:szCs w:val="24"/>
              </w:rPr>
              <w:t>Ne mažiau kaip 25 mokytojai didina lyderystės įgūdžius  dalindamiesi profesine patirtimi su miesto ir šalies pedagogine bendruomene.</w:t>
            </w:r>
          </w:p>
        </w:tc>
      </w:tr>
      <w:tr w:rsidR="002204AB" w:rsidRPr="00E3287E" w14:paraId="664EDD93" w14:textId="77777777" w:rsidTr="00A2327F">
        <w:trPr>
          <w:cantSplit/>
        </w:trPr>
        <w:tc>
          <w:tcPr>
            <w:tcW w:w="3377" w:type="dxa"/>
            <w:vMerge w:val="restart"/>
            <w:tcBorders>
              <w:top w:val="single" w:sz="4" w:space="0" w:color="auto"/>
              <w:left w:val="single" w:sz="4" w:space="0" w:color="auto"/>
              <w:right w:val="single" w:sz="4" w:space="0" w:color="auto"/>
            </w:tcBorders>
            <w:hideMark/>
          </w:tcPr>
          <w:p w14:paraId="721DBEC2" w14:textId="77777777" w:rsidR="002204AB" w:rsidRPr="00E3287E" w:rsidRDefault="002204AB" w:rsidP="00D777DE">
            <w:pPr>
              <w:rPr>
                <w:szCs w:val="24"/>
                <w:lang w:eastAsia="lt-LT"/>
              </w:rPr>
            </w:pPr>
            <w:r>
              <w:rPr>
                <w:szCs w:val="24"/>
                <w:lang w:eastAsia="lt-LT"/>
              </w:rPr>
              <w:lastRenderedPageBreak/>
              <w:t xml:space="preserve">8.4. </w:t>
            </w:r>
            <w:r w:rsidRPr="00E65B14">
              <w:rPr>
                <w:szCs w:val="24"/>
                <w:lang w:eastAsia="lt-LT"/>
              </w:rPr>
              <w:t>Telkti bendruomenę ir socialinius partnerius sveikatai palankios fizinės ir psichosocialinės apl</w:t>
            </w:r>
            <w:r>
              <w:rPr>
                <w:szCs w:val="24"/>
                <w:lang w:eastAsia="lt-LT"/>
              </w:rPr>
              <w:t xml:space="preserve">inkos kūrimui </w:t>
            </w:r>
            <w:r w:rsidRPr="00E65B14">
              <w:rPr>
                <w:szCs w:val="24"/>
                <w:lang w:eastAsia="lt-LT"/>
              </w:rPr>
              <w:t>(veiklos sritis – gyvenimas mokykloje).</w:t>
            </w:r>
          </w:p>
        </w:tc>
        <w:tc>
          <w:tcPr>
            <w:tcW w:w="2719" w:type="dxa"/>
            <w:tcBorders>
              <w:top w:val="single" w:sz="4" w:space="0" w:color="auto"/>
              <w:left w:val="single" w:sz="4" w:space="0" w:color="auto"/>
              <w:bottom w:val="single" w:sz="4" w:space="0" w:color="auto"/>
              <w:right w:val="single" w:sz="4" w:space="0" w:color="auto"/>
            </w:tcBorders>
          </w:tcPr>
          <w:p w14:paraId="7A2C141B" w14:textId="0CE447D6" w:rsidR="002204AB" w:rsidRDefault="002204AB" w:rsidP="00DA69D3">
            <w:pPr>
              <w:rPr>
                <w:szCs w:val="24"/>
                <w:lang w:eastAsia="lt-LT"/>
              </w:rPr>
            </w:pPr>
            <w:r>
              <w:rPr>
                <w:szCs w:val="24"/>
                <w:lang w:eastAsia="lt-LT"/>
              </w:rPr>
              <w:t xml:space="preserve">8.4.1. </w:t>
            </w:r>
            <w:r w:rsidR="007C7AAE">
              <w:rPr>
                <w:szCs w:val="24"/>
                <w:lang w:eastAsia="lt-LT"/>
              </w:rPr>
              <w:t xml:space="preserve">Progimnazijos </w:t>
            </w:r>
            <w:proofErr w:type="spellStart"/>
            <w:r w:rsidR="007C7AAE">
              <w:rPr>
                <w:szCs w:val="24"/>
                <w:lang w:eastAsia="lt-LT"/>
              </w:rPr>
              <w:t>tinklaveikos</w:t>
            </w:r>
            <w:proofErr w:type="spellEnd"/>
            <w:r w:rsidR="007C7AAE">
              <w:rPr>
                <w:szCs w:val="24"/>
                <w:lang w:eastAsia="lt-LT"/>
              </w:rPr>
              <w:t xml:space="preserve"> stiprinimas.</w:t>
            </w:r>
          </w:p>
          <w:p w14:paraId="080C44ED" w14:textId="77777777" w:rsidR="002204AB" w:rsidRDefault="002204AB" w:rsidP="00D777DE">
            <w:pPr>
              <w:jc w:val="center"/>
              <w:rPr>
                <w:szCs w:val="24"/>
                <w:lang w:eastAsia="lt-LT"/>
              </w:rPr>
            </w:pPr>
          </w:p>
          <w:p w14:paraId="59BCE7FA" w14:textId="77777777" w:rsidR="002204AB" w:rsidRPr="002B1889" w:rsidRDefault="002204AB" w:rsidP="00D777DE">
            <w:pPr>
              <w:jc w:val="center"/>
              <w:rPr>
                <w:szCs w:val="24"/>
                <w:lang w:val="en-US" w:eastAsia="lt-LT"/>
              </w:rPr>
            </w:pPr>
          </w:p>
          <w:p w14:paraId="3F1C3E48" w14:textId="77777777" w:rsidR="002204AB" w:rsidRDefault="002204AB" w:rsidP="00D777DE">
            <w:pPr>
              <w:jc w:val="center"/>
              <w:rPr>
                <w:szCs w:val="24"/>
                <w:lang w:eastAsia="lt-LT"/>
              </w:rPr>
            </w:pPr>
          </w:p>
          <w:p w14:paraId="398E2F8A" w14:textId="77777777" w:rsidR="002204AB" w:rsidRDefault="002204AB" w:rsidP="00D777DE">
            <w:pPr>
              <w:jc w:val="center"/>
              <w:rPr>
                <w:szCs w:val="24"/>
                <w:lang w:eastAsia="lt-LT"/>
              </w:rPr>
            </w:pPr>
          </w:p>
          <w:p w14:paraId="1EC2A3BE" w14:textId="77777777" w:rsidR="002204AB" w:rsidRDefault="002204AB" w:rsidP="00D777DE">
            <w:pPr>
              <w:jc w:val="center"/>
              <w:rPr>
                <w:szCs w:val="24"/>
                <w:lang w:eastAsia="lt-LT"/>
              </w:rPr>
            </w:pPr>
          </w:p>
          <w:p w14:paraId="2C106500" w14:textId="77777777" w:rsidR="002204AB" w:rsidRDefault="002204AB" w:rsidP="00D777DE">
            <w:pPr>
              <w:jc w:val="center"/>
              <w:rPr>
                <w:szCs w:val="24"/>
                <w:lang w:eastAsia="lt-LT"/>
              </w:rPr>
            </w:pPr>
          </w:p>
          <w:p w14:paraId="0BFF7497" w14:textId="77777777" w:rsidR="002204AB" w:rsidRPr="008079AD" w:rsidRDefault="002204AB" w:rsidP="00D777DE">
            <w:pPr>
              <w:rPr>
                <w:szCs w:val="24"/>
                <w:lang w:val="en-US" w:eastAsia="lt-LT"/>
              </w:rPr>
            </w:pPr>
          </w:p>
        </w:tc>
        <w:tc>
          <w:tcPr>
            <w:tcW w:w="3430" w:type="dxa"/>
            <w:tcBorders>
              <w:top w:val="single" w:sz="4" w:space="0" w:color="auto"/>
              <w:left w:val="single" w:sz="4" w:space="0" w:color="auto"/>
              <w:bottom w:val="single" w:sz="4" w:space="0" w:color="auto"/>
              <w:right w:val="single" w:sz="4" w:space="0" w:color="auto"/>
            </w:tcBorders>
          </w:tcPr>
          <w:p w14:paraId="6228722F" w14:textId="0E13AC6D" w:rsidR="002204AB" w:rsidRPr="007C7AAE" w:rsidRDefault="002204AB" w:rsidP="00D777DE">
            <w:pPr>
              <w:rPr>
                <w:szCs w:val="24"/>
                <w:lang w:val="en-US" w:eastAsia="lt-LT"/>
              </w:rPr>
            </w:pPr>
            <w:r>
              <w:rPr>
                <w:szCs w:val="24"/>
                <w:lang w:eastAsia="lt-LT"/>
              </w:rPr>
              <w:t xml:space="preserve">8.4.1.1. </w:t>
            </w:r>
            <w:r w:rsidRPr="00E65B14">
              <w:rPr>
                <w:szCs w:val="24"/>
                <w:lang w:eastAsia="lt-LT"/>
              </w:rPr>
              <w:t>Įgyvendinta bent 90 proc. Sveikatą stiprinančios m</w:t>
            </w:r>
            <w:r w:rsidR="007C7AAE">
              <w:rPr>
                <w:szCs w:val="24"/>
                <w:lang w:eastAsia="lt-LT"/>
              </w:rPr>
              <w:t xml:space="preserve">okyklos veiklos plano priemonių, į kurių įgyvendinimą įtraukiami bent </w:t>
            </w:r>
            <w:r w:rsidR="007C7AAE">
              <w:rPr>
                <w:szCs w:val="24"/>
                <w:lang w:val="en-US" w:eastAsia="lt-LT"/>
              </w:rPr>
              <w:t xml:space="preserve">3 </w:t>
            </w:r>
            <w:proofErr w:type="spellStart"/>
            <w:r w:rsidR="007C7AAE">
              <w:rPr>
                <w:szCs w:val="24"/>
                <w:lang w:val="en-US" w:eastAsia="lt-LT"/>
              </w:rPr>
              <w:t>socialiniai</w:t>
            </w:r>
            <w:proofErr w:type="spellEnd"/>
            <w:r w:rsidR="007C7AAE">
              <w:rPr>
                <w:szCs w:val="24"/>
                <w:lang w:val="en-US" w:eastAsia="lt-LT"/>
              </w:rPr>
              <w:t xml:space="preserve"> </w:t>
            </w:r>
            <w:proofErr w:type="spellStart"/>
            <w:r w:rsidR="007C7AAE">
              <w:rPr>
                <w:szCs w:val="24"/>
                <w:lang w:val="en-US" w:eastAsia="lt-LT"/>
              </w:rPr>
              <w:t>partneriai</w:t>
            </w:r>
            <w:proofErr w:type="spellEnd"/>
            <w:r w:rsidR="007C7AAE">
              <w:rPr>
                <w:szCs w:val="24"/>
                <w:lang w:val="en-US" w:eastAsia="lt-LT"/>
              </w:rPr>
              <w:t>.</w:t>
            </w:r>
          </w:p>
          <w:p w14:paraId="44B17128" w14:textId="77777777" w:rsidR="002204AB" w:rsidRPr="00E3287E" w:rsidRDefault="002204AB" w:rsidP="00D777DE">
            <w:pPr>
              <w:rPr>
                <w:szCs w:val="24"/>
                <w:lang w:eastAsia="lt-LT"/>
              </w:rPr>
            </w:pPr>
            <w:r>
              <w:rPr>
                <w:szCs w:val="24"/>
                <w:lang w:eastAsia="lt-LT"/>
              </w:rPr>
              <w:t>8.4</w:t>
            </w:r>
            <w:r w:rsidRPr="00E24B20">
              <w:rPr>
                <w:szCs w:val="24"/>
                <w:lang w:eastAsia="lt-LT"/>
              </w:rPr>
              <w:t>.1.2. Surengta respublikinė konferencija su Vilniaus Valstybinės kolegijos mokslininkais „Sveika mityba – raktas į sveiką gyvenseną.</w:t>
            </w:r>
          </w:p>
        </w:tc>
      </w:tr>
      <w:tr w:rsidR="002204AB" w:rsidRPr="00E3287E" w14:paraId="251DDEBD" w14:textId="77777777" w:rsidTr="00A2327F">
        <w:tc>
          <w:tcPr>
            <w:tcW w:w="3377" w:type="dxa"/>
            <w:vMerge/>
            <w:tcBorders>
              <w:left w:val="single" w:sz="4" w:space="0" w:color="auto"/>
              <w:right w:val="single" w:sz="4" w:space="0" w:color="auto"/>
            </w:tcBorders>
          </w:tcPr>
          <w:p w14:paraId="7A974CA1" w14:textId="77777777" w:rsidR="002204AB" w:rsidRDefault="002204AB" w:rsidP="00D777DE">
            <w:pPr>
              <w:rPr>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14:paraId="1963C2D6" w14:textId="7AF1CF88" w:rsidR="002204AB" w:rsidRDefault="002204AB" w:rsidP="00D777DE">
            <w:pPr>
              <w:rPr>
                <w:szCs w:val="24"/>
                <w:lang w:eastAsia="lt-LT"/>
              </w:rPr>
            </w:pPr>
            <w:r>
              <w:rPr>
                <w:szCs w:val="24"/>
                <w:lang w:eastAsia="lt-LT"/>
              </w:rPr>
              <w:t>8.4.2</w:t>
            </w:r>
            <w:r w:rsidR="007C7AAE">
              <w:rPr>
                <w:szCs w:val="24"/>
                <w:lang w:eastAsia="lt-LT"/>
              </w:rPr>
              <w:t>. Saugios</w:t>
            </w:r>
            <w:r w:rsidRPr="004D56B1">
              <w:rPr>
                <w:szCs w:val="24"/>
                <w:lang w:eastAsia="lt-LT"/>
              </w:rPr>
              <w:t xml:space="preserve"> ir sveikatai palanki</w:t>
            </w:r>
            <w:r w:rsidR="007C7AAE">
              <w:rPr>
                <w:szCs w:val="24"/>
                <w:lang w:eastAsia="lt-LT"/>
              </w:rPr>
              <w:t>os progimnazijos aplinkos kūrimas.</w:t>
            </w:r>
          </w:p>
          <w:p w14:paraId="23365972" w14:textId="77777777" w:rsidR="002204AB" w:rsidRDefault="002204AB" w:rsidP="00D777DE">
            <w:pPr>
              <w:jc w:val="center"/>
              <w:rPr>
                <w:szCs w:val="24"/>
                <w:lang w:eastAsia="lt-LT"/>
              </w:rPr>
            </w:pPr>
          </w:p>
        </w:tc>
        <w:tc>
          <w:tcPr>
            <w:tcW w:w="3430" w:type="dxa"/>
            <w:tcBorders>
              <w:top w:val="single" w:sz="4" w:space="0" w:color="auto"/>
              <w:left w:val="single" w:sz="4" w:space="0" w:color="auto"/>
              <w:bottom w:val="single" w:sz="4" w:space="0" w:color="auto"/>
              <w:right w:val="single" w:sz="4" w:space="0" w:color="auto"/>
            </w:tcBorders>
          </w:tcPr>
          <w:p w14:paraId="77122BC0" w14:textId="77777777" w:rsidR="002204AB" w:rsidRDefault="002204AB" w:rsidP="00D777DE">
            <w:pPr>
              <w:rPr>
                <w:szCs w:val="24"/>
                <w:lang w:eastAsia="lt-LT"/>
              </w:rPr>
            </w:pPr>
            <w:r>
              <w:rPr>
                <w:szCs w:val="24"/>
                <w:lang w:eastAsia="lt-LT"/>
              </w:rPr>
              <w:t xml:space="preserve">8.4.2.1. </w:t>
            </w:r>
            <w:r w:rsidRPr="00474BB3">
              <w:rPr>
                <w:szCs w:val="24"/>
                <w:lang w:eastAsia="lt-LT"/>
              </w:rPr>
              <w:t>Bent 0,01 proc. sumažėja paty</w:t>
            </w:r>
            <w:r>
              <w:rPr>
                <w:szCs w:val="24"/>
                <w:lang w:eastAsia="lt-LT"/>
              </w:rPr>
              <w:t>čių atvejų lyginant su 2020 m.</w:t>
            </w:r>
          </w:p>
          <w:p w14:paraId="0F254D94" w14:textId="77777777" w:rsidR="002204AB" w:rsidRDefault="002204AB" w:rsidP="00D777DE">
            <w:pPr>
              <w:rPr>
                <w:szCs w:val="24"/>
                <w:lang w:eastAsia="lt-LT"/>
              </w:rPr>
            </w:pPr>
            <w:r>
              <w:rPr>
                <w:szCs w:val="24"/>
                <w:lang w:eastAsia="lt-LT"/>
              </w:rPr>
              <w:t xml:space="preserve">8.4.2.2. </w:t>
            </w:r>
            <w:r w:rsidRPr="00474BB3">
              <w:rPr>
                <w:szCs w:val="24"/>
                <w:lang w:eastAsia="lt-LT"/>
              </w:rPr>
              <w:t>Bent 0,01 proc. pagerėja mokinių savijauta mokykloje, padidėja į mokyklą su džiaugsmu einančių</w:t>
            </w:r>
            <w:r>
              <w:rPr>
                <w:szCs w:val="24"/>
                <w:lang w:eastAsia="lt-LT"/>
              </w:rPr>
              <w:t xml:space="preserve"> mokinių dalis lyginant su 2020 </w:t>
            </w:r>
            <w:r w:rsidRPr="00474BB3">
              <w:rPr>
                <w:szCs w:val="24"/>
                <w:lang w:eastAsia="lt-LT"/>
              </w:rPr>
              <w:t>m.</w:t>
            </w:r>
          </w:p>
        </w:tc>
      </w:tr>
      <w:tr w:rsidR="002204AB" w:rsidRPr="00E3287E" w14:paraId="1095817E" w14:textId="77777777" w:rsidTr="00A2327F">
        <w:tc>
          <w:tcPr>
            <w:tcW w:w="3377" w:type="dxa"/>
            <w:vMerge/>
            <w:tcBorders>
              <w:left w:val="single" w:sz="4" w:space="0" w:color="auto"/>
              <w:right w:val="single" w:sz="4" w:space="0" w:color="auto"/>
            </w:tcBorders>
          </w:tcPr>
          <w:p w14:paraId="05F6C671" w14:textId="77777777" w:rsidR="002204AB" w:rsidRDefault="002204AB" w:rsidP="00D777DE">
            <w:pPr>
              <w:rPr>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14:paraId="67277EFE" w14:textId="77777777" w:rsidR="002204AB" w:rsidRPr="002B1889" w:rsidRDefault="002204AB" w:rsidP="00D777DE">
            <w:pPr>
              <w:rPr>
                <w:szCs w:val="24"/>
                <w:lang w:eastAsia="lt-LT"/>
              </w:rPr>
            </w:pPr>
            <w:r>
              <w:rPr>
                <w:szCs w:val="24"/>
                <w:lang w:eastAsia="lt-LT"/>
              </w:rPr>
              <w:t>8.4.3.</w:t>
            </w:r>
            <w:r w:rsidRPr="002B1889">
              <w:rPr>
                <w:szCs w:val="24"/>
                <w:lang w:eastAsia="lt-LT"/>
              </w:rPr>
              <w:t xml:space="preserve"> Šeimų dalyvavimo progimnazijos gyvenime aktyvinimas.</w:t>
            </w:r>
          </w:p>
          <w:p w14:paraId="713FBAF9" w14:textId="77777777" w:rsidR="002204AB" w:rsidRDefault="002204AB" w:rsidP="00D777DE">
            <w:pPr>
              <w:rPr>
                <w:szCs w:val="24"/>
                <w:lang w:eastAsia="lt-LT"/>
              </w:rPr>
            </w:pPr>
          </w:p>
        </w:tc>
        <w:tc>
          <w:tcPr>
            <w:tcW w:w="3430" w:type="dxa"/>
            <w:tcBorders>
              <w:top w:val="single" w:sz="4" w:space="0" w:color="auto"/>
              <w:left w:val="single" w:sz="4" w:space="0" w:color="auto"/>
              <w:bottom w:val="single" w:sz="4" w:space="0" w:color="auto"/>
              <w:right w:val="single" w:sz="4" w:space="0" w:color="auto"/>
            </w:tcBorders>
          </w:tcPr>
          <w:p w14:paraId="34F4E775" w14:textId="77777777" w:rsidR="002204AB" w:rsidRDefault="002204AB" w:rsidP="00D777DE">
            <w:pPr>
              <w:rPr>
                <w:szCs w:val="24"/>
                <w:lang w:eastAsia="lt-LT"/>
              </w:rPr>
            </w:pPr>
            <w:r>
              <w:rPr>
                <w:szCs w:val="24"/>
                <w:lang w:eastAsia="lt-LT"/>
              </w:rPr>
              <w:t xml:space="preserve">8.4.3.1. </w:t>
            </w:r>
            <w:r w:rsidRPr="00D62C4F">
              <w:rPr>
                <w:szCs w:val="24"/>
                <w:lang w:eastAsia="lt-LT"/>
              </w:rPr>
              <w:t>Surengta 30 kūrybinių veiklų progimnazijos bendruomenės nariams, į kurias įsitraukia ne mažiau kaip 80 proc. šei</w:t>
            </w:r>
            <w:r>
              <w:rPr>
                <w:szCs w:val="24"/>
                <w:lang w:eastAsia="lt-LT"/>
              </w:rPr>
              <w:t>mų.</w:t>
            </w:r>
          </w:p>
          <w:p w14:paraId="326036DE" w14:textId="77777777" w:rsidR="002204AB" w:rsidRDefault="002204AB" w:rsidP="00D777DE">
            <w:pPr>
              <w:rPr>
                <w:szCs w:val="24"/>
                <w:lang w:eastAsia="lt-LT"/>
              </w:rPr>
            </w:pPr>
            <w:r>
              <w:rPr>
                <w:szCs w:val="24"/>
                <w:lang w:eastAsia="lt-LT"/>
              </w:rPr>
              <w:t xml:space="preserve">8.4.3.2. </w:t>
            </w:r>
            <w:r w:rsidRPr="00F768B5">
              <w:rPr>
                <w:szCs w:val="24"/>
                <w:lang w:eastAsia="lt-LT"/>
              </w:rPr>
              <w:t>Surengti 2 bendruomenės telkimo renginiai-išvykos, kuriuose dalyvauja 50 proc. šeimų.</w:t>
            </w:r>
          </w:p>
          <w:p w14:paraId="3025A171" w14:textId="77777777" w:rsidR="002204AB" w:rsidRDefault="002204AB" w:rsidP="00D777DE">
            <w:pPr>
              <w:rPr>
                <w:rFonts w:eastAsia="Calibri"/>
                <w:szCs w:val="24"/>
                <w:lang w:eastAsia="lt-LT"/>
              </w:rPr>
            </w:pPr>
            <w:r>
              <w:rPr>
                <w:rFonts w:eastAsia="Calibri"/>
                <w:szCs w:val="24"/>
                <w:lang w:eastAsia="lt-LT"/>
              </w:rPr>
              <w:t xml:space="preserve">8.4.3.3 Surengta </w:t>
            </w:r>
            <w:r w:rsidRPr="004D56B1">
              <w:rPr>
                <w:rFonts w:eastAsia="Calibri"/>
                <w:szCs w:val="24"/>
                <w:lang w:eastAsia="lt-LT"/>
              </w:rPr>
              <w:t>meno k</w:t>
            </w:r>
            <w:r>
              <w:rPr>
                <w:rFonts w:eastAsia="Calibri"/>
                <w:szCs w:val="24"/>
                <w:lang w:eastAsia="lt-LT"/>
              </w:rPr>
              <w:t>olektyvų narių ir šeimų stovykla.</w:t>
            </w:r>
          </w:p>
          <w:p w14:paraId="2EAF27C5" w14:textId="77777777" w:rsidR="002204AB" w:rsidRDefault="002204AB" w:rsidP="00D777DE">
            <w:pPr>
              <w:rPr>
                <w:szCs w:val="24"/>
                <w:lang w:eastAsia="lt-LT"/>
              </w:rPr>
            </w:pPr>
            <w:r>
              <w:rPr>
                <w:rFonts w:eastAsia="Calibri"/>
                <w:szCs w:val="24"/>
                <w:lang w:eastAsia="lt-LT"/>
              </w:rPr>
              <w:t>8.8.3.4. Parengta v</w:t>
            </w:r>
            <w:r w:rsidRPr="00474BB3">
              <w:rPr>
                <w:szCs w:val="24"/>
                <w:lang w:eastAsia="lt-LT"/>
              </w:rPr>
              <w:t>aikų vasar</w:t>
            </w:r>
            <w:r>
              <w:rPr>
                <w:szCs w:val="24"/>
                <w:lang w:eastAsia="lt-LT"/>
              </w:rPr>
              <w:t>os užimtumo programa.</w:t>
            </w:r>
          </w:p>
        </w:tc>
      </w:tr>
      <w:tr w:rsidR="002204AB" w:rsidRPr="00E3287E" w14:paraId="5C44BA05" w14:textId="77777777" w:rsidTr="00A2327F">
        <w:tc>
          <w:tcPr>
            <w:tcW w:w="3377" w:type="dxa"/>
            <w:vMerge/>
            <w:tcBorders>
              <w:left w:val="single" w:sz="4" w:space="0" w:color="auto"/>
              <w:bottom w:val="single" w:sz="4" w:space="0" w:color="auto"/>
              <w:right w:val="single" w:sz="4" w:space="0" w:color="auto"/>
            </w:tcBorders>
          </w:tcPr>
          <w:p w14:paraId="529578D8" w14:textId="77777777" w:rsidR="002204AB" w:rsidRPr="00E3287E" w:rsidRDefault="002204AB" w:rsidP="00D777DE">
            <w:pPr>
              <w:rPr>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14:paraId="4B49C78A" w14:textId="378A1625" w:rsidR="002204AB" w:rsidRPr="00E3287E" w:rsidRDefault="002204AB" w:rsidP="00D777DE">
            <w:pPr>
              <w:rPr>
                <w:szCs w:val="24"/>
                <w:lang w:eastAsia="lt-LT"/>
              </w:rPr>
            </w:pPr>
            <w:r>
              <w:rPr>
                <w:szCs w:val="24"/>
                <w:lang w:eastAsia="lt-LT"/>
              </w:rPr>
              <w:t xml:space="preserve">8.4.4. </w:t>
            </w:r>
            <w:r w:rsidRPr="002B1889">
              <w:rPr>
                <w:szCs w:val="24"/>
                <w:lang w:eastAsia="lt-LT"/>
              </w:rPr>
              <w:t>Neformaliojo švietimo paslaugų įvairovė</w:t>
            </w:r>
            <w:r w:rsidR="007C7AAE">
              <w:rPr>
                <w:szCs w:val="24"/>
                <w:lang w:eastAsia="lt-LT"/>
              </w:rPr>
              <w:t>s didinimas</w:t>
            </w:r>
            <w:r w:rsidRPr="002B1889">
              <w:rPr>
                <w:szCs w:val="24"/>
                <w:lang w:eastAsia="lt-LT"/>
              </w:rPr>
              <w:t>.</w:t>
            </w:r>
          </w:p>
        </w:tc>
        <w:tc>
          <w:tcPr>
            <w:tcW w:w="3430" w:type="dxa"/>
            <w:tcBorders>
              <w:top w:val="single" w:sz="4" w:space="0" w:color="auto"/>
              <w:left w:val="single" w:sz="4" w:space="0" w:color="auto"/>
              <w:bottom w:val="single" w:sz="4" w:space="0" w:color="auto"/>
              <w:right w:val="single" w:sz="4" w:space="0" w:color="auto"/>
            </w:tcBorders>
          </w:tcPr>
          <w:p w14:paraId="6878E780" w14:textId="77777777" w:rsidR="002204AB" w:rsidRDefault="002204AB" w:rsidP="00D777DE">
            <w:pPr>
              <w:rPr>
                <w:szCs w:val="24"/>
                <w:lang w:eastAsia="lt-LT"/>
              </w:rPr>
            </w:pPr>
            <w:r>
              <w:rPr>
                <w:szCs w:val="24"/>
                <w:lang w:eastAsia="lt-LT"/>
              </w:rPr>
              <w:t xml:space="preserve">8.4.4.1. </w:t>
            </w:r>
            <w:r w:rsidRPr="00AA4C67">
              <w:rPr>
                <w:szCs w:val="24"/>
                <w:lang w:eastAsia="lt-LT"/>
              </w:rPr>
              <w:t>Ne mažiau kaip 150 mokinių įsitraukia į neformaliojo švietimo veiklas.</w:t>
            </w:r>
          </w:p>
          <w:p w14:paraId="015608B3" w14:textId="77777777" w:rsidR="002204AB" w:rsidRDefault="002204AB" w:rsidP="00D777DE">
            <w:pPr>
              <w:rPr>
                <w:szCs w:val="24"/>
                <w:lang w:eastAsia="lt-LT"/>
              </w:rPr>
            </w:pPr>
            <w:r>
              <w:rPr>
                <w:szCs w:val="24"/>
                <w:lang w:eastAsia="lt-LT"/>
              </w:rPr>
              <w:t xml:space="preserve">8.4.4.2. Progimnazijoje bent </w:t>
            </w:r>
            <w:r>
              <w:rPr>
                <w:szCs w:val="24"/>
                <w:lang w:val="en-US" w:eastAsia="lt-LT"/>
              </w:rPr>
              <w:t>1</w:t>
            </w:r>
            <w:r>
              <w:rPr>
                <w:szCs w:val="24"/>
                <w:lang w:eastAsia="lt-LT"/>
              </w:rPr>
              <w:t xml:space="preserve"> programą vykdo neformaliojo švietimo teikėjai.</w:t>
            </w:r>
          </w:p>
          <w:p w14:paraId="5C985D6B" w14:textId="77777777" w:rsidR="002204AB" w:rsidRPr="00E3287E" w:rsidRDefault="002204AB" w:rsidP="00D777DE">
            <w:pPr>
              <w:rPr>
                <w:szCs w:val="24"/>
                <w:lang w:eastAsia="lt-LT"/>
              </w:rPr>
            </w:pPr>
            <w:r>
              <w:rPr>
                <w:szCs w:val="24"/>
                <w:lang w:eastAsia="lt-LT"/>
              </w:rPr>
              <w:t xml:space="preserve">8.4.4.3. </w:t>
            </w:r>
            <w:r w:rsidRPr="002B1889">
              <w:rPr>
                <w:szCs w:val="24"/>
                <w:lang w:eastAsia="lt-LT"/>
              </w:rPr>
              <w:t>Bent 1 sportinė veikla mokiniams reguliariai vykdoma bendradarbiaujant su Šiaulių sporto mokykla</w:t>
            </w:r>
            <w:r>
              <w:rPr>
                <w:szCs w:val="24"/>
                <w:lang w:eastAsia="lt-LT"/>
              </w:rPr>
              <w:t>.</w:t>
            </w:r>
          </w:p>
        </w:tc>
      </w:tr>
    </w:tbl>
    <w:p w14:paraId="6660B877" w14:textId="2E1BCC7E" w:rsidR="00822F47" w:rsidRPr="00FB3E42" w:rsidRDefault="00822F47" w:rsidP="008433D4">
      <w:pPr>
        <w:rPr>
          <w:szCs w:val="24"/>
        </w:rPr>
      </w:pPr>
    </w:p>
    <w:p w14:paraId="161458FE" w14:textId="2D32AFAD" w:rsidR="008433D4" w:rsidRPr="00DA69D3" w:rsidRDefault="008433D4" w:rsidP="00DA69D3">
      <w:pPr>
        <w:tabs>
          <w:tab w:val="left" w:pos="426"/>
        </w:tabs>
        <w:jc w:val="both"/>
        <w:rPr>
          <w:b/>
          <w:szCs w:val="24"/>
          <w:lang w:eastAsia="lt-LT"/>
        </w:rPr>
      </w:pPr>
      <w:r>
        <w:rPr>
          <w:b/>
          <w:szCs w:val="24"/>
          <w:lang w:eastAsia="lt-LT"/>
        </w:rPr>
        <w:t>9</w:t>
      </w:r>
      <w:r w:rsidRPr="00E3287E">
        <w:rPr>
          <w:b/>
          <w:szCs w:val="24"/>
          <w:lang w:eastAsia="lt-LT"/>
        </w:rPr>
        <w:t>.</w:t>
      </w:r>
      <w:r w:rsidRPr="00E3287E">
        <w:rPr>
          <w:b/>
          <w:szCs w:val="24"/>
          <w:lang w:eastAsia="lt-LT"/>
        </w:rPr>
        <w:tab/>
        <w:t>Rizika, kuriai esant nustatytos užduotys gali būti neįvykdytos</w:t>
      </w:r>
      <w:r w:rsidRPr="00E3287E">
        <w:rPr>
          <w:szCs w:val="24"/>
          <w:lang w:eastAsia="lt-LT"/>
        </w:rPr>
        <w:t xml:space="preserve"> </w:t>
      </w:r>
      <w:r w:rsidRPr="00E3287E">
        <w:rPr>
          <w:b/>
          <w:szCs w:val="24"/>
          <w:lang w:eastAsia="lt-LT"/>
        </w:rPr>
        <w:t>(aplinkybės, kurios gali turėti neigiamos įtakos įvykdyti šias užduotis)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8433D4" w:rsidRPr="00E3287E" w14:paraId="07D3EE0E" w14:textId="77777777" w:rsidTr="00B84702">
        <w:tc>
          <w:tcPr>
            <w:tcW w:w="9493" w:type="dxa"/>
            <w:tcBorders>
              <w:top w:val="single" w:sz="4" w:space="0" w:color="auto"/>
              <w:left w:val="single" w:sz="4" w:space="0" w:color="auto"/>
              <w:bottom w:val="single" w:sz="4" w:space="0" w:color="auto"/>
              <w:right w:val="single" w:sz="4" w:space="0" w:color="auto"/>
            </w:tcBorders>
            <w:hideMark/>
          </w:tcPr>
          <w:p w14:paraId="25A6B755" w14:textId="77777777" w:rsidR="008433D4" w:rsidRPr="00E3287E" w:rsidRDefault="008433D4" w:rsidP="00B84702">
            <w:pPr>
              <w:jc w:val="both"/>
              <w:rPr>
                <w:szCs w:val="24"/>
                <w:lang w:eastAsia="lt-LT"/>
              </w:rPr>
            </w:pPr>
            <w:r>
              <w:rPr>
                <w:szCs w:val="24"/>
                <w:lang w:eastAsia="lt-LT"/>
              </w:rPr>
              <w:t>9</w:t>
            </w:r>
            <w:r w:rsidRPr="00E3287E">
              <w:rPr>
                <w:szCs w:val="24"/>
                <w:lang w:eastAsia="lt-LT"/>
              </w:rPr>
              <w:t>.</w:t>
            </w:r>
            <w:r w:rsidRPr="005852FE">
              <w:rPr>
                <w:szCs w:val="24"/>
                <w:lang w:eastAsia="lt-LT"/>
              </w:rPr>
              <w:t xml:space="preserve"> Žmogiškieji faktoriai (nedarbingumas dėl ligos ir kt.).</w:t>
            </w:r>
          </w:p>
        </w:tc>
      </w:tr>
      <w:tr w:rsidR="008433D4" w:rsidRPr="00E3287E" w14:paraId="51C66A63" w14:textId="77777777" w:rsidTr="00B84702">
        <w:tc>
          <w:tcPr>
            <w:tcW w:w="9493" w:type="dxa"/>
            <w:tcBorders>
              <w:top w:val="single" w:sz="4" w:space="0" w:color="auto"/>
              <w:left w:val="single" w:sz="4" w:space="0" w:color="auto"/>
              <w:bottom w:val="single" w:sz="4" w:space="0" w:color="auto"/>
              <w:right w:val="single" w:sz="4" w:space="0" w:color="auto"/>
            </w:tcBorders>
            <w:hideMark/>
          </w:tcPr>
          <w:p w14:paraId="68604F13" w14:textId="4BFAC6F8" w:rsidR="008433D4" w:rsidRPr="00E3287E" w:rsidRDefault="008433D4" w:rsidP="00DA69D3">
            <w:pPr>
              <w:jc w:val="both"/>
              <w:rPr>
                <w:szCs w:val="24"/>
                <w:lang w:eastAsia="lt-LT"/>
              </w:rPr>
            </w:pPr>
            <w:r>
              <w:rPr>
                <w:szCs w:val="24"/>
                <w:lang w:eastAsia="lt-LT"/>
              </w:rPr>
              <w:t>9</w:t>
            </w:r>
            <w:r w:rsidRPr="00E3287E">
              <w:rPr>
                <w:szCs w:val="24"/>
                <w:lang w:eastAsia="lt-LT"/>
              </w:rPr>
              <w:t>.2.</w:t>
            </w:r>
            <w:r w:rsidRPr="005852FE">
              <w:rPr>
                <w:szCs w:val="24"/>
                <w:lang w:eastAsia="lt-LT"/>
              </w:rPr>
              <w:t xml:space="preserve"> </w:t>
            </w:r>
            <w:r w:rsidR="00DA69D3">
              <w:rPr>
                <w:szCs w:val="24"/>
                <w:lang w:eastAsia="lt-LT"/>
              </w:rPr>
              <w:t>Neskirtas ar pavėluotai skirtas finansavimas.</w:t>
            </w:r>
          </w:p>
        </w:tc>
      </w:tr>
      <w:tr w:rsidR="008433D4" w:rsidRPr="00E3287E" w14:paraId="57875A46" w14:textId="77777777" w:rsidTr="00B84702">
        <w:tc>
          <w:tcPr>
            <w:tcW w:w="9493" w:type="dxa"/>
            <w:tcBorders>
              <w:top w:val="single" w:sz="4" w:space="0" w:color="auto"/>
              <w:left w:val="single" w:sz="4" w:space="0" w:color="auto"/>
              <w:bottom w:val="single" w:sz="4" w:space="0" w:color="auto"/>
              <w:right w:val="single" w:sz="4" w:space="0" w:color="auto"/>
            </w:tcBorders>
            <w:hideMark/>
          </w:tcPr>
          <w:p w14:paraId="43EC33AD" w14:textId="02E50FB9" w:rsidR="008433D4" w:rsidRPr="00E3287E" w:rsidRDefault="008433D4" w:rsidP="00DA69D3">
            <w:pPr>
              <w:jc w:val="both"/>
              <w:rPr>
                <w:szCs w:val="24"/>
                <w:lang w:eastAsia="lt-LT"/>
              </w:rPr>
            </w:pPr>
            <w:r>
              <w:rPr>
                <w:szCs w:val="24"/>
                <w:lang w:eastAsia="lt-LT"/>
              </w:rPr>
              <w:t>9</w:t>
            </w:r>
            <w:r w:rsidRPr="00E3287E">
              <w:rPr>
                <w:szCs w:val="24"/>
                <w:lang w:eastAsia="lt-LT"/>
              </w:rPr>
              <w:t>.3.</w:t>
            </w:r>
            <w:r w:rsidRPr="005852FE">
              <w:rPr>
                <w:szCs w:val="24"/>
                <w:lang w:eastAsia="lt-LT"/>
              </w:rPr>
              <w:t xml:space="preserve"> </w:t>
            </w:r>
            <w:r w:rsidR="00DA69D3">
              <w:rPr>
                <w:szCs w:val="24"/>
                <w:lang w:eastAsia="lt-LT"/>
              </w:rPr>
              <w:t>Atitinkamų teisės aktų valstybės ir savivaldybės lygmeniu pasikeitimas.</w:t>
            </w:r>
          </w:p>
        </w:tc>
      </w:tr>
      <w:tr w:rsidR="00DA69D3" w:rsidRPr="00E3287E" w14:paraId="51F22918" w14:textId="77777777" w:rsidTr="00B84702">
        <w:tc>
          <w:tcPr>
            <w:tcW w:w="9493" w:type="dxa"/>
            <w:tcBorders>
              <w:top w:val="single" w:sz="4" w:space="0" w:color="auto"/>
              <w:left w:val="single" w:sz="4" w:space="0" w:color="auto"/>
              <w:bottom w:val="single" w:sz="4" w:space="0" w:color="auto"/>
              <w:right w:val="single" w:sz="4" w:space="0" w:color="auto"/>
            </w:tcBorders>
          </w:tcPr>
          <w:p w14:paraId="07047B12" w14:textId="42055A6C" w:rsidR="00DA69D3" w:rsidRDefault="00DA69D3" w:rsidP="00DA69D3">
            <w:pPr>
              <w:jc w:val="both"/>
              <w:rPr>
                <w:szCs w:val="24"/>
                <w:lang w:eastAsia="lt-LT"/>
              </w:rPr>
            </w:pPr>
            <w:r>
              <w:rPr>
                <w:szCs w:val="24"/>
                <w:lang w:eastAsia="lt-LT"/>
              </w:rPr>
              <w:t>9.4. COVID-19 ir ekstremalios situacijos paskelbimas Lietuvos Respublikoje.</w:t>
            </w:r>
          </w:p>
        </w:tc>
      </w:tr>
    </w:tbl>
    <w:p w14:paraId="0648DC46" w14:textId="77777777" w:rsidR="00881EDF" w:rsidRDefault="00881EDF" w:rsidP="00881EDF">
      <w:pPr>
        <w:tabs>
          <w:tab w:val="left" w:pos="1276"/>
          <w:tab w:val="left" w:pos="5954"/>
          <w:tab w:val="left" w:pos="8364"/>
        </w:tabs>
        <w:overflowPunct w:val="0"/>
        <w:autoSpaceDE w:val="0"/>
        <w:autoSpaceDN w:val="0"/>
        <w:adjustRightInd w:val="0"/>
        <w:jc w:val="both"/>
        <w:textAlignment w:val="baseline"/>
        <w:rPr>
          <w:szCs w:val="24"/>
          <w:lang w:val="en-GB" w:eastAsia="lt-LT"/>
        </w:rPr>
      </w:pPr>
    </w:p>
    <w:p w14:paraId="2BF6F7D0" w14:textId="25DF6595" w:rsidR="00881EDF" w:rsidRPr="00881EDF" w:rsidRDefault="00881EDF" w:rsidP="00881EDF">
      <w:pPr>
        <w:tabs>
          <w:tab w:val="left" w:pos="1276"/>
          <w:tab w:val="left" w:pos="5954"/>
          <w:tab w:val="left" w:pos="8364"/>
        </w:tabs>
        <w:overflowPunct w:val="0"/>
        <w:autoSpaceDE w:val="0"/>
        <w:autoSpaceDN w:val="0"/>
        <w:adjustRightInd w:val="0"/>
        <w:jc w:val="both"/>
        <w:textAlignment w:val="baseline"/>
        <w:rPr>
          <w:szCs w:val="24"/>
          <w:lang w:val="en-GB" w:eastAsia="lt-LT"/>
        </w:rPr>
      </w:pPr>
      <w:proofErr w:type="spellStart"/>
      <w:r w:rsidRPr="00881EDF">
        <w:rPr>
          <w:szCs w:val="24"/>
          <w:lang w:val="en-GB" w:eastAsia="lt-LT"/>
        </w:rPr>
        <w:t>Savivaldybės</w:t>
      </w:r>
      <w:proofErr w:type="spellEnd"/>
      <w:r w:rsidRPr="00881EDF">
        <w:rPr>
          <w:szCs w:val="24"/>
          <w:lang w:val="en-GB" w:eastAsia="lt-LT"/>
        </w:rPr>
        <w:t xml:space="preserve"> </w:t>
      </w:r>
      <w:proofErr w:type="spellStart"/>
      <w:r w:rsidRPr="00881EDF">
        <w:rPr>
          <w:szCs w:val="24"/>
          <w:lang w:val="en-GB" w:eastAsia="lt-LT"/>
        </w:rPr>
        <w:t>administracijos</w:t>
      </w:r>
      <w:proofErr w:type="spellEnd"/>
      <w:r w:rsidRPr="00881EDF">
        <w:rPr>
          <w:szCs w:val="24"/>
          <w:lang w:val="en-GB" w:eastAsia="lt-LT"/>
        </w:rPr>
        <w:t xml:space="preserve"> </w:t>
      </w:r>
      <w:proofErr w:type="spellStart"/>
      <w:r w:rsidRPr="00881EDF">
        <w:rPr>
          <w:szCs w:val="24"/>
          <w:lang w:val="en-GB" w:eastAsia="lt-LT"/>
        </w:rPr>
        <w:t>Žmonių</w:t>
      </w:r>
      <w:proofErr w:type="spellEnd"/>
      <w:r w:rsidRPr="00881EDF">
        <w:rPr>
          <w:szCs w:val="24"/>
          <w:lang w:val="en-GB" w:eastAsia="lt-LT"/>
        </w:rPr>
        <w:t xml:space="preserve"> </w:t>
      </w:r>
      <w:proofErr w:type="spellStart"/>
      <w:r w:rsidRPr="00881EDF">
        <w:rPr>
          <w:szCs w:val="24"/>
          <w:lang w:val="en-GB" w:eastAsia="lt-LT"/>
        </w:rPr>
        <w:t>gerovės</w:t>
      </w:r>
      <w:proofErr w:type="spellEnd"/>
      <w:r w:rsidRPr="00881EDF">
        <w:rPr>
          <w:szCs w:val="24"/>
          <w:lang w:val="en-GB" w:eastAsia="lt-LT"/>
        </w:rPr>
        <w:t xml:space="preserve"> </w:t>
      </w:r>
      <w:proofErr w:type="spellStart"/>
      <w:r w:rsidRPr="00881EDF">
        <w:rPr>
          <w:szCs w:val="24"/>
          <w:lang w:val="en-GB" w:eastAsia="lt-LT"/>
        </w:rPr>
        <w:t>ir</w:t>
      </w:r>
      <w:proofErr w:type="spellEnd"/>
      <w:r w:rsidRPr="00881EDF">
        <w:rPr>
          <w:szCs w:val="24"/>
          <w:lang w:val="en-GB" w:eastAsia="lt-LT"/>
        </w:rPr>
        <w:t xml:space="preserve"> </w:t>
      </w:r>
      <w:proofErr w:type="spellStart"/>
      <w:r w:rsidRPr="00881EDF">
        <w:rPr>
          <w:szCs w:val="24"/>
          <w:lang w:val="en-GB" w:eastAsia="lt-LT"/>
        </w:rPr>
        <w:t>ugdymo</w:t>
      </w:r>
      <w:proofErr w:type="spellEnd"/>
      <w:r w:rsidRPr="00881EDF">
        <w:rPr>
          <w:szCs w:val="24"/>
          <w:lang w:val="en-GB" w:eastAsia="lt-LT"/>
        </w:rPr>
        <w:t xml:space="preserve"> </w:t>
      </w:r>
      <w:proofErr w:type="spellStart"/>
      <w:r w:rsidRPr="00881EDF">
        <w:rPr>
          <w:szCs w:val="24"/>
          <w:lang w:val="en-GB" w:eastAsia="lt-LT"/>
        </w:rPr>
        <w:t>departamento</w:t>
      </w:r>
      <w:proofErr w:type="spellEnd"/>
      <w:r w:rsidRPr="00881EDF">
        <w:rPr>
          <w:szCs w:val="24"/>
          <w:lang w:val="en-GB" w:eastAsia="lt-LT"/>
        </w:rPr>
        <w:t xml:space="preserve"> </w:t>
      </w:r>
      <w:proofErr w:type="spellStart"/>
      <w:r w:rsidRPr="00881EDF">
        <w:rPr>
          <w:szCs w:val="24"/>
          <w:lang w:val="en-GB" w:eastAsia="lt-LT"/>
        </w:rPr>
        <w:t>Švietimo</w:t>
      </w:r>
      <w:proofErr w:type="spellEnd"/>
      <w:r w:rsidRPr="00881EDF">
        <w:rPr>
          <w:szCs w:val="24"/>
          <w:lang w:val="en-GB" w:eastAsia="lt-LT"/>
        </w:rPr>
        <w:t xml:space="preserve"> </w:t>
      </w:r>
      <w:proofErr w:type="spellStart"/>
      <w:r w:rsidRPr="00881EDF">
        <w:rPr>
          <w:szCs w:val="24"/>
          <w:lang w:val="en-GB" w:eastAsia="lt-LT"/>
        </w:rPr>
        <w:t>skyriaus</w:t>
      </w:r>
      <w:proofErr w:type="spellEnd"/>
      <w:r w:rsidRPr="00881EDF">
        <w:rPr>
          <w:szCs w:val="24"/>
          <w:lang w:val="en-GB" w:eastAsia="lt-LT"/>
        </w:rPr>
        <w:t xml:space="preserve"> </w:t>
      </w:r>
      <w:proofErr w:type="spellStart"/>
      <w:r w:rsidRPr="00881EDF">
        <w:rPr>
          <w:szCs w:val="24"/>
          <w:lang w:val="en-GB" w:eastAsia="lt-LT"/>
        </w:rPr>
        <w:t>siūlymas</w:t>
      </w:r>
      <w:proofErr w:type="spellEnd"/>
      <w:r w:rsidRPr="00881EDF">
        <w:rPr>
          <w:szCs w:val="24"/>
          <w:lang w:val="en-GB" w:eastAsia="lt-LT"/>
        </w:rPr>
        <w:t>:</w:t>
      </w:r>
    </w:p>
    <w:p w14:paraId="4121FFBA" w14:textId="0C10156C" w:rsidR="00FB3E42" w:rsidRPr="00881EDF" w:rsidRDefault="00881EDF" w:rsidP="00881EDF">
      <w:pPr>
        <w:tabs>
          <w:tab w:val="left" w:pos="1276"/>
          <w:tab w:val="left" w:pos="5954"/>
          <w:tab w:val="left" w:pos="8364"/>
        </w:tabs>
        <w:overflowPunct w:val="0"/>
        <w:autoSpaceDE w:val="0"/>
        <w:autoSpaceDN w:val="0"/>
        <w:adjustRightInd w:val="0"/>
        <w:jc w:val="both"/>
        <w:textAlignment w:val="baseline"/>
        <w:rPr>
          <w:b/>
          <w:szCs w:val="24"/>
          <w:lang w:val="en-GB" w:eastAsia="lt-LT"/>
        </w:rPr>
      </w:pPr>
      <w:proofErr w:type="spellStart"/>
      <w:r w:rsidRPr="00881EDF">
        <w:rPr>
          <w:b/>
          <w:szCs w:val="24"/>
          <w:lang w:val="en-GB" w:eastAsia="lt-LT"/>
        </w:rPr>
        <w:t>Pritarti</w:t>
      </w:r>
      <w:proofErr w:type="spellEnd"/>
      <w:r w:rsidRPr="00881EDF">
        <w:rPr>
          <w:b/>
          <w:szCs w:val="24"/>
          <w:lang w:val="en-GB" w:eastAsia="lt-LT"/>
        </w:rPr>
        <w:t xml:space="preserve"> 2021 </w:t>
      </w:r>
      <w:proofErr w:type="spellStart"/>
      <w:r w:rsidRPr="00881EDF">
        <w:rPr>
          <w:b/>
          <w:szCs w:val="24"/>
          <w:lang w:val="en-GB" w:eastAsia="lt-LT"/>
        </w:rPr>
        <w:t>metų</w:t>
      </w:r>
      <w:proofErr w:type="spellEnd"/>
      <w:r w:rsidRPr="00881EDF">
        <w:rPr>
          <w:b/>
          <w:szCs w:val="24"/>
          <w:lang w:val="en-GB" w:eastAsia="lt-LT"/>
        </w:rPr>
        <w:t xml:space="preserve"> </w:t>
      </w:r>
      <w:proofErr w:type="spellStart"/>
      <w:r w:rsidRPr="00881EDF">
        <w:rPr>
          <w:b/>
          <w:szCs w:val="24"/>
          <w:lang w:val="en-GB" w:eastAsia="lt-LT"/>
        </w:rPr>
        <w:t>veiklos</w:t>
      </w:r>
      <w:proofErr w:type="spellEnd"/>
      <w:r w:rsidRPr="00881EDF">
        <w:rPr>
          <w:b/>
          <w:szCs w:val="24"/>
          <w:lang w:val="en-GB" w:eastAsia="lt-LT"/>
        </w:rPr>
        <w:t xml:space="preserve"> </w:t>
      </w:r>
      <w:proofErr w:type="spellStart"/>
      <w:r w:rsidRPr="00881EDF">
        <w:rPr>
          <w:b/>
          <w:szCs w:val="24"/>
          <w:lang w:val="en-GB" w:eastAsia="lt-LT"/>
        </w:rPr>
        <w:t>užduotims</w:t>
      </w:r>
      <w:proofErr w:type="spellEnd"/>
      <w:r w:rsidRPr="00881EDF">
        <w:rPr>
          <w:b/>
          <w:szCs w:val="24"/>
          <w:lang w:val="en-GB" w:eastAsia="lt-LT"/>
        </w:rPr>
        <w:t xml:space="preserve">. </w:t>
      </w:r>
    </w:p>
    <w:p w14:paraId="32A7E22E" w14:textId="543645D6" w:rsidR="008433D4" w:rsidRPr="00DA4C2F" w:rsidRDefault="008433D4" w:rsidP="008433D4">
      <w:pPr>
        <w:jc w:val="center"/>
        <w:rPr>
          <w:b/>
          <w:szCs w:val="24"/>
          <w:lang w:eastAsia="lt-LT"/>
        </w:rPr>
      </w:pPr>
      <w:r w:rsidRPr="00DA4C2F">
        <w:rPr>
          <w:b/>
          <w:szCs w:val="24"/>
          <w:lang w:eastAsia="lt-LT"/>
        </w:rPr>
        <w:lastRenderedPageBreak/>
        <w:t>V</w:t>
      </w:r>
      <w:r>
        <w:rPr>
          <w:b/>
          <w:szCs w:val="24"/>
          <w:lang w:eastAsia="lt-LT"/>
        </w:rPr>
        <w:t>I</w:t>
      </w:r>
      <w:r w:rsidRPr="00DA4C2F">
        <w:rPr>
          <w:b/>
          <w:szCs w:val="24"/>
          <w:lang w:eastAsia="lt-LT"/>
        </w:rPr>
        <w:t xml:space="preserve"> SKYRIUS</w:t>
      </w:r>
    </w:p>
    <w:p w14:paraId="6D9CC13F" w14:textId="77777777" w:rsidR="008433D4" w:rsidRPr="00DA4C2F" w:rsidRDefault="008433D4" w:rsidP="008433D4">
      <w:pPr>
        <w:jc w:val="center"/>
        <w:rPr>
          <w:b/>
          <w:szCs w:val="24"/>
          <w:lang w:eastAsia="lt-LT"/>
        </w:rPr>
      </w:pPr>
      <w:r w:rsidRPr="00DA4C2F">
        <w:rPr>
          <w:b/>
          <w:szCs w:val="24"/>
          <w:lang w:eastAsia="lt-LT"/>
        </w:rPr>
        <w:t>VERTINIMO PAGRINDIMAS IR SIŪLYMAI</w:t>
      </w:r>
    </w:p>
    <w:p w14:paraId="31AE731E" w14:textId="77777777" w:rsidR="008433D4" w:rsidRPr="003C78BA" w:rsidRDefault="008433D4" w:rsidP="008433D4">
      <w:pPr>
        <w:jc w:val="center"/>
        <w:rPr>
          <w:lang w:eastAsia="lt-LT"/>
        </w:rPr>
      </w:pPr>
    </w:p>
    <w:p w14:paraId="62727622" w14:textId="77777777" w:rsidR="00646961" w:rsidRDefault="008433D4" w:rsidP="00646961">
      <w:pPr>
        <w:tabs>
          <w:tab w:val="right" w:leader="underscore" w:pos="9071"/>
        </w:tabs>
        <w:jc w:val="both"/>
        <w:rPr>
          <w:szCs w:val="24"/>
          <w:lang w:eastAsia="lt-LT"/>
        </w:rPr>
      </w:pPr>
      <w:r>
        <w:rPr>
          <w:b/>
          <w:szCs w:val="24"/>
          <w:lang w:eastAsia="lt-LT"/>
        </w:rPr>
        <w:t>10</w:t>
      </w:r>
      <w:r w:rsidRPr="00DA4C2F">
        <w:rPr>
          <w:b/>
          <w:szCs w:val="24"/>
          <w:lang w:eastAsia="lt-LT"/>
        </w:rPr>
        <w:t>. Įvertinimas, jo pagrindimas ir siūlymai:</w:t>
      </w:r>
      <w:r w:rsidRPr="00DA4C2F">
        <w:rPr>
          <w:szCs w:val="24"/>
          <w:lang w:eastAsia="lt-LT"/>
        </w:rPr>
        <w:t xml:space="preserve"> </w:t>
      </w:r>
    </w:p>
    <w:p w14:paraId="29829AF2" w14:textId="37E52924" w:rsidR="008433D4" w:rsidRPr="00881EDF" w:rsidRDefault="00646961" w:rsidP="00657C0F">
      <w:pPr>
        <w:tabs>
          <w:tab w:val="left" w:pos="567"/>
          <w:tab w:val="right" w:leader="underscore" w:pos="9071"/>
        </w:tabs>
        <w:jc w:val="both"/>
        <w:rPr>
          <w:szCs w:val="24"/>
          <w:lang w:eastAsia="lt-LT"/>
        </w:rPr>
      </w:pPr>
      <w:r>
        <w:rPr>
          <w:szCs w:val="24"/>
          <w:lang w:eastAsia="lt-LT"/>
        </w:rPr>
        <w:tab/>
      </w:r>
      <w:r w:rsidRPr="00646961">
        <w:rPr>
          <w:szCs w:val="24"/>
          <w:lang w:eastAsia="lt-LT"/>
        </w:rPr>
        <w:t>D</w:t>
      </w:r>
      <w:r>
        <w:rPr>
          <w:szCs w:val="24"/>
          <w:lang w:eastAsia="lt-LT"/>
        </w:rPr>
        <w:t xml:space="preserve">ainų progimnazijos </w:t>
      </w:r>
      <w:r w:rsidRPr="00646961">
        <w:rPr>
          <w:szCs w:val="24"/>
          <w:lang w:eastAsia="lt-LT"/>
        </w:rPr>
        <w:t xml:space="preserve">direktorės Astos Vaičiūnienės 2020 metų </w:t>
      </w:r>
      <w:r>
        <w:rPr>
          <w:szCs w:val="24"/>
          <w:lang w:eastAsia="lt-LT"/>
        </w:rPr>
        <w:t>veiklos ataskaita vertinama labai gerai (2021 m. sausio 29 d. progimnazijos tarybos protokolo Nr. MP-3)</w:t>
      </w:r>
      <w:r w:rsidRPr="00646961">
        <w:rPr>
          <w:szCs w:val="24"/>
          <w:lang w:eastAsia="lt-LT"/>
        </w:rPr>
        <w:t xml:space="preserve">. </w:t>
      </w:r>
      <w:r>
        <w:rPr>
          <w:szCs w:val="24"/>
          <w:lang w:eastAsia="lt-LT"/>
        </w:rPr>
        <w:t>2020 metų s</w:t>
      </w:r>
      <w:r w:rsidRPr="00646961">
        <w:rPr>
          <w:szCs w:val="24"/>
          <w:lang w:eastAsia="lt-LT"/>
        </w:rPr>
        <w:t xml:space="preserve">trateginio </w:t>
      </w:r>
      <w:r>
        <w:rPr>
          <w:szCs w:val="24"/>
          <w:lang w:eastAsia="lt-LT"/>
        </w:rPr>
        <w:t xml:space="preserve">veiklos </w:t>
      </w:r>
      <w:r w:rsidRPr="00646961">
        <w:rPr>
          <w:szCs w:val="24"/>
          <w:lang w:eastAsia="lt-LT"/>
        </w:rPr>
        <w:t>plano, metinio veiklos plano iškelti uždavini</w:t>
      </w:r>
      <w:r w:rsidR="00657C0F">
        <w:rPr>
          <w:szCs w:val="24"/>
          <w:lang w:eastAsia="lt-LT"/>
        </w:rPr>
        <w:t xml:space="preserve">ai ir priemonės įgyvendintos </w:t>
      </w:r>
      <w:r w:rsidR="00657C0F" w:rsidRPr="00657C0F">
        <w:rPr>
          <w:szCs w:val="24"/>
          <w:lang w:eastAsia="lt-LT"/>
        </w:rPr>
        <w:t>pagal galimybes apsižvelgiant į buvusią epidemiologinę šalies situaciją.</w:t>
      </w:r>
      <w:r w:rsidR="00657C0F">
        <w:rPr>
          <w:szCs w:val="24"/>
          <w:lang w:eastAsia="lt-LT"/>
        </w:rPr>
        <w:t xml:space="preserve"> </w:t>
      </w:r>
      <w:r w:rsidRPr="00646961">
        <w:rPr>
          <w:szCs w:val="24"/>
          <w:lang w:eastAsia="lt-LT"/>
        </w:rPr>
        <w:t xml:space="preserve">Švietimo įstaigos vadovė įvykdė visas </w:t>
      </w:r>
      <w:r w:rsidR="00657C0F">
        <w:rPr>
          <w:szCs w:val="24"/>
          <w:lang w:eastAsia="lt-LT"/>
        </w:rPr>
        <w:t>2020 m. planuotas užduotis,</w:t>
      </w:r>
      <w:r w:rsidR="00657C0F" w:rsidRPr="00657C0F">
        <w:t xml:space="preserve"> </w:t>
      </w:r>
      <w:r w:rsidR="00657C0F" w:rsidRPr="00657C0F">
        <w:rPr>
          <w:szCs w:val="24"/>
          <w:lang w:eastAsia="lt-LT"/>
        </w:rPr>
        <w:t>ka</w:t>
      </w:r>
      <w:r w:rsidR="00657C0F">
        <w:rPr>
          <w:szCs w:val="24"/>
          <w:lang w:eastAsia="lt-LT"/>
        </w:rPr>
        <w:t xml:space="preserve">i kurie rodikliai buvo viršyti. Direktorė sutelkė pedagogų bendruomenę kokybiškam nuotoliniam ugdymui, įvairiapusiškai rėmė visos bendruomenės narių lyderystę, įgyvendino neplanuotas progimnazijos bendruomenei reikšmingas veiklas. </w:t>
      </w:r>
    </w:p>
    <w:p w14:paraId="127F03D8" w14:textId="77777777" w:rsidR="008433D4" w:rsidRPr="00DA4C2F" w:rsidRDefault="008433D4" w:rsidP="008433D4">
      <w:pPr>
        <w:rPr>
          <w:szCs w:val="24"/>
          <w:lang w:eastAsia="lt-LT"/>
        </w:rPr>
      </w:pPr>
    </w:p>
    <w:p w14:paraId="2DC32559" w14:textId="413A7A7E" w:rsidR="008433D4" w:rsidRPr="000A42CE" w:rsidRDefault="000A42CE" w:rsidP="008433D4">
      <w:pPr>
        <w:tabs>
          <w:tab w:val="left" w:pos="4253"/>
          <w:tab w:val="left" w:pos="6946"/>
        </w:tabs>
        <w:jc w:val="both"/>
        <w:rPr>
          <w:szCs w:val="24"/>
          <w:lang w:val="en-US" w:eastAsia="lt-LT"/>
        </w:rPr>
      </w:pPr>
      <w:r>
        <w:rPr>
          <w:szCs w:val="24"/>
          <w:lang w:eastAsia="lt-LT"/>
        </w:rPr>
        <w:t xml:space="preserve">Progimnazijos tarybos pirmininkė      </w:t>
      </w:r>
      <w:r w:rsidR="00881EDF">
        <w:rPr>
          <w:szCs w:val="24"/>
          <w:lang w:eastAsia="lt-LT"/>
        </w:rPr>
        <w:t xml:space="preserve">       </w:t>
      </w:r>
      <w:r w:rsidR="00881EDF" w:rsidRPr="009E32B7">
        <w:rPr>
          <w:szCs w:val="24"/>
          <w:lang w:eastAsia="lt-LT"/>
        </w:rPr>
        <w:t xml:space="preserve">__________ </w:t>
      </w:r>
      <w:r w:rsidR="00881EDF">
        <w:rPr>
          <w:szCs w:val="24"/>
          <w:lang w:eastAsia="lt-LT"/>
        </w:rPr>
        <w:t xml:space="preserve">       </w:t>
      </w:r>
      <w:r w:rsidR="00DA69D3">
        <w:rPr>
          <w:szCs w:val="24"/>
          <w:lang w:eastAsia="lt-LT"/>
        </w:rPr>
        <w:t xml:space="preserve">            </w:t>
      </w:r>
      <w:r w:rsidR="0011054E">
        <w:rPr>
          <w:szCs w:val="24"/>
          <w:lang w:eastAsia="lt-LT"/>
        </w:rPr>
        <w:t xml:space="preserve"> Sandra </w:t>
      </w:r>
      <w:proofErr w:type="spellStart"/>
      <w:r w:rsidR="0011054E">
        <w:rPr>
          <w:szCs w:val="24"/>
          <w:lang w:eastAsia="lt-LT"/>
        </w:rPr>
        <w:t>Jasmantė</w:t>
      </w:r>
      <w:proofErr w:type="spellEnd"/>
      <w:r w:rsidR="00881EDF">
        <w:rPr>
          <w:szCs w:val="24"/>
          <w:lang w:eastAsia="lt-LT"/>
        </w:rPr>
        <w:t xml:space="preserve"> </w:t>
      </w:r>
      <w:r w:rsidR="0011054E">
        <w:rPr>
          <w:szCs w:val="24"/>
          <w:lang w:eastAsia="lt-LT"/>
        </w:rPr>
        <w:t xml:space="preserve"> </w:t>
      </w:r>
      <w:r>
        <w:rPr>
          <w:szCs w:val="24"/>
          <w:lang w:val="en-US" w:eastAsia="lt-LT"/>
        </w:rPr>
        <w:t>2021-0</w:t>
      </w:r>
      <w:r w:rsidR="0011054E">
        <w:rPr>
          <w:szCs w:val="24"/>
          <w:lang w:val="en-US" w:eastAsia="lt-LT"/>
        </w:rPr>
        <w:t>2-</w:t>
      </w:r>
      <w:r w:rsidR="00881EDF">
        <w:rPr>
          <w:szCs w:val="24"/>
          <w:lang w:val="en-US" w:eastAsia="lt-LT"/>
        </w:rPr>
        <w:t>10</w:t>
      </w:r>
    </w:p>
    <w:p w14:paraId="6429EDFB" w14:textId="52BF7F53" w:rsidR="00DA69D3" w:rsidRDefault="00881EDF" w:rsidP="008433D4">
      <w:pPr>
        <w:tabs>
          <w:tab w:val="right" w:leader="underscore" w:pos="9071"/>
        </w:tabs>
        <w:jc w:val="both"/>
        <w:rPr>
          <w:sz w:val="20"/>
          <w:lang w:eastAsia="lt-LT"/>
        </w:rPr>
      </w:pPr>
      <w:r>
        <w:rPr>
          <w:color w:val="000000" w:themeColor="text1"/>
          <w:szCs w:val="24"/>
          <w:lang w:eastAsia="lt-LT"/>
        </w:rPr>
        <w:t xml:space="preserve">                                                                      </w:t>
      </w:r>
      <w:r w:rsidRPr="009E32B7">
        <w:rPr>
          <w:color w:val="000000" w:themeColor="text1"/>
          <w:szCs w:val="24"/>
          <w:lang w:eastAsia="lt-LT"/>
        </w:rPr>
        <w:t>(parašas)</w:t>
      </w:r>
    </w:p>
    <w:p w14:paraId="4CE673B7" w14:textId="77777777" w:rsidR="00881EDF" w:rsidRDefault="00881EDF" w:rsidP="00A2327F">
      <w:pPr>
        <w:tabs>
          <w:tab w:val="right" w:leader="underscore" w:pos="9071"/>
        </w:tabs>
        <w:jc w:val="both"/>
        <w:rPr>
          <w:b/>
          <w:szCs w:val="24"/>
          <w:lang w:eastAsia="lt-LT"/>
        </w:rPr>
      </w:pPr>
    </w:p>
    <w:p w14:paraId="1F214C7F" w14:textId="1B3EA256" w:rsidR="00A2327F" w:rsidRDefault="008433D4" w:rsidP="00A2327F">
      <w:pPr>
        <w:tabs>
          <w:tab w:val="right" w:leader="underscore" w:pos="9071"/>
        </w:tabs>
        <w:jc w:val="both"/>
        <w:rPr>
          <w:b/>
          <w:szCs w:val="24"/>
          <w:lang w:eastAsia="lt-LT"/>
        </w:rPr>
      </w:pPr>
      <w:r>
        <w:rPr>
          <w:b/>
          <w:szCs w:val="24"/>
          <w:lang w:eastAsia="lt-LT"/>
        </w:rPr>
        <w:t>11</w:t>
      </w:r>
      <w:r w:rsidRPr="00E3287E">
        <w:rPr>
          <w:b/>
          <w:szCs w:val="24"/>
          <w:lang w:eastAsia="lt-LT"/>
        </w:rPr>
        <w:t>. Įvertin</w:t>
      </w:r>
      <w:r w:rsidR="00A2327F">
        <w:rPr>
          <w:b/>
          <w:szCs w:val="24"/>
          <w:lang w:eastAsia="lt-LT"/>
        </w:rPr>
        <w:t>imas, jo pagrindimas ir siūlymai:</w:t>
      </w:r>
    </w:p>
    <w:p w14:paraId="55F17FCF" w14:textId="3EF21A4D" w:rsidR="00881EDF" w:rsidRPr="00CF2362" w:rsidRDefault="00881EDF" w:rsidP="00881EDF">
      <w:pPr>
        <w:tabs>
          <w:tab w:val="right" w:leader="underscore" w:pos="9071"/>
        </w:tabs>
        <w:ind w:firstLine="284"/>
        <w:jc w:val="both"/>
        <w:rPr>
          <w:b/>
          <w:szCs w:val="24"/>
          <w:lang w:eastAsia="lt-LT"/>
        </w:rPr>
      </w:pPr>
      <w:r w:rsidRPr="00CF2362">
        <w:rPr>
          <w:szCs w:val="24"/>
          <w:lang w:eastAsia="lt-LT"/>
        </w:rPr>
        <w:t xml:space="preserve">Šiaulių Dainų progimnazijos direktorės Astos Vaičiūnienės 2020 metų veiklos užduotys įvykdytos ir viršyti kai kurie sutarti vertinimo rodikliai, pasiekta geresnių rezultatų, </w:t>
      </w:r>
      <w:r>
        <w:rPr>
          <w:szCs w:val="24"/>
          <w:lang w:eastAsia="lt-LT"/>
        </w:rPr>
        <w:t xml:space="preserve">pagerinta progimnazijos veikla: pagerinti mokinių ugdymosi pasiekimai (92 proc. mokinių padarė ugdymosi pažangą); ugdymo procese taikytos </w:t>
      </w:r>
      <w:r w:rsidRPr="00CF2362">
        <w:rPr>
          <w:bCs/>
          <w:szCs w:val="24"/>
        </w:rPr>
        <w:t>patirtinio re</w:t>
      </w:r>
      <w:r>
        <w:rPr>
          <w:bCs/>
          <w:szCs w:val="24"/>
        </w:rPr>
        <w:t>fleksyvaus mokymo(</w:t>
      </w:r>
      <w:proofErr w:type="spellStart"/>
      <w:r>
        <w:rPr>
          <w:bCs/>
          <w:szCs w:val="24"/>
        </w:rPr>
        <w:t>si</w:t>
      </w:r>
      <w:proofErr w:type="spellEnd"/>
      <w:r>
        <w:rPr>
          <w:bCs/>
          <w:szCs w:val="24"/>
        </w:rPr>
        <w:t xml:space="preserve">) strategijos; įdiegta ir taikoma </w:t>
      </w:r>
      <w:r w:rsidR="00B96C2D">
        <w:rPr>
          <w:szCs w:val="24"/>
        </w:rPr>
        <w:t>skaitmeninė mokymosi aplinka</w:t>
      </w:r>
      <w:r w:rsidRPr="00CF2362">
        <w:rPr>
          <w:szCs w:val="24"/>
        </w:rPr>
        <w:t xml:space="preserve"> „EDUKA klasė“</w:t>
      </w:r>
      <w:r>
        <w:rPr>
          <w:szCs w:val="24"/>
        </w:rPr>
        <w:t>;</w:t>
      </w:r>
      <w:r w:rsidRPr="00CF2362">
        <w:rPr>
          <w:szCs w:val="24"/>
        </w:rPr>
        <w:t xml:space="preserve"> įgyve</w:t>
      </w:r>
      <w:r>
        <w:rPr>
          <w:szCs w:val="24"/>
        </w:rPr>
        <w:t xml:space="preserve">ndintos STEAM programos veiklos – </w:t>
      </w:r>
      <w:r w:rsidRPr="00CF2362">
        <w:rPr>
          <w:szCs w:val="24"/>
        </w:rPr>
        <w:t>50</w:t>
      </w:r>
      <w:r>
        <w:rPr>
          <w:szCs w:val="24"/>
        </w:rPr>
        <w:t xml:space="preserve"> proc. mokinių parengė</w:t>
      </w:r>
      <w:r w:rsidRPr="00CF2362">
        <w:rPr>
          <w:szCs w:val="24"/>
        </w:rPr>
        <w:t xml:space="preserve"> </w:t>
      </w:r>
      <w:r>
        <w:rPr>
          <w:szCs w:val="24"/>
        </w:rPr>
        <w:t xml:space="preserve">STEAM krypties </w:t>
      </w:r>
      <w:r w:rsidRPr="00CF2362">
        <w:rPr>
          <w:szCs w:val="24"/>
        </w:rPr>
        <w:t>projektin</w:t>
      </w:r>
      <w:r>
        <w:rPr>
          <w:szCs w:val="24"/>
        </w:rPr>
        <w:t>ius darbus</w:t>
      </w:r>
      <w:r w:rsidRPr="00CF2362">
        <w:rPr>
          <w:szCs w:val="24"/>
        </w:rPr>
        <w:t xml:space="preserve">; atnaujintos edukacinės erdvės; </w:t>
      </w:r>
      <w:r w:rsidRPr="00CF2362">
        <w:rPr>
          <w:szCs w:val="24"/>
          <w:lang w:eastAsia="lt-LT"/>
        </w:rPr>
        <w:t>tobulintos mokytojų skaitmeninio raštingumo kompetencijos.</w:t>
      </w:r>
    </w:p>
    <w:p w14:paraId="2CC1117A" w14:textId="77777777" w:rsidR="00881EDF" w:rsidRPr="00CF2362" w:rsidRDefault="00881EDF" w:rsidP="00881EDF">
      <w:pPr>
        <w:ind w:firstLine="284"/>
        <w:jc w:val="both"/>
        <w:rPr>
          <w:szCs w:val="24"/>
          <w:lang w:eastAsia="lt-LT"/>
        </w:rPr>
      </w:pPr>
      <w:r w:rsidRPr="00CF2362">
        <w:rPr>
          <w:szCs w:val="24"/>
        </w:rPr>
        <w:t xml:space="preserve">Šiaulių Dainų progimnazija yra viena iš </w:t>
      </w:r>
      <w:r w:rsidRPr="00CF2362">
        <w:rPr>
          <w:szCs w:val="24"/>
          <w:lang w:eastAsia="lt-LT"/>
        </w:rPr>
        <w:t>Stiprią geros mokyklos požymių raišką turinčių šalie</w:t>
      </w:r>
      <w:r>
        <w:rPr>
          <w:szCs w:val="24"/>
          <w:lang w:eastAsia="lt-LT"/>
        </w:rPr>
        <w:t>s mokyklų. 2020 m. įgyvendintas</w:t>
      </w:r>
      <w:r w:rsidRPr="00CF2362">
        <w:rPr>
          <w:szCs w:val="24"/>
          <w:lang w:eastAsia="lt-LT"/>
        </w:rPr>
        <w:t xml:space="preserve"> pagal „Kokybės krepšelio“ metodiką parengtas progimnazijos veiklos tobulinimo planas – </w:t>
      </w:r>
      <w:r>
        <w:rPr>
          <w:szCs w:val="24"/>
          <w:lang w:eastAsia="lt-LT"/>
        </w:rPr>
        <w:t>padidinta</w:t>
      </w:r>
      <w:r w:rsidRPr="00CF2362">
        <w:rPr>
          <w:szCs w:val="24"/>
          <w:lang w:eastAsia="lt-LT"/>
        </w:rPr>
        <w:t xml:space="preserve"> progimnazijos atsakomybė ir atskaitomybė už ugdymo kokybę (užtikrinami geri mokinių pasiekimai ir vykdoma gerosios patirties sklaida).   </w:t>
      </w:r>
    </w:p>
    <w:p w14:paraId="05C830AB" w14:textId="581C8211" w:rsidR="00881EDF" w:rsidRPr="00CF2362" w:rsidRDefault="00881EDF" w:rsidP="00881EDF">
      <w:pPr>
        <w:tabs>
          <w:tab w:val="right" w:leader="underscore" w:pos="9071"/>
        </w:tabs>
        <w:ind w:firstLine="284"/>
        <w:jc w:val="both"/>
        <w:rPr>
          <w:szCs w:val="24"/>
          <w:lang w:eastAsia="lt-LT"/>
        </w:rPr>
      </w:pPr>
      <w:bookmarkStart w:id="1" w:name="_GoBack"/>
      <w:bookmarkEnd w:id="1"/>
    </w:p>
    <w:p w14:paraId="0768AC19" w14:textId="21CD5964" w:rsidR="008433D4" w:rsidRDefault="008433D4" w:rsidP="008433D4">
      <w:pPr>
        <w:tabs>
          <w:tab w:val="right" w:leader="underscore" w:pos="9071"/>
        </w:tabs>
        <w:jc w:val="both"/>
        <w:rPr>
          <w:szCs w:val="24"/>
          <w:lang w:eastAsia="lt-LT"/>
        </w:rPr>
      </w:pPr>
    </w:p>
    <w:p w14:paraId="03E4FC2A" w14:textId="77777777" w:rsidR="00881EDF" w:rsidRPr="00881EDF" w:rsidRDefault="00881EDF" w:rsidP="00881EDF">
      <w:pPr>
        <w:shd w:val="clear" w:color="auto" w:fill="FFFFFF" w:themeFill="background1"/>
        <w:tabs>
          <w:tab w:val="left" w:pos="1276"/>
          <w:tab w:val="left" w:pos="5954"/>
          <w:tab w:val="left" w:pos="8364"/>
        </w:tabs>
        <w:overflowPunct w:val="0"/>
        <w:jc w:val="both"/>
        <w:textAlignment w:val="baseline"/>
        <w:rPr>
          <w:color w:val="000000" w:themeColor="text1"/>
          <w:szCs w:val="24"/>
          <w:lang w:eastAsia="lt-LT"/>
        </w:rPr>
      </w:pPr>
      <w:r w:rsidRPr="00881EDF">
        <w:rPr>
          <w:color w:val="000000" w:themeColor="text1"/>
          <w:szCs w:val="24"/>
          <w:lang w:eastAsia="lt-LT"/>
        </w:rPr>
        <w:t>Šiaulių miesto savivaldybės administracijos</w:t>
      </w:r>
    </w:p>
    <w:p w14:paraId="02AA8472" w14:textId="77777777" w:rsidR="00881EDF" w:rsidRPr="00881EDF" w:rsidRDefault="00881EDF" w:rsidP="00881EDF">
      <w:pPr>
        <w:shd w:val="clear" w:color="auto" w:fill="FFFFFF" w:themeFill="background1"/>
        <w:tabs>
          <w:tab w:val="left" w:pos="1276"/>
          <w:tab w:val="left" w:pos="5954"/>
          <w:tab w:val="left" w:pos="8364"/>
        </w:tabs>
        <w:overflowPunct w:val="0"/>
        <w:jc w:val="both"/>
        <w:textAlignment w:val="baseline"/>
        <w:rPr>
          <w:color w:val="000000" w:themeColor="text1"/>
          <w:szCs w:val="24"/>
          <w:lang w:eastAsia="lt-LT"/>
        </w:rPr>
      </w:pPr>
      <w:r w:rsidRPr="00881EDF">
        <w:rPr>
          <w:color w:val="000000" w:themeColor="text1"/>
          <w:szCs w:val="24"/>
          <w:lang w:eastAsia="lt-LT"/>
        </w:rPr>
        <w:t>Žmonių gerovės ir ugdymo departamento</w:t>
      </w:r>
    </w:p>
    <w:p w14:paraId="62A7AAD5" w14:textId="77777777" w:rsidR="00881EDF" w:rsidRPr="00881EDF" w:rsidRDefault="00881EDF" w:rsidP="00881EDF">
      <w:pPr>
        <w:shd w:val="clear" w:color="auto" w:fill="FFFFFF" w:themeFill="background1"/>
        <w:tabs>
          <w:tab w:val="left" w:pos="1276"/>
          <w:tab w:val="left" w:pos="5954"/>
          <w:tab w:val="left" w:pos="8364"/>
        </w:tabs>
        <w:overflowPunct w:val="0"/>
        <w:jc w:val="both"/>
        <w:textAlignment w:val="baseline"/>
        <w:rPr>
          <w:color w:val="000000" w:themeColor="text1"/>
          <w:szCs w:val="24"/>
          <w:lang w:eastAsia="lt-LT"/>
        </w:rPr>
      </w:pPr>
      <w:r w:rsidRPr="00881EDF">
        <w:rPr>
          <w:color w:val="000000" w:themeColor="text1"/>
          <w:szCs w:val="24"/>
          <w:lang w:eastAsia="lt-LT"/>
        </w:rPr>
        <w:t>Švietimo skyriaus vedėja                                __________         Edita Minkuvienė       2021-02-18</w:t>
      </w:r>
    </w:p>
    <w:p w14:paraId="555187AB" w14:textId="77777777" w:rsidR="00881EDF" w:rsidRPr="00881EDF" w:rsidRDefault="00881EDF" w:rsidP="00881EDF">
      <w:pPr>
        <w:shd w:val="clear" w:color="auto" w:fill="FFFFFF" w:themeFill="background1"/>
        <w:tabs>
          <w:tab w:val="left" w:pos="1276"/>
          <w:tab w:val="left" w:pos="5954"/>
          <w:tab w:val="left" w:pos="8364"/>
        </w:tabs>
        <w:overflowPunct w:val="0"/>
        <w:jc w:val="both"/>
        <w:textAlignment w:val="baseline"/>
        <w:rPr>
          <w:color w:val="000000" w:themeColor="text1"/>
          <w:szCs w:val="24"/>
          <w:lang w:eastAsia="lt-LT"/>
        </w:rPr>
      </w:pPr>
      <w:r w:rsidRPr="00881EDF">
        <w:rPr>
          <w:color w:val="000000" w:themeColor="text1"/>
          <w:szCs w:val="24"/>
          <w:lang w:eastAsia="lt-LT"/>
        </w:rPr>
        <w:t xml:space="preserve">                                                                           (parašas)</w:t>
      </w:r>
    </w:p>
    <w:p w14:paraId="33CE973E" w14:textId="77777777" w:rsidR="00881EDF" w:rsidRPr="00881EDF" w:rsidRDefault="00881EDF" w:rsidP="00881EDF">
      <w:pPr>
        <w:shd w:val="clear" w:color="auto" w:fill="FFFFFF" w:themeFill="background1"/>
        <w:tabs>
          <w:tab w:val="left" w:pos="4253"/>
          <w:tab w:val="left" w:pos="6946"/>
        </w:tabs>
        <w:overflowPunct w:val="0"/>
        <w:jc w:val="both"/>
        <w:textAlignment w:val="baseline"/>
        <w:rPr>
          <w:color w:val="000000" w:themeColor="text1"/>
          <w:szCs w:val="24"/>
          <w:lang w:eastAsia="lt-LT"/>
        </w:rPr>
      </w:pPr>
    </w:p>
    <w:p w14:paraId="178D037C" w14:textId="77777777" w:rsidR="00881EDF" w:rsidRPr="00881EDF" w:rsidRDefault="00881EDF" w:rsidP="00881EDF">
      <w:pPr>
        <w:shd w:val="clear" w:color="auto" w:fill="FFFFFF" w:themeFill="background1"/>
        <w:tabs>
          <w:tab w:val="left" w:pos="4253"/>
          <w:tab w:val="left" w:pos="6946"/>
        </w:tabs>
        <w:overflowPunct w:val="0"/>
        <w:jc w:val="both"/>
        <w:textAlignment w:val="baseline"/>
        <w:rPr>
          <w:color w:val="000000" w:themeColor="text1"/>
          <w:szCs w:val="24"/>
          <w:lang w:eastAsia="lt-LT"/>
        </w:rPr>
      </w:pPr>
      <w:r w:rsidRPr="00881EDF">
        <w:rPr>
          <w:color w:val="000000" w:themeColor="text1"/>
          <w:szCs w:val="24"/>
          <w:lang w:eastAsia="lt-LT"/>
        </w:rPr>
        <w:t>Savivaldybės meras                                         __________          Artūras Visockas      2021-02-22</w:t>
      </w:r>
    </w:p>
    <w:p w14:paraId="17CB7D59" w14:textId="77777777" w:rsidR="00881EDF" w:rsidRPr="00881EDF" w:rsidRDefault="00881EDF" w:rsidP="00881EDF">
      <w:pPr>
        <w:shd w:val="clear" w:color="auto" w:fill="FFFFFF" w:themeFill="background1"/>
        <w:tabs>
          <w:tab w:val="left" w:pos="1276"/>
          <w:tab w:val="left" w:pos="4536"/>
          <w:tab w:val="left" w:pos="7230"/>
        </w:tabs>
        <w:overflowPunct w:val="0"/>
        <w:jc w:val="both"/>
        <w:textAlignment w:val="baseline"/>
        <w:rPr>
          <w:color w:val="000000" w:themeColor="text1"/>
          <w:szCs w:val="24"/>
          <w:lang w:eastAsia="lt-LT"/>
        </w:rPr>
      </w:pPr>
      <w:r w:rsidRPr="00881EDF">
        <w:rPr>
          <w:color w:val="000000" w:themeColor="text1"/>
          <w:szCs w:val="24"/>
          <w:lang w:eastAsia="lt-LT"/>
        </w:rPr>
        <w:t xml:space="preserve">                                                                             (parašas)                            </w:t>
      </w:r>
    </w:p>
    <w:p w14:paraId="749475E0" w14:textId="77777777" w:rsidR="00881EDF" w:rsidRPr="00881EDF" w:rsidRDefault="00881EDF" w:rsidP="00881EDF">
      <w:pPr>
        <w:shd w:val="clear" w:color="auto" w:fill="FFFFFF" w:themeFill="background1"/>
        <w:tabs>
          <w:tab w:val="left" w:pos="6237"/>
          <w:tab w:val="right" w:pos="8306"/>
        </w:tabs>
        <w:overflowPunct w:val="0"/>
        <w:textAlignment w:val="baseline"/>
        <w:rPr>
          <w:color w:val="000000" w:themeColor="text1"/>
          <w:szCs w:val="24"/>
        </w:rPr>
      </w:pPr>
    </w:p>
    <w:p w14:paraId="7E7B1B91" w14:textId="77777777" w:rsidR="00881EDF" w:rsidRPr="00881EDF" w:rsidRDefault="00881EDF" w:rsidP="00881EDF">
      <w:pPr>
        <w:shd w:val="clear" w:color="auto" w:fill="FFFFFF" w:themeFill="background1"/>
        <w:tabs>
          <w:tab w:val="left" w:pos="6237"/>
          <w:tab w:val="right" w:pos="8306"/>
        </w:tabs>
        <w:overflowPunct w:val="0"/>
        <w:textAlignment w:val="baseline"/>
        <w:rPr>
          <w:color w:val="000000" w:themeColor="text1"/>
          <w:szCs w:val="24"/>
        </w:rPr>
      </w:pPr>
    </w:p>
    <w:p w14:paraId="53DD79FE" w14:textId="77777777" w:rsidR="00881EDF" w:rsidRPr="00881EDF" w:rsidRDefault="00881EDF" w:rsidP="00881EDF">
      <w:pPr>
        <w:shd w:val="clear" w:color="auto" w:fill="FFFFFF" w:themeFill="background1"/>
        <w:tabs>
          <w:tab w:val="left" w:pos="6237"/>
          <w:tab w:val="right" w:pos="8306"/>
        </w:tabs>
        <w:overflowPunct w:val="0"/>
        <w:textAlignment w:val="baseline"/>
        <w:rPr>
          <w:color w:val="000000" w:themeColor="text1"/>
          <w:szCs w:val="24"/>
        </w:rPr>
      </w:pPr>
      <w:r w:rsidRPr="00881EDF">
        <w:rPr>
          <w:color w:val="000000" w:themeColor="text1"/>
          <w:szCs w:val="24"/>
        </w:rPr>
        <w:t xml:space="preserve">Galutinis metų veiklos ataskaitos įvertinimas   </w:t>
      </w:r>
      <w:r w:rsidRPr="00881EDF">
        <w:rPr>
          <w:b/>
          <w:color w:val="000000" w:themeColor="text1"/>
          <w:szCs w:val="24"/>
        </w:rPr>
        <w:t>labai gerai</w:t>
      </w:r>
    </w:p>
    <w:p w14:paraId="23012A3B" w14:textId="77777777" w:rsidR="00881EDF" w:rsidRDefault="00881EDF" w:rsidP="00881EDF">
      <w:pPr>
        <w:tabs>
          <w:tab w:val="left" w:pos="1276"/>
          <w:tab w:val="left" w:pos="5954"/>
          <w:tab w:val="left" w:pos="8364"/>
        </w:tabs>
        <w:overflowPunct w:val="0"/>
        <w:jc w:val="both"/>
        <w:textAlignment w:val="baseline"/>
        <w:rPr>
          <w:szCs w:val="24"/>
          <w:lang w:eastAsia="lt-LT"/>
        </w:rPr>
      </w:pPr>
    </w:p>
    <w:p w14:paraId="12341060" w14:textId="77777777" w:rsidR="00881EDF" w:rsidRDefault="00881EDF" w:rsidP="00881EDF">
      <w:pPr>
        <w:tabs>
          <w:tab w:val="left" w:pos="1276"/>
          <w:tab w:val="left" w:pos="5954"/>
          <w:tab w:val="left" w:pos="8364"/>
        </w:tabs>
        <w:overflowPunct w:val="0"/>
        <w:jc w:val="both"/>
        <w:textAlignment w:val="baseline"/>
        <w:rPr>
          <w:szCs w:val="24"/>
          <w:lang w:eastAsia="lt-LT"/>
        </w:rPr>
      </w:pPr>
    </w:p>
    <w:p w14:paraId="729DE9E6" w14:textId="71E5A692" w:rsidR="00881EDF" w:rsidRPr="00881EDF" w:rsidRDefault="00881EDF" w:rsidP="00881EDF">
      <w:pPr>
        <w:tabs>
          <w:tab w:val="left" w:pos="1276"/>
          <w:tab w:val="left" w:pos="5954"/>
          <w:tab w:val="left" w:pos="8364"/>
        </w:tabs>
        <w:overflowPunct w:val="0"/>
        <w:jc w:val="both"/>
        <w:textAlignment w:val="baseline"/>
        <w:rPr>
          <w:szCs w:val="24"/>
          <w:lang w:eastAsia="lt-LT"/>
        </w:rPr>
      </w:pPr>
      <w:r w:rsidRPr="00881EDF">
        <w:rPr>
          <w:szCs w:val="24"/>
          <w:lang w:eastAsia="lt-LT"/>
        </w:rPr>
        <w:t>Susipažinau.</w:t>
      </w:r>
    </w:p>
    <w:p w14:paraId="2F231A96" w14:textId="74373667" w:rsidR="00881EDF" w:rsidRPr="00881EDF" w:rsidRDefault="00881EDF" w:rsidP="00881EDF">
      <w:pPr>
        <w:tabs>
          <w:tab w:val="left" w:pos="4253"/>
          <w:tab w:val="left" w:pos="6946"/>
        </w:tabs>
        <w:overflowPunct w:val="0"/>
        <w:jc w:val="both"/>
        <w:textAlignment w:val="baseline"/>
        <w:rPr>
          <w:szCs w:val="24"/>
          <w:lang w:eastAsia="lt-LT"/>
        </w:rPr>
      </w:pPr>
      <w:r>
        <w:rPr>
          <w:szCs w:val="24"/>
          <w:lang w:eastAsia="lt-LT"/>
        </w:rPr>
        <w:t>Šiaulių Dainų progimnazijos direktorė</w:t>
      </w:r>
      <w:r w:rsidRPr="00881EDF">
        <w:rPr>
          <w:szCs w:val="24"/>
          <w:lang w:eastAsia="lt-LT"/>
        </w:rPr>
        <w:t xml:space="preserve">    </w:t>
      </w:r>
      <w:r>
        <w:rPr>
          <w:szCs w:val="24"/>
          <w:lang w:eastAsia="lt-LT"/>
        </w:rPr>
        <w:t xml:space="preserve">      </w:t>
      </w:r>
      <w:r w:rsidRPr="00881EDF">
        <w:rPr>
          <w:szCs w:val="24"/>
          <w:lang w:eastAsia="lt-LT"/>
        </w:rPr>
        <w:t xml:space="preserve"> ______</w:t>
      </w:r>
      <w:r>
        <w:rPr>
          <w:szCs w:val="24"/>
          <w:lang w:eastAsia="lt-LT"/>
        </w:rPr>
        <w:t>____           Asta Vaičiūnienė</w:t>
      </w:r>
      <w:r w:rsidRPr="00881EDF">
        <w:rPr>
          <w:szCs w:val="24"/>
          <w:lang w:eastAsia="lt-LT"/>
        </w:rPr>
        <w:t xml:space="preserve">  2021-02-22</w:t>
      </w:r>
    </w:p>
    <w:p w14:paraId="70BFB40C" w14:textId="77777777" w:rsidR="00881EDF" w:rsidRPr="00881EDF" w:rsidRDefault="00881EDF" w:rsidP="00881EDF">
      <w:pPr>
        <w:tabs>
          <w:tab w:val="left" w:pos="4536"/>
          <w:tab w:val="left" w:pos="7230"/>
        </w:tabs>
        <w:overflowPunct w:val="0"/>
        <w:jc w:val="both"/>
        <w:textAlignment w:val="baseline"/>
        <w:rPr>
          <w:szCs w:val="24"/>
          <w:lang w:eastAsia="lt-LT"/>
        </w:rPr>
      </w:pPr>
      <w:r w:rsidRPr="00881EDF">
        <w:rPr>
          <w:szCs w:val="24"/>
          <w:lang w:eastAsia="lt-LT"/>
        </w:rPr>
        <w:t xml:space="preserve">                                                                           (parašas)  </w:t>
      </w:r>
    </w:p>
    <w:p w14:paraId="056B1C1C" w14:textId="77777777" w:rsidR="00881EDF" w:rsidRPr="00881EDF" w:rsidRDefault="00881EDF" w:rsidP="00881EDF">
      <w:pPr>
        <w:tabs>
          <w:tab w:val="left" w:pos="4536"/>
          <w:tab w:val="left" w:pos="7230"/>
        </w:tabs>
        <w:overflowPunct w:val="0"/>
        <w:jc w:val="both"/>
        <w:textAlignment w:val="baseline"/>
        <w:rPr>
          <w:szCs w:val="24"/>
          <w:lang w:eastAsia="lt-LT"/>
        </w:rPr>
      </w:pPr>
    </w:p>
    <w:p w14:paraId="5DEB23F9" w14:textId="1FA768CC" w:rsidR="00881EDF" w:rsidRDefault="00881EDF" w:rsidP="008433D4">
      <w:pPr>
        <w:tabs>
          <w:tab w:val="right" w:leader="underscore" w:pos="9071"/>
        </w:tabs>
        <w:jc w:val="both"/>
        <w:rPr>
          <w:szCs w:val="24"/>
          <w:lang w:eastAsia="lt-LT"/>
        </w:rPr>
      </w:pPr>
    </w:p>
    <w:p w14:paraId="746C20C4" w14:textId="2C74A338" w:rsidR="00881EDF" w:rsidRDefault="00881EDF" w:rsidP="008433D4">
      <w:pPr>
        <w:tabs>
          <w:tab w:val="right" w:leader="underscore" w:pos="9071"/>
        </w:tabs>
        <w:jc w:val="both"/>
        <w:rPr>
          <w:szCs w:val="24"/>
          <w:lang w:eastAsia="lt-LT"/>
        </w:rPr>
      </w:pPr>
    </w:p>
    <w:p w14:paraId="11A66261" w14:textId="0B335C01" w:rsidR="00881EDF" w:rsidRDefault="00881EDF" w:rsidP="008433D4">
      <w:pPr>
        <w:tabs>
          <w:tab w:val="right" w:leader="underscore" w:pos="9071"/>
        </w:tabs>
        <w:jc w:val="both"/>
        <w:rPr>
          <w:szCs w:val="24"/>
          <w:lang w:eastAsia="lt-LT"/>
        </w:rPr>
      </w:pPr>
    </w:p>
    <w:p w14:paraId="4C5D4311" w14:textId="77777777" w:rsidR="00881EDF" w:rsidRPr="00E3287E" w:rsidRDefault="00881EDF" w:rsidP="008433D4">
      <w:pPr>
        <w:tabs>
          <w:tab w:val="right" w:leader="underscore" w:pos="9071"/>
        </w:tabs>
        <w:jc w:val="both"/>
        <w:rPr>
          <w:szCs w:val="24"/>
          <w:lang w:eastAsia="lt-LT"/>
        </w:rPr>
      </w:pPr>
    </w:p>
    <w:p w14:paraId="7202A6BE" w14:textId="4B09F7FE" w:rsidR="0017403A" w:rsidRDefault="0017403A" w:rsidP="005A52AD">
      <w:pPr>
        <w:tabs>
          <w:tab w:val="left" w:pos="6804"/>
        </w:tabs>
        <w:rPr>
          <w:rFonts w:ascii="HelveticaLT" w:hAnsi="HelveticaLT"/>
        </w:rPr>
      </w:pPr>
    </w:p>
    <w:sectPr w:rsidR="0017403A" w:rsidSect="00FB5433">
      <w:headerReference w:type="even" r:id="rId11"/>
      <w:headerReference w:type="default" r:id="rId12"/>
      <w:footerReference w:type="even" r:id="rId13"/>
      <w:footerReference w:type="default" r:id="rId14"/>
      <w:headerReference w:type="first" r:id="rId15"/>
      <w:footerReference w:type="first" r:id="rId16"/>
      <w:pgSz w:w="11907" w:h="16840" w:code="9"/>
      <w:pgMar w:top="1134" w:right="567" w:bottom="1134" w:left="1701" w:header="288"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440DD" w14:textId="77777777" w:rsidR="00F45F18" w:rsidRDefault="00F45F18">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7E4C02EE" w14:textId="77777777" w:rsidR="00F45F18" w:rsidRDefault="00F45F18">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Arial"/>
    <w:charset w:val="BA"/>
    <w:family w:val="swiss"/>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811B4" w14:textId="77777777" w:rsidR="00DA69D3" w:rsidRDefault="00DA69D3">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55C811B5" w14:textId="77777777" w:rsidR="00DA69D3" w:rsidRDefault="00DA69D3">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811B7" w14:textId="77777777" w:rsidR="00DA69D3" w:rsidRDefault="00DA69D3">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811BA" w14:textId="77777777" w:rsidR="00DA69D3" w:rsidRDefault="00DA69D3">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DDDB8" w14:textId="77777777" w:rsidR="00F45F18" w:rsidRDefault="00F45F18">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62DB774B" w14:textId="77777777" w:rsidR="00F45F18" w:rsidRDefault="00F45F18">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811B2" w14:textId="77777777" w:rsidR="00DA69D3" w:rsidRDefault="00DA69D3">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3046835"/>
      <w:docPartObj>
        <w:docPartGallery w:val="Page Numbers (Top of Page)"/>
        <w:docPartUnique/>
      </w:docPartObj>
    </w:sdtPr>
    <w:sdtEndPr/>
    <w:sdtContent>
      <w:p w14:paraId="1868A214" w14:textId="002F4E6A" w:rsidR="00DA69D3" w:rsidRDefault="00DA69D3">
        <w:pPr>
          <w:pStyle w:val="Antrats"/>
          <w:jc w:val="center"/>
        </w:pPr>
        <w:r>
          <w:fldChar w:fldCharType="begin"/>
        </w:r>
        <w:r>
          <w:instrText>PAGE   \* MERGEFORMAT</w:instrText>
        </w:r>
        <w:r>
          <w:fldChar w:fldCharType="separate"/>
        </w:r>
        <w:r w:rsidR="002E55BF">
          <w:rPr>
            <w:noProof/>
          </w:rPr>
          <w:t>20</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811B8" w14:textId="77777777" w:rsidR="00DA69D3" w:rsidRDefault="00DA69D3">
    <w:pPr>
      <w:tabs>
        <w:tab w:val="center" w:pos="4986"/>
        <w:tab w:val="right" w:pos="99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A469D"/>
    <w:multiLevelType w:val="multilevel"/>
    <w:tmpl w:val="6B680164"/>
    <w:lvl w:ilvl="0">
      <w:start w:val="1"/>
      <w:numFmt w:val="bullet"/>
      <w:lvlText w:val="•"/>
      <w:lvlJc w:val="left"/>
      <w:pPr>
        <w:ind w:left="384" w:hanging="384"/>
      </w:pPr>
      <w:rPr>
        <w:rFonts w:ascii="Times New Roman" w:eastAsia="Times New Roman" w:hAnsi="Times New Roman" w:cs="Times New Roman" w:hint="default"/>
        <w:b w:val="0"/>
        <w:i/>
        <w:iCs/>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9E0118A"/>
    <w:multiLevelType w:val="multilevel"/>
    <w:tmpl w:val="ABB2564E"/>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CC11BE3"/>
    <w:multiLevelType w:val="multilevel"/>
    <w:tmpl w:val="65CCBFFC"/>
    <w:lvl w:ilvl="0">
      <w:start w:val="1"/>
      <w:numFmt w:val="decimal"/>
      <w:lvlText w:val="%1."/>
      <w:lvlJc w:val="left"/>
      <w:pPr>
        <w:ind w:left="384" w:hanging="384"/>
      </w:pPr>
      <w:rPr>
        <w:rFonts w:ascii="Times New Roman" w:eastAsia="Times New Roman" w:hAnsi="Times New Roman" w:cs="Times New Roman"/>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54"/>
    <w:rsid w:val="000418CC"/>
    <w:rsid w:val="00042CFD"/>
    <w:rsid w:val="000501C7"/>
    <w:rsid w:val="000502C4"/>
    <w:rsid w:val="000529A8"/>
    <w:rsid w:val="0006715F"/>
    <w:rsid w:val="000875B5"/>
    <w:rsid w:val="000A1589"/>
    <w:rsid w:val="000A37D7"/>
    <w:rsid w:val="000A42CE"/>
    <w:rsid w:val="000B3BE4"/>
    <w:rsid w:val="000B5318"/>
    <w:rsid w:val="000C349B"/>
    <w:rsid w:val="000D4E36"/>
    <w:rsid w:val="00100B97"/>
    <w:rsid w:val="0011054E"/>
    <w:rsid w:val="001128E9"/>
    <w:rsid w:val="00130EB7"/>
    <w:rsid w:val="00133643"/>
    <w:rsid w:val="001606F7"/>
    <w:rsid w:val="001632FA"/>
    <w:rsid w:val="0017403A"/>
    <w:rsid w:val="00175A55"/>
    <w:rsid w:val="00193B91"/>
    <w:rsid w:val="001A271D"/>
    <w:rsid w:val="001F4CC5"/>
    <w:rsid w:val="002204AB"/>
    <w:rsid w:val="0023307D"/>
    <w:rsid w:val="002512D4"/>
    <w:rsid w:val="002518C0"/>
    <w:rsid w:val="00253B9A"/>
    <w:rsid w:val="00255A36"/>
    <w:rsid w:val="00267102"/>
    <w:rsid w:val="00272F83"/>
    <w:rsid w:val="002740DD"/>
    <w:rsid w:val="0027715F"/>
    <w:rsid w:val="00282B6E"/>
    <w:rsid w:val="00282FD9"/>
    <w:rsid w:val="00292C2F"/>
    <w:rsid w:val="0029684E"/>
    <w:rsid w:val="002C1F0C"/>
    <w:rsid w:val="002E09E2"/>
    <w:rsid w:val="002E2868"/>
    <w:rsid w:val="002E55BF"/>
    <w:rsid w:val="002E6B88"/>
    <w:rsid w:val="00312D30"/>
    <w:rsid w:val="003211A5"/>
    <w:rsid w:val="00336D14"/>
    <w:rsid w:val="00341A30"/>
    <w:rsid w:val="003504CE"/>
    <w:rsid w:val="0035257E"/>
    <w:rsid w:val="003748B6"/>
    <w:rsid w:val="003A78C6"/>
    <w:rsid w:val="003B0DBC"/>
    <w:rsid w:val="003C00E7"/>
    <w:rsid w:val="003C78BA"/>
    <w:rsid w:val="003E3994"/>
    <w:rsid w:val="003E49DB"/>
    <w:rsid w:val="003F3F30"/>
    <w:rsid w:val="003F7533"/>
    <w:rsid w:val="00401DB3"/>
    <w:rsid w:val="00464EBE"/>
    <w:rsid w:val="00470F6F"/>
    <w:rsid w:val="0047281A"/>
    <w:rsid w:val="0048308F"/>
    <w:rsid w:val="004928A6"/>
    <w:rsid w:val="004A6728"/>
    <w:rsid w:val="004A7CFB"/>
    <w:rsid w:val="004C5EF7"/>
    <w:rsid w:val="004C6A6C"/>
    <w:rsid w:val="004F6D52"/>
    <w:rsid w:val="00525E2A"/>
    <w:rsid w:val="005332F9"/>
    <w:rsid w:val="005852FE"/>
    <w:rsid w:val="00591549"/>
    <w:rsid w:val="005A1E66"/>
    <w:rsid w:val="005A52AD"/>
    <w:rsid w:val="005C53CD"/>
    <w:rsid w:val="005D64FC"/>
    <w:rsid w:val="005E2655"/>
    <w:rsid w:val="005F69F9"/>
    <w:rsid w:val="00610755"/>
    <w:rsid w:val="006116BC"/>
    <w:rsid w:val="00621298"/>
    <w:rsid w:val="00637A21"/>
    <w:rsid w:val="00646961"/>
    <w:rsid w:val="00657C0F"/>
    <w:rsid w:val="00666056"/>
    <w:rsid w:val="00670E01"/>
    <w:rsid w:val="00693C9E"/>
    <w:rsid w:val="006B606B"/>
    <w:rsid w:val="006B7011"/>
    <w:rsid w:val="006C41B0"/>
    <w:rsid w:val="006D0F4D"/>
    <w:rsid w:val="006D1980"/>
    <w:rsid w:val="006D5F33"/>
    <w:rsid w:val="006F0C44"/>
    <w:rsid w:val="006F26B0"/>
    <w:rsid w:val="006F7C5C"/>
    <w:rsid w:val="007101D7"/>
    <w:rsid w:val="0071326D"/>
    <w:rsid w:val="00730728"/>
    <w:rsid w:val="00765AEE"/>
    <w:rsid w:val="00785A01"/>
    <w:rsid w:val="007958AE"/>
    <w:rsid w:val="007A7C66"/>
    <w:rsid w:val="007B0C04"/>
    <w:rsid w:val="007B4D77"/>
    <w:rsid w:val="007C7AAE"/>
    <w:rsid w:val="007D294B"/>
    <w:rsid w:val="007D5C2F"/>
    <w:rsid w:val="007F7CF1"/>
    <w:rsid w:val="00802438"/>
    <w:rsid w:val="008103E2"/>
    <w:rsid w:val="00810729"/>
    <w:rsid w:val="008174CD"/>
    <w:rsid w:val="00822F47"/>
    <w:rsid w:val="008433D4"/>
    <w:rsid w:val="00843486"/>
    <w:rsid w:val="008569AC"/>
    <w:rsid w:val="00864BDD"/>
    <w:rsid w:val="008762E1"/>
    <w:rsid w:val="00881EDF"/>
    <w:rsid w:val="008A6472"/>
    <w:rsid w:val="008B0D66"/>
    <w:rsid w:val="008B2F4D"/>
    <w:rsid w:val="008B6F0E"/>
    <w:rsid w:val="008D5277"/>
    <w:rsid w:val="008E4A0E"/>
    <w:rsid w:val="008E6E7E"/>
    <w:rsid w:val="00905139"/>
    <w:rsid w:val="00932F03"/>
    <w:rsid w:val="00935D0F"/>
    <w:rsid w:val="009639F6"/>
    <w:rsid w:val="00967B6B"/>
    <w:rsid w:val="009857C3"/>
    <w:rsid w:val="00993D8B"/>
    <w:rsid w:val="009A738F"/>
    <w:rsid w:val="009B0B0A"/>
    <w:rsid w:val="009B7711"/>
    <w:rsid w:val="009C4796"/>
    <w:rsid w:val="009D0D22"/>
    <w:rsid w:val="009F3854"/>
    <w:rsid w:val="009F466A"/>
    <w:rsid w:val="00A0052B"/>
    <w:rsid w:val="00A10C7E"/>
    <w:rsid w:val="00A1102E"/>
    <w:rsid w:val="00A151CC"/>
    <w:rsid w:val="00A21D05"/>
    <w:rsid w:val="00A2327F"/>
    <w:rsid w:val="00A35E6D"/>
    <w:rsid w:val="00A56D34"/>
    <w:rsid w:val="00A6404A"/>
    <w:rsid w:val="00A71C01"/>
    <w:rsid w:val="00A74A2E"/>
    <w:rsid w:val="00A818AE"/>
    <w:rsid w:val="00A8400F"/>
    <w:rsid w:val="00A91A97"/>
    <w:rsid w:val="00AA3D35"/>
    <w:rsid w:val="00AC48E0"/>
    <w:rsid w:val="00AE1C0B"/>
    <w:rsid w:val="00B07670"/>
    <w:rsid w:val="00B13F4D"/>
    <w:rsid w:val="00B34BC3"/>
    <w:rsid w:val="00B454E5"/>
    <w:rsid w:val="00B461EF"/>
    <w:rsid w:val="00B573F2"/>
    <w:rsid w:val="00B710B7"/>
    <w:rsid w:val="00B72CCA"/>
    <w:rsid w:val="00B81F0B"/>
    <w:rsid w:val="00B84337"/>
    <w:rsid w:val="00B84702"/>
    <w:rsid w:val="00B96C2D"/>
    <w:rsid w:val="00BA2524"/>
    <w:rsid w:val="00BB493F"/>
    <w:rsid w:val="00BC5BAA"/>
    <w:rsid w:val="00BD2BB1"/>
    <w:rsid w:val="00BF784D"/>
    <w:rsid w:val="00C23B1B"/>
    <w:rsid w:val="00C65CE0"/>
    <w:rsid w:val="00C77A80"/>
    <w:rsid w:val="00C855E5"/>
    <w:rsid w:val="00C86938"/>
    <w:rsid w:val="00CA0303"/>
    <w:rsid w:val="00CA2053"/>
    <w:rsid w:val="00CA20F0"/>
    <w:rsid w:val="00CB057C"/>
    <w:rsid w:val="00CB7B0F"/>
    <w:rsid w:val="00CC257E"/>
    <w:rsid w:val="00CC3B4B"/>
    <w:rsid w:val="00CD1F18"/>
    <w:rsid w:val="00CE02F8"/>
    <w:rsid w:val="00D003A1"/>
    <w:rsid w:val="00D04559"/>
    <w:rsid w:val="00D26519"/>
    <w:rsid w:val="00D41CA9"/>
    <w:rsid w:val="00D777DE"/>
    <w:rsid w:val="00D95268"/>
    <w:rsid w:val="00D97C31"/>
    <w:rsid w:val="00DA1BB5"/>
    <w:rsid w:val="00DA2CBA"/>
    <w:rsid w:val="00DA32E2"/>
    <w:rsid w:val="00DA69D3"/>
    <w:rsid w:val="00DA7E7A"/>
    <w:rsid w:val="00DB12D4"/>
    <w:rsid w:val="00DB15F8"/>
    <w:rsid w:val="00DB265B"/>
    <w:rsid w:val="00DB6605"/>
    <w:rsid w:val="00E023BB"/>
    <w:rsid w:val="00E045B6"/>
    <w:rsid w:val="00E05B31"/>
    <w:rsid w:val="00E202E4"/>
    <w:rsid w:val="00E24203"/>
    <w:rsid w:val="00E2576E"/>
    <w:rsid w:val="00E30E11"/>
    <w:rsid w:val="00E31873"/>
    <w:rsid w:val="00E429C3"/>
    <w:rsid w:val="00E555D6"/>
    <w:rsid w:val="00E5747C"/>
    <w:rsid w:val="00E60DC0"/>
    <w:rsid w:val="00E61111"/>
    <w:rsid w:val="00E6321F"/>
    <w:rsid w:val="00E80249"/>
    <w:rsid w:val="00EA18E8"/>
    <w:rsid w:val="00EA493A"/>
    <w:rsid w:val="00EB76E8"/>
    <w:rsid w:val="00ED7207"/>
    <w:rsid w:val="00EE5E4E"/>
    <w:rsid w:val="00EE6225"/>
    <w:rsid w:val="00EF0B70"/>
    <w:rsid w:val="00EF0C48"/>
    <w:rsid w:val="00EF0E84"/>
    <w:rsid w:val="00F21BAF"/>
    <w:rsid w:val="00F264FC"/>
    <w:rsid w:val="00F365B2"/>
    <w:rsid w:val="00F45F18"/>
    <w:rsid w:val="00F50D13"/>
    <w:rsid w:val="00F67F6A"/>
    <w:rsid w:val="00F7382F"/>
    <w:rsid w:val="00F80D5E"/>
    <w:rsid w:val="00F82884"/>
    <w:rsid w:val="00FA556A"/>
    <w:rsid w:val="00FA6049"/>
    <w:rsid w:val="00FB31F2"/>
    <w:rsid w:val="00FB3E42"/>
    <w:rsid w:val="00FB5433"/>
    <w:rsid w:val="00FB61E2"/>
    <w:rsid w:val="00FC057B"/>
    <w:rsid w:val="00FC5E0F"/>
    <w:rsid w:val="00FE2BD8"/>
    <w:rsid w:val="00FE5C14"/>
    <w:rsid w:val="00FE74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C81095"/>
  <w15:docId w15:val="{3723A9DD-D3AB-466B-BDF4-4B3B9ACEF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4F6D52"/>
    <w:rPr>
      <w:color w:val="808080"/>
    </w:rPr>
  </w:style>
  <w:style w:type="paragraph" w:styleId="Antrats">
    <w:name w:val="header"/>
    <w:basedOn w:val="prastasis"/>
    <w:link w:val="AntratsDiagrama"/>
    <w:uiPriority w:val="99"/>
    <w:unhideWhenUsed/>
    <w:rsid w:val="004F6D52"/>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4F6D52"/>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semiHidden/>
    <w:unhideWhenUsed/>
    <w:rsid w:val="0027715F"/>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27715F"/>
    <w:rPr>
      <w:rFonts w:ascii="Segoe UI" w:hAnsi="Segoe UI" w:cs="Segoe UI"/>
      <w:sz w:val="18"/>
      <w:szCs w:val="18"/>
    </w:rPr>
  </w:style>
  <w:style w:type="character" w:styleId="Komentaronuoroda">
    <w:name w:val="annotation reference"/>
    <w:basedOn w:val="Numatytasispastraiposriftas"/>
    <w:semiHidden/>
    <w:unhideWhenUsed/>
    <w:rsid w:val="0027715F"/>
    <w:rPr>
      <w:sz w:val="16"/>
      <w:szCs w:val="16"/>
    </w:rPr>
  </w:style>
  <w:style w:type="paragraph" w:styleId="Komentarotekstas">
    <w:name w:val="annotation text"/>
    <w:basedOn w:val="prastasis"/>
    <w:link w:val="KomentarotekstasDiagrama"/>
    <w:unhideWhenUsed/>
    <w:rsid w:val="0027715F"/>
    <w:rPr>
      <w:sz w:val="20"/>
    </w:rPr>
  </w:style>
  <w:style w:type="character" w:customStyle="1" w:styleId="KomentarotekstasDiagrama">
    <w:name w:val="Komentaro tekstas Diagrama"/>
    <w:basedOn w:val="Numatytasispastraiposriftas"/>
    <w:link w:val="Komentarotekstas"/>
    <w:rsid w:val="0027715F"/>
    <w:rPr>
      <w:sz w:val="20"/>
    </w:rPr>
  </w:style>
  <w:style w:type="paragraph" w:styleId="Komentarotema">
    <w:name w:val="annotation subject"/>
    <w:basedOn w:val="Komentarotekstas"/>
    <w:next w:val="Komentarotekstas"/>
    <w:link w:val="KomentarotemaDiagrama"/>
    <w:semiHidden/>
    <w:unhideWhenUsed/>
    <w:rsid w:val="00EE6225"/>
    <w:rPr>
      <w:b/>
      <w:bCs/>
    </w:rPr>
  </w:style>
  <w:style w:type="character" w:customStyle="1" w:styleId="KomentarotemaDiagrama">
    <w:name w:val="Komentaro tema Diagrama"/>
    <w:basedOn w:val="KomentarotekstasDiagrama"/>
    <w:link w:val="Komentarotema"/>
    <w:semiHidden/>
    <w:rsid w:val="00EE6225"/>
    <w:rPr>
      <w:b/>
      <w:bCs/>
      <w:sz w:val="20"/>
    </w:rPr>
  </w:style>
  <w:style w:type="table" w:styleId="Lentelstinklelis">
    <w:name w:val="Table Grid"/>
    <w:basedOn w:val="prastojilentel"/>
    <w:rsid w:val="0026710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as">
    <w:name w:val="Hyperlink"/>
    <w:basedOn w:val="Numatytasispastraiposriftas"/>
    <w:unhideWhenUsed/>
    <w:rsid w:val="00D26519"/>
    <w:rPr>
      <w:color w:val="0563C1" w:themeColor="hyperlink"/>
      <w:u w:val="single"/>
    </w:rPr>
  </w:style>
  <w:style w:type="paragraph" w:styleId="Pataisymai">
    <w:name w:val="Revision"/>
    <w:hidden/>
    <w:semiHidden/>
    <w:rsid w:val="006D1980"/>
  </w:style>
  <w:style w:type="paragraph" w:styleId="Sraopastraipa">
    <w:name w:val="List Paragraph"/>
    <w:basedOn w:val="prastasis"/>
    <w:uiPriority w:val="34"/>
    <w:qFormat/>
    <w:rsid w:val="00175A55"/>
    <w:pPr>
      <w:ind w:left="720"/>
      <w:contextualSpacing/>
    </w:pPr>
  </w:style>
  <w:style w:type="character" w:customStyle="1" w:styleId="a">
    <w:name w:val="a"/>
    <w:basedOn w:val="Numatytasispastraiposriftas"/>
    <w:rsid w:val="00175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649298">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408428182">
      <w:bodyDiv w:val="1"/>
      <w:marLeft w:val="0"/>
      <w:marRight w:val="0"/>
      <w:marTop w:val="0"/>
      <w:marBottom w:val="0"/>
      <w:divBdr>
        <w:top w:val="none" w:sz="0" w:space="0" w:color="auto"/>
        <w:left w:val="none" w:sz="0" w:space="0" w:color="auto"/>
        <w:bottom w:val="none" w:sz="0" w:space="0" w:color="auto"/>
        <w:right w:val="none" w:sz="0" w:space="0" w:color="auto"/>
      </w:divBdr>
    </w:div>
    <w:div w:id="1042443728">
      <w:bodyDiv w:val="1"/>
      <w:marLeft w:val="0"/>
      <w:marRight w:val="0"/>
      <w:marTop w:val="0"/>
      <w:marBottom w:val="0"/>
      <w:divBdr>
        <w:top w:val="none" w:sz="0" w:space="0" w:color="auto"/>
        <w:left w:val="none" w:sz="0" w:space="0" w:color="auto"/>
        <w:bottom w:val="none" w:sz="0" w:space="0" w:color="auto"/>
        <w:right w:val="none" w:sz="0" w:space="0" w:color="auto"/>
      </w:divBdr>
    </w:div>
    <w:div w:id="1163157437">
      <w:bodyDiv w:val="1"/>
      <w:marLeft w:val="0"/>
      <w:marRight w:val="0"/>
      <w:marTop w:val="0"/>
      <w:marBottom w:val="0"/>
      <w:divBdr>
        <w:top w:val="none" w:sz="0" w:space="0" w:color="auto"/>
        <w:left w:val="none" w:sz="0" w:space="0" w:color="auto"/>
        <w:bottom w:val="none" w:sz="0" w:space="0" w:color="auto"/>
        <w:right w:val="none" w:sz="0" w:space="0" w:color="auto"/>
      </w:divBdr>
    </w:div>
    <w:div w:id="1434091351">
      <w:bodyDiv w:val="1"/>
      <w:marLeft w:val="0"/>
      <w:marRight w:val="0"/>
      <w:marTop w:val="0"/>
      <w:marBottom w:val="0"/>
      <w:divBdr>
        <w:top w:val="none" w:sz="0" w:space="0" w:color="auto"/>
        <w:left w:val="none" w:sz="0" w:space="0" w:color="auto"/>
        <w:bottom w:val="none" w:sz="0" w:space="0" w:color="auto"/>
        <w:right w:val="none" w:sz="0" w:space="0" w:color="auto"/>
      </w:divBdr>
    </w:div>
    <w:div w:id="1976057382">
      <w:bodyDiv w:val="1"/>
      <w:marLeft w:val="0"/>
      <w:marRight w:val="0"/>
      <w:marTop w:val="0"/>
      <w:marBottom w:val="0"/>
      <w:divBdr>
        <w:top w:val="none" w:sz="0" w:space="0" w:color="auto"/>
        <w:left w:val="none" w:sz="0" w:space="0" w:color="auto"/>
        <w:bottom w:val="none" w:sz="0" w:space="0" w:color="auto"/>
        <w:right w:val="none" w:sz="0" w:space="0" w:color="auto"/>
      </w:divBdr>
    </w:div>
    <w:div w:id="201067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13A32-CE2D-4786-8806-205CE8511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F6855D8-6758-4DF6-8BB1-30DD6ABC29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867E2D-F87F-459C-A694-1A731E105548}">
  <ds:schemaRefs>
    <ds:schemaRef ds:uri="http://schemas.microsoft.com/sharepoint/v3/contenttype/forms"/>
  </ds:schemaRefs>
</ds:datastoreItem>
</file>

<file path=customXml/itemProps4.xml><?xml version="1.0" encoding="utf-8"?>
<ds:datastoreItem xmlns:ds="http://schemas.openxmlformats.org/officeDocument/2006/customXml" ds:itemID="{27B1576E-C840-471D-9BA0-388923A5C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32522</Words>
  <Characters>18538</Characters>
  <Application>Microsoft Office Word</Application>
  <DocSecurity>0</DocSecurity>
  <Lines>154</Lines>
  <Paragraphs>101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ee03e331-3349-47d8-b590-fc919fc3a878</vt:lpstr>
      <vt:lpstr>ee03e331-3349-47d8-b590-fc919fc3a878</vt:lpstr>
    </vt:vector>
  </TitlesOfParts>
  <Company>VKS</Company>
  <LinksUpToDate>false</LinksUpToDate>
  <CharactersWithSpaces>50959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ee03e331-3349-47d8-b590-fc919fc3a878</dc:title>
  <dc:creator>Razmantienė Audronė</dc:creator>
  <cp:lastModifiedBy>„Windows“ vartotojas</cp:lastModifiedBy>
  <cp:revision>4</cp:revision>
  <cp:lastPrinted>2010-02-18T07:54:00Z</cp:lastPrinted>
  <dcterms:created xsi:type="dcterms:W3CDTF">2021-02-14T19:53:00Z</dcterms:created>
  <dcterms:modified xsi:type="dcterms:W3CDTF">2021-03-10T06:52:00Z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Koreguota vizavimo metu</vt:lpwstr>
  </property>
</Properties>
</file>