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FB03" w14:textId="758A5BF5" w:rsidR="00BD28BB" w:rsidRPr="00D314FF" w:rsidRDefault="00BD28BB" w:rsidP="00DC700B">
      <w:pPr>
        <w:tabs>
          <w:tab w:val="left" w:pos="14656"/>
        </w:tabs>
        <w:spacing w:before="240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314FF">
        <w:rPr>
          <w:rFonts w:ascii="Times New Roman" w:hAnsi="Times New Roman"/>
          <w:b/>
          <w:sz w:val="24"/>
          <w:szCs w:val="24"/>
          <w:lang w:val="lt-LT" w:eastAsia="lt-LT"/>
        </w:rPr>
        <w:t>ŠIAULIŲ LOPŠELI</w:t>
      </w:r>
      <w:r w:rsidR="006C677C" w:rsidRPr="00D314FF">
        <w:rPr>
          <w:rFonts w:ascii="Times New Roman" w:hAnsi="Times New Roman"/>
          <w:b/>
          <w:sz w:val="24"/>
          <w:szCs w:val="24"/>
          <w:lang w:val="lt-LT" w:eastAsia="lt-LT"/>
        </w:rPr>
        <w:t>O–</w:t>
      </w:r>
      <w:r w:rsidRPr="00D314FF">
        <w:rPr>
          <w:rFonts w:ascii="Times New Roman" w:hAnsi="Times New Roman"/>
          <w:b/>
          <w:sz w:val="24"/>
          <w:szCs w:val="24"/>
          <w:lang w:val="lt-LT" w:eastAsia="lt-LT"/>
        </w:rPr>
        <w:t>DARŽELI</w:t>
      </w:r>
      <w:r w:rsidR="006C677C" w:rsidRPr="00D314FF">
        <w:rPr>
          <w:rFonts w:ascii="Times New Roman" w:hAnsi="Times New Roman"/>
          <w:b/>
          <w:sz w:val="24"/>
          <w:szCs w:val="24"/>
          <w:lang w:val="lt-LT" w:eastAsia="lt-LT"/>
        </w:rPr>
        <w:t>O</w:t>
      </w:r>
      <w:r w:rsidRPr="00D314FF">
        <w:rPr>
          <w:rFonts w:ascii="Times New Roman" w:hAnsi="Times New Roman"/>
          <w:b/>
          <w:sz w:val="24"/>
          <w:szCs w:val="24"/>
          <w:lang w:val="lt-LT" w:eastAsia="lt-LT"/>
        </w:rPr>
        <w:t xml:space="preserve"> „VOVERAITĖ“</w:t>
      </w:r>
    </w:p>
    <w:p w14:paraId="1770E3B0" w14:textId="3D136BEE" w:rsidR="00BD28BB" w:rsidRPr="00D314FF" w:rsidRDefault="006C677C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314FF">
        <w:rPr>
          <w:rFonts w:ascii="Times New Roman" w:hAnsi="Times New Roman"/>
          <w:b/>
          <w:sz w:val="24"/>
          <w:szCs w:val="24"/>
          <w:lang w:val="lt-LT" w:eastAsia="lt-LT"/>
        </w:rPr>
        <w:t xml:space="preserve">DIREKTORĖS </w:t>
      </w:r>
      <w:r w:rsidR="00BD28BB" w:rsidRPr="00D314FF">
        <w:rPr>
          <w:rFonts w:ascii="Times New Roman" w:hAnsi="Times New Roman"/>
          <w:b/>
          <w:sz w:val="24"/>
          <w:szCs w:val="24"/>
          <w:lang w:val="lt-LT" w:eastAsia="lt-LT"/>
        </w:rPr>
        <w:t>LAIMUTĖS LAURUTYTĖS</w:t>
      </w:r>
    </w:p>
    <w:p w14:paraId="055E18FB" w14:textId="77777777" w:rsidR="006C677C" w:rsidRPr="00D314FF" w:rsidRDefault="006C677C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3CFBDC7A" w14:textId="6E8B5FD7" w:rsidR="00DA4C2F" w:rsidRDefault="00BD28BB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20</w:t>
      </w:r>
      <w:r w:rsidR="006C3FEC">
        <w:rPr>
          <w:rFonts w:ascii="Times New Roman" w:hAnsi="Times New Roman"/>
          <w:b/>
          <w:sz w:val="24"/>
          <w:szCs w:val="24"/>
          <w:lang w:val="lt-LT" w:eastAsia="lt-LT"/>
        </w:rPr>
        <w:t>20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  <w:r w:rsidR="00DA4C2F" w:rsidRPr="00DA4C2F">
        <w:rPr>
          <w:rFonts w:ascii="Times New Roman" w:hAnsi="Times New Roman"/>
          <w:b/>
          <w:sz w:val="24"/>
          <w:szCs w:val="24"/>
          <w:lang w:val="lt-LT" w:eastAsia="lt-LT"/>
        </w:rPr>
        <w:t>METŲ VEIKLOS ATASKAITA</w:t>
      </w:r>
    </w:p>
    <w:p w14:paraId="254603F9" w14:textId="77777777" w:rsidR="00DA4C2F" w:rsidRPr="00DA4C2F" w:rsidRDefault="00DA4C2F" w:rsidP="00DA4C2F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0A131E29" w14:textId="4C2792B0" w:rsidR="00DA4C2F" w:rsidRPr="00DA4C2F" w:rsidRDefault="003A2BA0" w:rsidP="00DA4C2F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20</w:t>
      </w:r>
      <w:r w:rsidR="00266B1F">
        <w:rPr>
          <w:rFonts w:ascii="Times New Roman" w:hAnsi="Times New Roman"/>
          <w:sz w:val="24"/>
          <w:szCs w:val="24"/>
          <w:lang w:val="lt-LT" w:eastAsia="lt-LT"/>
        </w:rPr>
        <w:t>2</w:t>
      </w:r>
      <w:r w:rsidR="006C3FEC">
        <w:rPr>
          <w:rFonts w:ascii="Times New Roman" w:hAnsi="Times New Roman"/>
          <w:sz w:val="24"/>
          <w:szCs w:val="24"/>
          <w:lang w:val="lt-LT" w:eastAsia="lt-LT"/>
        </w:rPr>
        <w:t>1</w:t>
      </w:r>
      <w:r>
        <w:rPr>
          <w:rFonts w:ascii="Times New Roman" w:hAnsi="Times New Roman"/>
          <w:sz w:val="24"/>
          <w:szCs w:val="24"/>
          <w:lang w:val="lt-LT" w:eastAsia="lt-LT"/>
        </w:rPr>
        <w:t>-01-</w:t>
      </w:r>
      <w:r w:rsidR="004E317C" w:rsidRPr="004E317C">
        <w:rPr>
          <w:rFonts w:ascii="Times New Roman" w:hAnsi="Times New Roman"/>
          <w:sz w:val="24"/>
          <w:szCs w:val="24"/>
          <w:lang w:val="lt-LT" w:eastAsia="lt-LT"/>
        </w:rPr>
        <w:t>28</w:t>
      </w:r>
      <w:r w:rsidR="004E317C">
        <w:rPr>
          <w:rFonts w:ascii="Times New Roman" w:hAnsi="Times New Roman"/>
          <w:color w:val="FF0000"/>
          <w:sz w:val="24"/>
          <w:szCs w:val="24"/>
          <w:lang w:val="lt-LT" w:eastAsia="lt-LT"/>
        </w:rPr>
        <w:t xml:space="preserve"> </w:t>
      </w:r>
      <w:r w:rsidR="00DA4C2F" w:rsidRPr="007343FB">
        <w:rPr>
          <w:rFonts w:ascii="Times New Roman" w:hAnsi="Times New Roman"/>
          <w:sz w:val="24"/>
          <w:szCs w:val="24"/>
          <w:lang w:val="lt-LT" w:eastAsia="lt-LT"/>
        </w:rPr>
        <w:t xml:space="preserve">Nr. </w:t>
      </w:r>
      <w:r w:rsidR="00B967A5" w:rsidRPr="00A82370">
        <w:rPr>
          <w:rFonts w:ascii="Times New Roman" w:hAnsi="Times New Roman"/>
          <w:sz w:val="24"/>
          <w:szCs w:val="24"/>
          <w:lang w:val="lt-LT" w:eastAsia="lt-LT"/>
        </w:rPr>
        <w:t>S</w:t>
      </w:r>
      <w:r w:rsidR="00AF12BE" w:rsidRPr="00A82370">
        <w:rPr>
          <w:rFonts w:ascii="Times New Roman" w:hAnsi="Times New Roman"/>
          <w:sz w:val="24"/>
          <w:szCs w:val="24"/>
          <w:lang w:val="lt-LT" w:eastAsia="lt-LT"/>
        </w:rPr>
        <w:t>-</w:t>
      </w:r>
      <w:r w:rsidR="00A82370" w:rsidRPr="00A82370">
        <w:rPr>
          <w:rFonts w:ascii="Times New Roman" w:hAnsi="Times New Roman"/>
          <w:sz w:val="24"/>
          <w:szCs w:val="24"/>
          <w:lang w:val="lt-LT" w:eastAsia="lt-LT"/>
        </w:rPr>
        <w:t>18</w:t>
      </w:r>
    </w:p>
    <w:p w14:paraId="22DBEED4" w14:textId="42E912C8" w:rsidR="00DA4C2F" w:rsidRPr="00DA4C2F" w:rsidRDefault="00BD28BB" w:rsidP="00DA4C2F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Šiauliai</w:t>
      </w:r>
    </w:p>
    <w:p w14:paraId="6427A1AF" w14:textId="77777777" w:rsidR="00DA4C2F" w:rsidRPr="00BA06A9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14:paraId="5F72A53E" w14:textId="77777777" w:rsidR="00DA4C2F" w:rsidRP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I SKYRIUS</w:t>
      </w:r>
    </w:p>
    <w:p w14:paraId="4C3A203A" w14:textId="77777777" w:rsidR="00DA4C2F" w:rsidRDefault="00DA4C2F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STRATEGINIO PLANO IR METINIO VEIKLOS PLANO ĮGYVENDINIMAS</w:t>
      </w:r>
    </w:p>
    <w:p w14:paraId="4BB4E255" w14:textId="77777777" w:rsidR="00604E6E" w:rsidRDefault="00604E6E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995"/>
        <w:gridCol w:w="3260"/>
      </w:tblGrid>
      <w:tr w:rsidR="00604E6E" w:rsidRPr="005D3B69" w14:paraId="6354DB5C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C6E7" w14:textId="71D18A9C" w:rsidR="00604E6E" w:rsidRPr="005D3B69" w:rsidRDefault="00604E6E" w:rsidP="00900DC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</w:pPr>
            <w:r w:rsidRPr="005D3B69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20</w:t>
            </w:r>
            <w:r w:rsidR="006C3FE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20</w:t>
            </w:r>
            <w:r w:rsidRPr="005D3B69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-ųjų metų tikslas, uždaviniai, priemonės</w:t>
            </w:r>
          </w:p>
          <w:p w14:paraId="6CFB3A5F" w14:textId="77777777" w:rsidR="00604E6E" w:rsidRPr="005D3B69" w:rsidRDefault="00604E6E" w:rsidP="00900DCA">
            <w:pPr>
              <w:jc w:val="center"/>
              <w:rPr>
                <w:rFonts w:ascii="Times New Roman" w:eastAsiaTheme="minorHAnsi" w:hAnsi="Times New Roman"/>
                <w:b/>
                <w:lang w:val="lt-LT" w:eastAsia="lt-LT"/>
              </w:rPr>
            </w:pP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4007" w14:textId="77777777" w:rsidR="00604E6E" w:rsidRPr="005D3B69" w:rsidRDefault="00604E6E" w:rsidP="00900DCA">
            <w:pPr>
              <w:jc w:val="center"/>
              <w:rPr>
                <w:rFonts w:ascii="Times New Roman" w:eastAsiaTheme="minorHAnsi" w:hAnsi="Times New Roman"/>
                <w:b/>
                <w:lang w:val="lt-LT" w:eastAsia="lt-LT"/>
              </w:rPr>
            </w:pPr>
            <w:r w:rsidRPr="00716973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Siekiniai (rezultato</w:t>
            </w:r>
            <w:r w:rsidRPr="005D3B69">
              <w:rPr>
                <w:rFonts w:ascii="Times New Roman" w:eastAsiaTheme="minorHAnsi" w:hAnsi="Times New Roman"/>
                <w:b/>
                <w:lang w:val="lt-LT" w:eastAsia="lt-LT"/>
              </w:rPr>
              <w:t xml:space="preserve"> </w:t>
            </w:r>
            <w:r w:rsidRPr="00716973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vertinimo, produkto kriterijaus pavadinimas ir mato vienetas)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4481" w14:textId="2EC89F22" w:rsidR="00604E6E" w:rsidRPr="00716973" w:rsidRDefault="00604E6E" w:rsidP="00900DC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</w:pPr>
            <w:r w:rsidRPr="00716973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Siekinių įgyvendinimo faktas</w:t>
            </w:r>
          </w:p>
        </w:tc>
      </w:tr>
      <w:tr w:rsidR="00BC2FC4" w:rsidRPr="005D3B69" w14:paraId="66C55DA3" w14:textId="77777777" w:rsidTr="00810F47">
        <w:tc>
          <w:tcPr>
            <w:tcW w:w="9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953F" w14:textId="425B5BA6" w:rsidR="00BC2FC4" w:rsidRPr="00BC2FC4" w:rsidRDefault="00BC2FC4" w:rsidP="00BC2F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</w:pP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1.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T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enkin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ti i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kimokyklinio ir priešmokyklinio ugdymo poreiki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us</w:t>
            </w:r>
            <w:r w:rsidR="00176EB3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, užtikrinant veiksmingą švietimo pagalbą lopšelyje-darželyje.</w:t>
            </w:r>
          </w:p>
        </w:tc>
      </w:tr>
      <w:tr w:rsidR="00BC2FC4" w:rsidRPr="005D3B69" w14:paraId="5BFAEE2D" w14:textId="77777777" w:rsidTr="00810F47">
        <w:tc>
          <w:tcPr>
            <w:tcW w:w="9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C01D" w14:textId="7B0E031B" w:rsidR="00BC2FC4" w:rsidRPr="00BC2FC4" w:rsidRDefault="00BC2FC4" w:rsidP="00BC2F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</w:pP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1.1. Vykdyti ikimokyklinį ir priešmokyklinį ugdymą.</w:t>
            </w:r>
          </w:p>
        </w:tc>
      </w:tr>
      <w:tr w:rsidR="00604E6E" w:rsidRPr="00540500" w14:paraId="519AF301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25CA" w14:textId="0EE34A6E" w:rsidR="00604E6E" w:rsidRPr="003E69C3" w:rsidRDefault="00604E6E" w:rsidP="003E69C3">
            <w:pPr>
              <w:pStyle w:val="Sraopastraipa"/>
              <w:numPr>
                <w:ilvl w:val="2"/>
                <w:numId w:val="7"/>
              </w:numPr>
              <w:tabs>
                <w:tab w:val="left" w:pos="591"/>
              </w:tabs>
              <w:ind w:left="0" w:firstLine="0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3E69C3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Ikimokyklinio ugdymo program</w:t>
            </w:r>
            <w:r w:rsidR="00176EB3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os „Pažinimo takeliu“</w:t>
            </w:r>
            <w:r w:rsidRPr="003E69C3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įgyvendinimas.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6C1F" w14:textId="20E3BA3F" w:rsidR="00604E6E" w:rsidRPr="00F65582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F65582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Grupių skaičius </w:t>
            </w:r>
            <w:r w:rsidR="00D73CBF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 w:rsidR="00FE08ED" w:rsidRPr="00F65582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 w:rsidR="0053462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7</w:t>
            </w:r>
            <w:r w:rsidR="00327FD1" w:rsidRPr="00F65582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3889B269" w14:textId="546C8FAC" w:rsidR="002A0B3D" w:rsidRPr="00F65582" w:rsidRDefault="00FE08ED" w:rsidP="00F167ED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F65582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Ugdytinių skaičius – </w:t>
            </w:r>
            <w:r w:rsidR="0053462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137</w:t>
            </w:r>
            <w:r w:rsidRPr="00F65582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DB95" w14:textId="7ED9DB12" w:rsidR="00604E6E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Grupių skaičius – </w:t>
            </w:r>
            <w:r w:rsidR="00176EB3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7</w:t>
            </w:r>
            <w:r w:rsidR="00327FD1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126BEE20" w14:textId="48F2A18E" w:rsidR="00604E6E" w:rsidRPr="00E254F4" w:rsidRDefault="00176EB3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Pagal ikimokyklinio ugdymo programą ugdomų vaikų skaičius </w:t>
            </w:r>
            <w:r w:rsidR="00604E6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– </w:t>
            </w:r>
            <w:r w:rsidR="00604E6E"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</w:t>
            </w:r>
            <w:r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3</w:t>
            </w:r>
            <w:r w:rsidR="002D715F"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9</w:t>
            </w:r>
            <w:r w:rsidR="00327FD1"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604E6E" w:rsidRPr="00540500" w14:paraId="7F1C5097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3BBD" w14:textId="25A0D83F" w:rsidR="00604E6E" w:rsidRPr="00716973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1.1.2. </w:t>
            </w:r>
            <w:r w:rsidR="002D715F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Priešmokyklinio ugdymo bendrosios programos įgyvendinimas.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402A" w14:textId="530ADD89" w:rsidR="002D715F" w:rsidRDefault="002D715F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Grupių </w:t>
            </w:r>
            <w:r w:rsidR="00266B1F" w:rsidRPr="00266B1F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skaičius </w:t>
            </w:r>
            <w:r w:rsidR="0056386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 w:rsidR="00266B1F" w:rsidRPr="00266B1F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20259B5A" w14:textId="541AA07B" w:rsidR="00604E6E" w:rsidRPr="0022345F" w:rsidRDefault="002D715F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Pagal priešmokyklinę ugdymo programą  ugdymų vaikų skaičius 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33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1420" w14:textId="5DBF907B" w:rsidR="00604E6E" w:rsidRDefault="0015136E" w:rsidP="0015136E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15136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Programų skaičius </w:t>
            </w:r>
            <w:r w:rsidR="00D73CBF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 w:rsidRPr="0015136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</w:t>
            </w:r>
            <w:r w:rsidR="00D73CBF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5DC58F6E" w14:textId="6B06D694" w:rsidR="0033164B" w:rsidRPr="00BE4E3F" w:rsidRDefault="0033164B" w:rsidP="0015136E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Pagal priešmokyklinę ugdymo programą  ugdymų vaikų skaičius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 w:rsidR="00DC0245"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29</w:t>
            </w:r>
            <w:r w:rsidR="00DC0245" w:rsidRPr="006D26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A35047" w:rsidRPr="0088380B" w14:paraId="0DBD6B18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A4B1" w14:textId="586BB0FF" w:rsidR="00A35047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1.1.3. Pedagogų kvalifikacijos tobulinimas ir atestacijos vykdymas.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E6AA" w14:textId="0062E2C2" w:rsidR="00A35047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Pedagogų tobulinusių kvalifikaciją skaičius – </w:t>
            </w:r>
            <w:r w:rsidR="00CD7504" w:rsidRPr="005A56A0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lt-LT" w:eastAsia="lt-LT"/>
              </w:rPr>
              <w:t>1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lt-LT" w:eastAsia="lt-LT"/>
              </w:rPr>
              <w:t>8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lt-LT" w:eastAsia="lt-LT"/>
              </w:rPr>
              <w:t>.</w:t>
            </w:r>
          </w:p>
          <w:p w14:paraId="2357139D" w14:textId="460306D9" w:rsidR="00A35047" w:rsidRPr="00BE4E3F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Besiatestuojančių pedagogų skaičius – 1</w:t>
            </w:r>
            <w:r w:rsidR="0056386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FEF0" w14:textId="2A39EDD6" w:rsidR="00A35047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D043D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Tobulino kvalifikaciją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– </w:t>
            </w:r>
            <w:r w:rsidRPr="00D043D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pedagogų</w:t>
            </w:r>
            <w:r w:rsidR="00BC2FC4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5E982482" w14:textId="3501CB27" w:rsidR="00AC3469" w:rsidRPr="00D043DA" w:rsidRDefault="00AC3469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Atestuotų pedagogų – 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 (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Vieno p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edagogo prašymu atestacija 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per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kel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t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a </w:t>
            </w:r>
            <w:r w:rsidR="0033164B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iš 2019 metų į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2020 metus).</w:t>
            </w:r>
          </w:p>
        </w:tc>
      </w:tr>
      <w:tr w:rsidR="00A35047" w:rsidRPr="00540500" w14:paraId="0DF788F9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C438" w14:textId="7E4CB584" w:rsidR="00A35047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1.1.</w:t>
            </w:r>
            <w:r w:rsidR="00AC346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 Aprūpinimas ugdymo priemonėmis.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5F15" w14:textId="67EC4DAE" w:rsidR="00A35047" w:rsidRPr="003C6245" w:rsidRDefault="00A35047" w:rsidP="00A35047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</w:pPr>
            <w:r w:rsidRPr="00D043D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Ugdymo priemonių </w:t>
            </w:r>
            <w:r w:rsidR="00E93D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iš mokymo lėšų </w:t>
            </w:r>
            <w:r w:rsidRPr="00D043D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įsigijimas</w:t>
            </w:r>
            <w:r w:rsidR="00E93D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(</w:t>
            </w:r>
            <w:r w:rsidRPr="00D043D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proc.)</w:t>
            </w:r>
            <w:r w:rsidR="00F656C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 w:rsidR="003C6245" w:rsidRPr="00785158">
              <w:rPr>
                <w:rFonts w:ascii="Times New Roman" w:eastAsiaTheme="minorHAnsi" w:hAnsi="Times New Roman"/>
                <w:i/>
                <w:sz w:val="24"/>
                <w:szCs w:val="24"/>
                <w:lang w:val="lt-LT" w:eastAsia="lt-LT"/>
              </w:rPr>
              <w:t>–</w:t>
            </w:r>
            <w:r w:rsidR="003C6245" w:rsidRPr="00785158"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 xml:space="preserve"> 100.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5EB8" w14:textId="57BBDCCF" w:rsidR="00A35047" w:rsidRPr="00D043DA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Mok</w:t>
            </w:r>
            <w:r w:rsidR="00E93D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ymo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lėšos – 100 proc. panaudotos ugdymo priemonėms įsigyti.</w:t>
            </w:r>
          </w:p>
        </w:tc>
      </w:tr>
      <w:tr w:rsidR="00BC2FC4" w:rsidRPr="0088380B" w14:paraId="4E15B521" w14:textId="77777777" w:rsidTr="00810F47">
        <w:tc>
          <w:tcPr>
            <w:tcW w:w="9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821E" w14:textId="27B6BC7E" w:rsidR="00BC2FC4" w:rsidRPr="005D3B69" w:rsidRDefault="00BC2FC4" w:rsidP="00BC2FC4">
            <w:pPr>
              <w:rPr>
                <w:rFonts w:ascii="Times New Roman" w:eastAsiaTheme="minorHAnsi" w:hAnsi="Times New Roman"/>
                <w:lang w:val="lt-LT" w:eastAsia="lt-LT"/>
              </w:rPr>
            </w:pP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1.2.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Teikti sistemingą ir veiksmingą švietimo pagalbą.</w:t>
            </w:r>
          </w:p>
        </w:tc>
      </w:tr>
      <w:tr w:rsidR="00A35047" w:rsidRPr="00785158" w14:paraId="6515ECD9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931F" w14:textId="0FC21666" w:rsidR="00A35047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1.2.1. </w:t>
            </w:r>
            <w:r w:rsidR="00E93D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Specialiosios </w:t>
            </w:r>
            <w:proofErr w:type="spellStart"/>
            <w:r w:rsidR="00E93D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logopedinės</w:t>
            </w:r>
            <w:proofErr w:type="spellEnd"/>
            <w:r w:rsidR="00E93D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pagalbos vaikams teikimas.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873B" w14:textId="6CA1CAAC" w:rsidR="00A35047" w:rsidRDefault="00E93DCE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Logopedinės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pagalbos poreikio tenkinimas 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100</w:t>
            </w:r>
            <w:r w:rsidR="00CD7504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proc.</w:t>
            </w:r>
          </w:p>
          <w:p w14:paraId="15E90A0C" w14:textId="77777777" w:rsidR="00DC0245" w:rsidRDefault="00DC0245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</w:p>
          <w:p w14:paraId="2AB3C8B2" w14:textId="40325D5B" w:rsidR="00DC0245" w:rsidRDefault="00DC0245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Logopedo pareigybės etato didinimas (etato dalis) - 0,25</w:t>
            </w:r>
          </w:p>
          <w:p w14:paraId="7662E7D2" w14:textId="26578CC4" w:rsidR="00CD7504" w:rsidRPr="00726A83" w:rsidRDefault="00CD7504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28F3" w14:textId="77777777" w:rsidR="00A35047" w:rsidRDefault="003A73CC" w:rsidP="00A35047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>V</w:t>
            </w:r>
            <w:r w:rsidRPr="003A73CC"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>aikams, turintiems specialiųjų ugdymo(</w:t>
            </w:r>
            <w:proofErr w:type="spellStart"/>
            <w:r w:rsidRPr="003A73CC"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>si</w:t>
            </w:r>
            <w:proofErr w:type="spellEnd"/>
            <w:r w:rsidRPr="003A73CC"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>) poreikių, teikiama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>logopedinė</w:t>
            </w:r>
            <w:proofErr w:type="spellEnd"/>
            <w:r>
              <w:rPr>
                <w:rFonts w:ascii="Times New Roman" w:eastAsiaTheme="minorHAnsi" w:hAnsi="Times New Roman"/>
                <w:iCs/>
                <w:sz w:val="24"/>
                <w:szCs w:val="24"/>
                <w:lang w:val="lt-LT" w:eastAsia="lt-LT"/>
              </w:rPr>
              <w:t xml:space="preserve"> pagalba 100 proc.</w:t>
            </w:r>
          </w:p>
          <w:p w14:paraId="4B646224" w14:textId="6241A9AD" w:rsidR="00DC0245" w:rsidRPr="00726A83" w:rsidRDefault="00DC0245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Padidintas logopedo pareigybės etatas </w:t>
            </w:r>
            <w:r w:rsidR="00F167ED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0,25 etato dalimi.</w:t>
            </w:r>
          </w:p>
        </w:tc>
      </w:tr>
      <w:tr w:rsidR="00A35047" w:rsidRPr="0088380B" w14:paraId="1F083E71" w14:textId="77777777" w:rsidTr="00344CC6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DFAD" w14:textId="6D49A9DD" w:rsidR="00A35047" w:rsidRDefault="00A35047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1.2.</w:t>
            </w:r>
            <w:r w:rsidR="003A73C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3A73C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Socialinės pedagoginės pagalbos teikimas.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D048" w14:textId="557B4626" w:rsidR="00A35047" w:rsidRPr="001D7964" w:rsidRDefault="003A73CC" w:rsidP="00CD7504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Socialinės pedagoginės pagalbos poreikio tenkinimas </w:t>
            </w:r>
            <w:r w:rsidR="00CD7504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100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proc.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2B3A" w14:textId="4FAE0D0B" w:rsidR="00A35047" w:rsidRPr="001D7964" w:rsidRDefault="003A73CC" w:rsidP="00A35047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Socialin</w:t>
            </w:r>
            <w:r w:rsidR="00C953C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ę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pedagogin</w:t>
            </w:r>
            <w:r w:rsidR="00C953C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ę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C953C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pagalb</w:t>
            </w:r>
            <w:r w:rsidR="00C953C5" w:rsidRPr="00C953C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ą gaunančių ugdytinių dalis </w:t>
            </w:r>
            <w:r w:rsidRPr="00C953C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 100 proc.</w:t>
            </w:r>
            <w:r w:rsidR="00C466B8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</w:tbl>
    <w:p w14:paraId="50B441B8" w14:textId="4F8D3ACE" w:rsidR="00604E6E" w:rsidRPr="00C953C5" w:rsidRDefault="00604E6E">
      <w:pPr>
        <w:rPr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995"/>
        <w:gridCol w:w="3260"/>
      </w:tblGrid>
      <w:tr w:rsidR="00BC2FC4" w:rsidRPr="005D3B69" w14:paraId="63EE183A" w14:textId="77777777" w:rsidTr="00810F47">
        <w:tc>
          <w:tcPr>
            <w:tcW w:w="9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569A" w14:textId="3D94E318" w:rsidR="00BC2FC4" w:rsidRPr="00BC2FC4" w:rsidRDefault="00BC2FC4" w:rsidP="00BC2F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</w:pP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2.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Stiprinti </w:t>
            </w:r>
            <w:r w:rsidR="00DC0245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lopšelio-darželio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m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aterialin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ę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 ir technin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ę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 baz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ę.</w:t>
            </w:r>
            <w:r w:rsidRPr="005D3B69">
              <w:rPr>
                <w:rFonts w:ascii="Times New Roman" w:eastAsiaTheme="minorHAnsi" w:hAnsi="Times New Roman"/>
                <w:lang w:val="lt-LT" w:eastAsia="lt-LT"/>
              </w:rPr>
              <w:t> </w:t>
            </w:r>
          </w:p>
        </w:tc>
      </w:tr>
      <w:tr w:rsidR="00BC2FC4" w:rsidRPr="005D3B69" w14:paraId="7D08597C" w14:textId="77777777" w:rsidTr="00810F47">
        <w:tc>
          <w:tcPr>
            <w:tcW w:w="9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599C" w14:textId="63171223" w:rsidR="00BC2FC4" w:rsidRPr="00BC2FC4" w:rsidRDefault="00BC2FC4" w:rsidP="00BC2F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</w:pP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2.1. Gerinti lopšelio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Pr="00443BCC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darželio higienines sąlygas.</w:t>
            </w:r>
            <w:r w:rsidRPr="005D3B69">
              <w:rPr>
                <w:rFonts w:ascii="Times New Roman" w:eastAsiaTheme="minorHAnsi" w:hAnsi="Times New Roman"/>
                <w:lang w:val="lt-LT" w:eastAsia="lt-LT"/>
              </w:rPr>
              <w:t> </w:t>
            </w:r>
          </w:p>
        </w:tc>
      </w:tr>
      <w:tr w:rsidR="00604E6E" w:rsidRPr="00DC0245" w14:paraId="67E996DF" w14:textId="77777777" w:rsidTr="00900DCA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E382" w14:textId="71C05EE1" w:rsidR="00604E6E" w:rsidRPr="00716973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716973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2.1.1.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Grup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ių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, rūbinių remontas.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F743" w14:textId="0C1BEEA3" w:rsidR="00604E6E" w:rsidRPr="001D7964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1D7964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Suremont</w:t>
            </w:r>
            <w:r w:rsidR="003D7610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uotų grupių, 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rūbinių </w:t>
            </w:r>
            <w:r w:rsidR="003D7610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skaičius – 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</w:t>
            </w:r>
            <w:r w:rsidR="003D7610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92F6" w14:textId="7249B5B5" w:rsidR="00604E6E" w:rsidRPr="00846815" w:rsidRDefault="003D7610" w:rsidP="00F167ED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Suremontuota grupių, </w:t>
            </w:r>
            <w:r w:rsidR="00DC0245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rūbinių skaičius – 3.</w:t>
            </w:r>
          </w:p>
        </w:tc>
      </w:tr>
      <w:tr w:rsidR="00604E6E" w:rsidRPr="00540500" w14:paraId="1B0C0A7D" w14:textId="77777777" w:rsidTr="00900DCA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C900" w14:textId="3DBAC85A" w:rsidR="00604E6E" w:rsidRPr="00716973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lastRenderedPageBreak/>
              <w:t xml:space="preserve">2.1.2. </w:t>
            </w:r>
            <w:r w:rsidR="00E05BA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Spintų paviršių, minkštų baldų atnaujinimas grupėse.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DF63" w14:textId="77777777" w:rsidR="00604E6E" w:rsidRDefault="00E05BA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Atnaujintų spintų </w:t>
            </w:r>
            <w:r w:rsidR="00604E6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skaičius</w:t>
            </w:r>
            <w:r w:rsidR="008A589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–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6</w:t>
            </w:r>
            <w:r w:rsidR="00327FD1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4E24AC43" w14:textId="28410249" w:rsidR="00E05BA9" w:rsidRPr="001D7964" w:rsidRDefault="00E05BA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Įsigyta minkštų baldų skaičius – 3.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E821" w14:textId="77777777" w:rsidR="00604E6E" w:rsidRDefault="00E05BA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Atnaujintų spintų </w:t>
            </w:r>
            <w:r w:rsidR="008A589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skaičius</w:t>
            </w:r>
            <w:r w:rsidR="00604E6E" w:rsidRPr="00BF44F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 w:rsidR="00344CC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 w:rsidR="00604E6E" w:rsidRPr="00BF44F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6</w:t>
            </w:r>
            <w:r w:rsidR="00344CC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23FA87FB" w14:textId="77777777" w:rsidR="00E05BA9" w:rsidRDefault="00E05BA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</w:p>
          <w:p w14:paraId="6FF16712" w14:textId="1AC18B20" w:rsidR="00E05BA9" w:rsidRPr="00BF44FC" w:rsidRDefault="00E05BA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Įsigyta minkštų baldų skaičius – 0. (Neįsigyta dėl lėšų trūkumo, </w:t>
            </w:r>
            <w:r w:rsidR="00B57FCE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karantino metu nesurinktos planuotos lėšos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).</w:t>
            </w:r>
          </w:p>
        </w:tc>
      </w:tr>
      <w:tr w:rsidR="00604E6E" w:rsidRPr="009D4477" w14:paraId="5B107363" w14:textId="77777777" w:rsidTr="00900DCA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1515" w14:textId="4C3E4051" w:rsidR="00604E6E" w:rsidRPr="00716973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2.1.3. </w:t>
            </w:r>
            <w:r w:rsidR="0019626A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Virtuvės ir grupių virtuvėlių patalpų, įrangos atnaujinimas.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9EE5" w14:textId="09AF8139" w:rsidR="00604E6E" w:rsidRPr="00BF44FC" w:rsidRDefault="0019626A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Atnaujinta virtuvės ir grupių virtuvėlių patalpos, įranga </w:t>
            </w:r>
            <w:r w:rsidR="00F167ED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</w:t>
            </w: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 10 proc.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8FFB" w14:textId="43600566" w:rsidR="00CA6CFE" w:rsidRPr="00BF44FC" w:rsidRDefault="0019626A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Atnaujinta virtuvės įranga – 10 proc. </w:t>
            </w:r>
          </w:p>
        </w:tc>
      </w:tr>
      <w:tr w:rsidR="00BC2FC4" w:rsidRPr="006C3FEC" w14:paraId="0844B6EE" w14:textId="77777777" w:rsidTr="00810F47">
        <w:tc>
          <w:tcPr>
            <w:tcW w:w="9634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294A" w14:textId="2947C894" w:rsidR="00BC2FC4" w:rsidRPr="005D3B69" w:rsidRDefault="00BC2FC4" w:rsidP="00BC2FC4">
            <w:pPr>
              <w:rPr>
                <w:rFonts w:ascii="Times New Roman" w:eastAsiaTheme="minorHAnsi" w:hAnsi="Times New Roman"/>
                <w:lang w:val="lt-LT" w:eastAsia="lt-LT"/>
              </w:rPr>
            </w:pPr>
            <w:r w:rsidRPr="008D2B0F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2.2. Užtikrinti saugią </w:t>
            </w:r>
            <w:r w:rsidR="0019626A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 xml:space="preserve">lauko </w:t>
            </w:r>
            <w:r w:rsidRPr="008D2B0F">
              <w:rPr>
                <w:rFonts w:ascii="Times New Roman" w:eastAsiaTheme="minorHAnsi" w:hAnsi="Times New Roman"/>
                <w:b/>
                <w:sz w:val="24"/>
                <w:szCs w:val="24"/>
                <w:lang w:val="lt-LT" w:eastAsia="lt-LT"/>
              </w:rPr>
              <w:t>ugdymo ir ugdymosi aplinką.</w:t>
            </w:r>
          </w:p>
        </w:tc>
      </w:tr>
      <w:tr w:rsidR="00604E6E" w:rsidRPr="006C3FEC" w14:paraId="0A919053" w14:textId="77777777" w:rsidTr="00303D39">
        <w:trPr>
          <w:trHeight w:val="1174"/>
        </w:trPr>
        <w:tc>
          <w:tcPr>
            <w:tcW w:w="337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8109" w14:textId="5DF3C1F2" w:rsidR="00604E6E" w:rsidRPr="00716973" w:rsidRDefault="00604E6E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2.2.1. </w:t>
            </w:r>
            <w:r w:rsidR="0056386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Lauko edukacinės aplinkos turtinimas</w:t>
            </w:r>
            <w:r w:rsidR="00303D3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99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7685" w14:textId="7662245F" w:rsidR="0019626A" w:rsidRDefault="0019626A" w:rsidP="00D73CBF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Žaidimo įrengin</w:t>
            </w:r>
            <w:r w:rsidR="00303D3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ių skaičius -2</w:t>
            </w:r>
          </w:p>
          <w:p w14:paraId="2E1A482C" w14:textId="414F9CF8" w:rsidR="00303D39" w:rsidRDefault="00303D39" w:rsidP="00D73CBF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</w:p>
          <w:p w14:paraId="2645BFE5" w14:textId="5CDF79F3" w:rsidR="00303D39" w:rsidRDefault="00303D39" w:rsidP="00D73CBF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</w:p>
          <w:p w14:paraId="2CA5060F" w14:textId="63D28841" w:rsidR="00303D39" w:rsidRPr="00303D39" w:rsidRDefault="00303D39" w:rsidP="00303D39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Pavėsinių skaičius – 1.</w:t>
            </w:r>
          </w:p>
        </w:tc>
        <w:tc>
          <w:tcPr>
            <w:tcW w:w="32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5C92" w14:textId="6DC016CC" w:rsidR="00303D39" w:rsidRPr="00303D39" w:rsidRDefault="00303D39" w:rsidP="00303D39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303D3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Žaidimo įrenginių skaičius </w:t>
            </w:r>
            <w:r w:rsidR="00F167ED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– 3</w:t>
            </w:r>
          </w:p>
          <w:p w14:paraId="087E4C16" w14:textId="1EFC1C9B" w:rsidR="00303D39" w:rsidRDefault="00303D39" w:rsidP="00303D39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Suolai poilsiui, skaičius – 3.</w:t>
            </w:r>
          </w:p>
          <w:p w14:paraId="48E22878" w14:textId="3D26DEBA" w:rsidR="00303D39" w:rsidRDefault="00303D39" w:rsidP="00303D39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Lauko stalas – 1.</w:t>
            </w:r>
          </w:p>
          <w:p w14:paraId="51E64929" w14:textId="1FDC5C6D" w:rsidR="00303D39" w:rsidRPr="00F9106A" w:rsidRDefault="00303D3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 w:rsidRPr="00303D39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Pavėsinių skaičius – 1.</w:t>
            </w:r>
          </w:p>
        </w:tc>
      </w:tr>
      <w:tr w:rsidR="00303D39" w:rsidRPr="006C3FEC" w14:paraId="54F6E4B9" w14:textId="77777777" w:rsidTr="00303D39">
        <w:trPr>
          <w:trHeight w:val="1174"/>
        </w:trPr>
        <w:tc>
          <w:tcPr>
            <w:tcW w:w="337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C928" w14:textId="3FB61C7F" w:rsidR="00303D39" w:rsidRDefault="00303D39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2.2.2. Vidinio kiemelio sutvarkymas.</w:t>
            </w:r>
          </w:p>
        </w:tc>
        <w:tc>
          <w:tcPr>
            <w:tcW w:w="299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D5A7" w14:textId="7513B3CA" w:rsidR="00303D39" w:rsidRDefault="00303D39" w:rsidP="00D73CBF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Vejos suformavimas, dekoratyvinių augalų pasodinimas </w:t>
            </w:r>
            <w:r w:rsidR="00F167ED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 xml:space="preserve">– </w:t>
            </w:r>
            <w:r w:rsidR="00D57966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100 proc.</w:t>
            </w:r>
          </w:p>
        </w:tc>
        <w:tc>
          <w:tcPr>
            <w:tcW w:w="32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4481" w14:textId="327C0978" w:rsidR="00303D39" w:rsidRPr="00303D39" w:rsidRDefault="00D57966" w:rsidP="00303D39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Suformuota veja, pasodinti dekoratyviniai augalai – 100 proc.</w:t>
            </w:r>
          </w:p>
        </w:tc>
      </w:tr>
      <w:tr w:rsidR="00303D39" w:rsidRPr="006C3FEC" w14:paraId="42BA39C2" w14:textId="77777777" w:rsidTr="00303D39">
        <w:trPr>
          <w:trHeight w:val="1174"/>
        </w:trPr>
        <w:tc>
          <w:tcPr>
            <w:tcW w:w="337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3D5A" w14:textId="7CFB6C61" w:rsidR="00303D39" w:rsidRDefault="00BF10BA" w:rsidP="00900DCA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2.2.3. Smėlio atnaujinimas smėlio dėžėse.</w:t>
            </w:r>
          </w:p>
        </w:tc>
        <w:tc>
          <w:tcPr>
            <w:tcW w:w="299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6755" w14:textId="5AE0349F" w:rsidR="00303D39" w:rsidRDefault="00BF10BA" w:rsidP="00D73CBF">
            <w:pPr>
              <w:ind w:right="-103"/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Atnaujintas smėlis, dėžių skaičius – 4.</w:t>
            </w:r>
          </w:p>
        </w:tc>
        <w:tc>
          <w:tcPr>
            <w:tcW w:w="32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0636" w14:textId="21124B54" w:rsidR="00303D39" w:rsidRPr="00303D39" w:rsidRDefault="00BF10BA" w:rsidP="00303D39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Atnaujintas smėlis 4 dėžėse.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4C2F" w:rsidRPr="003C6245" w14:paraId="1780C152" w14:textId="77777777" w:rsidTr="00604E6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605" w14:textId="77777777" w:rsidR="00800AB3" w:rsidRPr="00B04830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04830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Įgyvendinant strateginio veiklos plano tikslus ir uždavinius, 2020 metų veiklos plane buvo numatytos ir įgyvendintos priemonės.</w:t>
            </w:r>
          </w:p>
          <w:p w14:paraId="2E596706" w14:textId="77777777" w:rsidR="00800AB3" w:rsidRPr="00C71AEB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B255A">
              <w:rPr>
                <w:rFonts w:ascii="Times New Roman" w:hAnsi="Times New Roman"/>
                <w:sz w:val="24"/>
                <w:szCs w:val="24"/>
                <w:lang w:val="lt-LT" w:eastAsia="lt-LT"/>
              </w:rPr>
              <w:t>7</w:t>
            </w:r>
            <w:r>
              <w:rPr>
                <w:rFonts w:ascii="Times New Roman" w:hAnsi="Times New Roman"/>
                <w:lang w:val="lt-LT" w:eastAsia="lt-LT"/>
              </w:rPr>
              <w:t xml:space="preserve"> </w:t>
            </w:r>
            <w:r w:rsidRPr="002210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ikimokyklinio ugdymo grupėse ugdymas organizuojamas vadovaujantis lopšelio-darželio pedagogų parengta ikimokyklinio ugdymo programa „Pažinimo takeliu“, priešmokyklinio ugdymo grupėse – Priešmokyklinio ugdymo bendrąja programa.</w:t>
            </w:r>
            <w:r>
              <w:rPr>
                <w:rFonts w:ascii="Times New Roman" w:hAnsi="Times New Roman"/>
                <w:lang w:val="lt-LT" w:eastAsia="lt-LT"/>
              </w:rPr>
              <w:t xml:space="preserve"> 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Siekiant kokybiško ikimokyklinio turinio įgyvendinimo ir tobulinimo, atlikta ikimokyklinio ugdymo program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os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įgyvendinimo refleksija. 90 proc. tėvų teigia, kad ikimokyklinio ugdymo programos „Pažinimo takeliu“ ugdymo turinys tenkina vaik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ų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ir tėvų poreikius.</w:t>
            </w:r>
          </w:p>
          <w:p w14:paraId="36D2166A" w14:textId="1827BD53" w:rsidR="00800AB3" w:rsidRPr="00C71AEB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Siekiant pagerinti ikimokyklinio ir priešmokyklinio amžiaus vaikų pasiekimus skaičiavimo ir matavimo, sakytinės ir rašytinės kalbos srityse daug dėmesio skirta ugdymo metodų įvairovei – STEAM veiklų integravimui į ugdymo procesą, </w:t>
            </w:r>
            <w:proofErr w:type="spellStart"/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inovatyvių</w:t>
            </w:r>
            <w:proofErr w:type="spellEnd"/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technologijų naudojimui ugdymo procese, </w:t>
            </w:r>
            <w:proofErr w:type="spellStart"/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patyriminei</w:t>
            </w:r>
            <w:proofErr w:type="spellEnd"/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veiklai. Integruot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i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STEAM veiklos elementai, </w:t>
            </w:r>
            <w:proofErr w:type="spellStart"/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inovatyvių</w:t>
            </w:r>
            <w:proofErr w:type="spellEnd"/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technologijų naudojimas pagerino skaičiavimo, matavimo sričių pasiekimus – 22 proc., sakytinės ir rašytinės kalbos </w:t>
            </w:r>
            <w:r w:rsidR="00F167ED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–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5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proc.</w:t>
            </w:r>
          </w:p>
          <w:p w14:paraId="34B2B40E" w14:textId="77777777" w:rsidR="00800AB3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Sukurtas lopšelio-darželio ,,Voveraitė” STEAM mokyklos profilis. „STEAM SCHOOL LABEL“ tinklapyje patvirtinta lopšelio-darželio 43 veiklos. STEAM veiklos skelbiamos lopšelio-darželio internetinėje svetainėje </w:t>
            </w:r>
            <w:hyperlink r:id="rId11" w:history="1">
              <w:r w:rsidRPr="00800AB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lt-LT" w:eastAsia="lt-LT"/>
                </w:rPr>
                <w:t>https://voveraite.tavodarzelis.lt/category/steam-ugdymas/</w:t>
              </w:r>
            </w:hyperlink>
            <w:r w:rsidRPr="00800AB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46B244DE" w14:textId="77777777" w:rsidR="00800AB3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Teikta veiksminga ir sisteminga švietimo pagalba kiekvienam vaikui. Per 20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20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metus logopedo pagalba pagal parengtas individualias programas buvo teikiama 46 vaikams, turintiems kalbos ir komunikacijos sutrikimų. Socialinio pedagogo – 1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9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ugdytinių.</w:t>
            </w:r>
            <w:r w:rsidRPr="00946D63">
              <w:rPr>
                <w:rFonts w:ascii="Times New Roman" w:hAnsi="Times New Roman"/>
                <w:color w:val="FF0000"/>
                <w:sz w:val="24"/>
                <w:szCs w:val="24"/>
                <w:lang w:val="lt-LT" w:eastAsia="lt-LT"/>
              </w:rPr>
              <w:t xml:space="preserve"> </w:t>
            </w:r>
            <w:r w:rsidRPr="00946D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Pagalba teikta visiems vaikams, kuriems PPT pažymose rekomenduota specialistų pagalba. Švietimo pagalbos veiksmingumas, pagalbos teikimo intensyvumo poreikis analizuotas ir aptartas Vaiko gerovės komisijos posėdžiuose.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2020 metais v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ykdytas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espublikinis ikimokyklinių ugdymo įstaigų prevencinis projektas „Žaidimai moko“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Projekte dalyvavo 40 priešmokyklinio, 20 ikimokyklinio amžiaus vaikų ir 70 proc. švietimo pagalbos gavėjų. </w:t>
            </w:r>
            <w:r w:rsidRPr="00C71AE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Meninio ugdymo mokytojo ir logopedo projekt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</w:t>
            </w:r>
            <w:r w:rsidRPr="00C71AE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„</w:t>
            </w:r>
            <w:proofErr w:type="spellStart"/>
            <w:r w:rsidRPr="00C71AE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Šlepšt</w:t>
            </w:r>
            <w:proofErr w:type="spellEnd"/>
            <w:r w:rsidRPr="00C71AE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C71AE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čekšt</w:t>
            </w:r>
            <w:proofErr w:type="spellEnd"/>
            <w:r w:rsidRPr="00C71AE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muzikuojant sklandžios kalbos keliu“ dalyvavo 99 proc. švietimo pagalbos gavėjų.</w:t>
            </w:r>
            <w:r w:rsidRPr="0022105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946D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Įgyvendinti projektai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gerino 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vaikų sakytinės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ir rašytinės </w:t>
            </w:r>
            <w:r w:rsidRPr="00C71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kalbos pasiekim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us.</w:t>
            </w:r>
          </w:p>
          <w:p w14:paraId="4008D2F0" w14:textId="77777777" w:rsidR="00800AB3" w:rsidRPr="00153EBE" w:rsidRDefault="00800AB3" w:rsidP="00800AB3">
            <w:pPr>
              <w:ind w:firstLine="733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 ugdymo turinį integruotos socialinių emocinių įgūdžių programos, </w:t>
            </w:r>
            <w:r w:rsidRPr="00F01D8C">
              <w:rPr>
                <w:rFonts w:ascii="Times New Roman" w:hAnsi="Times New Roman"/>
                <w:sz w:val="24"/>
                <w:szCs w:val="24"/>
                <w:lang w:val="lt-LT" w:eastAsia="lt-LT"/>
              </w:rPr>
              <w:t>lopšelio-darželio sveikatos saugojimo ir stiprinimo program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a.</w:t>
            </w:r>
            <w:r w:rsidRPr="00F01D8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Iš viso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sveikatinimo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veiklose dalyvavo 90 proc.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ugdytinių. Prevencinių programų, projektinių veiklų integravimas 17 proc. pagerino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sveikatinimo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srities vaikų gebėjimus.</w:t>
            </w:r>
          </w:p>
          <w:p w14:paraId="2D91164F" w14:textId="77777777" w:rsidR="00800AB3" w:rsidRPr="0037704E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E014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Esame viena iš 50 Lietuvos ikimokyklinio ugdymo įstaigų patekusių ir įgyvendinančių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2020 metais </w:t>
            </w:r>
            <w:r w:rsidRPr="00AE01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,,</w:t>
            </w:r>
            <w:proofErr w:type="spellStart"/>
            <w:r w:rsidRPr="00AE01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Futboliuko</w:t>
            </w:r>
            <w:proofErr w:type="spellEnd"/>
            <w:r w:rsidRPr="00AE01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” projektą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kurio tikslas </w:t>
            </w:r>
            <w:r w:rsidRPr="00AE01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naudojant žaidimus ir pedagoginę ,,smagaus futbolo žaidimo koncepciją” perteikti vaikams vertingą futbolo žaidimo patirtį bei populiarinti futbolo sporto šaką.</w:t>
            </w:r>
            <w:r w:rsidRPr="000C32DA">
              <w:rPr>
                <w:lang w:val="lt-LT"/>
              </w:rPr>
              <w:t xml:space="preserve"> </w:t>
            </w:r>
            <w:hyperlink r:id="rId12" w:history="1">
              <w:r w:rsidRPr="006B4172">
                <w:rPr>
                  <w:rStyle w:val="Hipersaitas"/>
                  <w:rFonts w:ascii="Times New Roman" w:hAnsi="Times New Roman"/>
                  <w:sz w:val="24"/>
                  <w:szCs w:val="24"/>
                  <w:shd w:val="clear" w:color="auto" w:fill="FFFFFF"/>
                  <w:lang w:val="lt-LT"/>
                </w:rPr>
                <w:t>https://voveraite.tavodarzelis.lt/projektas-futboliukas/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  <w:p w14:paraId="3211955D" w14:textId="77777777" w:rsidR="00800AB3" w:rsidRPr="00065489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Kryptingai tobulinta pedagogų kvalifikacija: </w:t>
            </w:r>
            <w:r w:rsidRPr="00C64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100 proc. pedagogų tobulino kvalifikaciją apie STEAM panaudojimo galimybes ikimokykliniame ugdyme, 83 proc.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pedagogų</w:t>
            </w:r>
            <w:r w:rsidRPr="00C64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– vaikų sveikatos stiprinimo klausimais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, </w:t>
            </w:r>
            <w:r w:rsidRPr="00A0196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72 proc. pedagogų patobulino informacinių technologijų naudojimo kompetenciją. </w:t>
            </w:r>
          </w:p>
          <w:p w14:paraId="679BE142" w14:textId="5324EDD6" w:rsidR="00800AB3" w:rsidRPr="00DF4A06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Modernizuotos ir pritaikytos vaikų poreikiams edukacinės aplinkos: įrengta aktyvaus poilsio zona lauke (1 </w:t>
            </w:r>
            <w:proofErr w:type="spellStart"/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spyruokliukas</w:t>
            </w:r>
            <w:proofErr w:type="spellEnd"/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2 balansinės sūpynės), edukacinė erdvė lauke „Pasėdėkime po medžiu“, </w:t>
            </w:r>
            <w:r w:rsidR="00A8237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aktyvaus judėjimo takelis lauko ir vidaus erdvėse, </w:t>
            </w:r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įrengta pavėsinė, atlikti vidinio kiemelio I etapo t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</w:t>
            </w:r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arkymo darbai.</w:t>
            </w:r>
          </w:p>
          <w:p w14:paraId="621D7DF6" w14:textId="77777777" w:rsidR="00800AB3" w:rsidRDefault="00800AB3" w:rsidP="00800AB3">
            <w:pPr>
              <w:ind w:firstLine="73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Turtinant ugdymosi aplinką įsigyta naujų ugdymo priemonių: knygų, didaktinių žaidimų, žaislų, sportinio inventoriaus, priemonių tyrinėjimams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</w:p>
          <w:p w14:paraId="0D97E6DF" w14:textId="4E2E5E40" w:rsidR="00B54CF8" w:rsidRPr="00DA4C2F" w:rsidRDefault="00800AB3" w:rsidP="00137F4F">
            <w:pPr>
              <w:ind w:firstLine="733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Gerinant lopšelio-darželio higienines sąlygas atnaujinta dalis virtuvės įrangos ir įrankių</w:t>
            </w:r>
            <w:r w:rsidR="00E12C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Aplinkos darbuotojams įsigyti nauji darbo drabužiai (10 </w:t>
            </w:r>
            <w:proofErr w:type="spellStart"/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</w:t>
            </w:r>
            <w:proofErr w:type="spellEnd"/>
            <w:r w:rsidRPr="00DF4A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</w:tbl>
    <w:p w14:paraId="296B9F12" w14:textId="77777777" w:rsidR="00D73CBF" w:rsidRDefault="00D73CBF" w:rsidP="00D73CB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2BEE41A0" w14:textId="6BC10D50" w:rsidR="00DA4C2F" w:rsidRPr="00DA4C2F" w:rsidRDefault="00DA4C2F" w:rsidP="00AF43AB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II SKYRIUS</w:t>
      </w:r>
    </w:p>
    <w:p w14:paraId="6E585A68" w14:textId="2A39B35F" w:rsidR="00DA4C2F" w:rsidRPr="00DA4C2F" w:rsidRDefault="00043640" w:rsidP="00DA4C2F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2020 </w:t>
      </w:r>
      <w:r w:rsidR="00DA4C2F" w:rsidRPr="00DA4C2F">
        <w:rPr>
          <w:rFonts w:ascii="Times New Roman" w:hAnsi="Times New Roman"/>
          <w:b/>
          <w:sz w:val="24"/>
          <w:szCs w:val="24"/>
          <w:lang w:val="lt-LT" w:eastAsia="lt-LT"/>
        </w:rPr>
        <w:t>METŲ VEIKLOS UŽDUOTYS, REZULTATAI IR RODIKLIAI</w:t>
      </w:r>
    </w:p>
    <w:p w14:paraId="4E914C54" w14:textId="77777777" w:rsidR="00DA4C2F" w:rsidRPr="00BA06A9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14:paraId="372A18CB" w14:textId="77777777" w:rsidR="00DA4C2F" w:rsidRPr="00DA4C2F" w:rsidRDefault="00DA4C2F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1.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239"/>
      </w:tblGrid>
      <w:tr w:rsidR="00DA4C2F" w:rsidRPr="0088380B" w14:paraId="43859BB8" w14:textId="77777777" w:rsidTr="00FA6C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FB43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192D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9309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A93F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1770EC" w:rsidRPr="00540500" w14:paraId="117D47F7" w14:textId="77777777" w:rsidTr="003E6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2FA6" w14:textId="7E9D70AF" w:rsidR="00CB2951" w:rsidRPr="00CB2951" w:rsidRDefault="00CB2951" w:rsidP="00CB2951">
            <w:pPr>
              <w:spacing w:line="254" w:lineRule="atLeast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lt-LT" w:eastAsia="lt-LT"/>
              </w:rPr>
            </w:pPr>
            <w:r w:rsidRPr="00CB2951">
              <w:rPr>
                <w:rFonts w:ascii="Times New Roman" w:eastAsia="Calibri" w:hAnsi="Times New Roman"/>
                <w:b/>
                <w:sz w:val="24"/>
                <w:szCs w:val="24"/>
                <w:lang w:val="lt-LT" w:eastAsia="lt-LT"/>
              </w:rPr>
              <w:t xml:space="preserve">Asmenybės </w:t>
            </w:r>
            <w:proofErr w:type="spellStart"/>
            <w:r w:rsidRPr="00CB2951">
              <w:rPr>
                <w:rFonts w:ascii="Times New Roman" w:eastAsia="Calibri" w:hAnsi="Times New Roman"/>
                <w:b/>
                <w:sz w:val="24"/>
                <w:szCs w:val="24"/>
                <w:lang w:val="lt-LT" w:eastAsia="lt-LT"/>
              </w:rPr>
              <w:t>ūgtis</w:t>
            </w:r>
            <w:proofErr w:type="spellEnd"/>
          </w:p>
          <w:p w14:paraId="77B3C6C5" w14:textId="019D387D" w:rsidR="001770EC" w:rsidRPr="002C373A" w:rsidRDefault="00CB2951" w:rsidP="00CB295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</w:t>
            </w:r>
            <w:r w:rsidRPr="00CB2951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.1. Pagerinti ikimokyklinio ir priešmokyklinio amžiaus vaikų pasiekimus.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886" w14:textId="77777777" w:rsidR="001770EC" w:rsidRDefault="001770EC" w:rsidP="00BB313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2500DA" w14:textId="0CF7794E" w:rsidR="00CB2951" w:rsidRPr="00CB2951" w:rsidRDefault="001770EC" w:rsidP="00CB2951">
            <w:pP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57167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</w:t>
            </w:r>
            <w:r w:rsidR="0006449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CB2951" w:rsidRPr="00CB2951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Vaikų pasiekimų pagerinimas sakytinės, rašytinės kalbos, skaičiavimo, matavimo ugdymo srityse.</w:t>
            </w:r>
          </w:p>
          <w:p w14:paraId="349E9585" w14:textId="77777777" w:rsidR="00CB2951" w:rsidRPr="00CB2951" w:rsidRDefault="00CB2951" w:rsidP="00CB295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3246D1" w14:textId="42DADF7D" w:rsidR="001770EC" w:rsidRDefault="001770EC" w:rsidP="00BB313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D3B14B" w14:textId="77777777" w:rsidR="001770EC" w:rsidRDefault="001770EC" w:rsidP="00BB313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6DD671B" w14:textId="7B37B121" w:rsidR="001770EC" w:rsidRPr="00571679" w:rsidRDefault="001770EC" w:rsidP="00571679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23B" w14:textId="77777777" w:rsidR="001770EC" w:rsidRPr="002C373A" w:rsidRDefault="001770E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46A071C" w14:textId="77777777" w:rsidR="00CB2951" w:rsidRPr="00CB2951" w:rsidRDefault="00A8373D" w:rsidP="00CB2951">
            <w:pPr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1.1.1.</w:t>
            </w:r>
            <w:r w:rsidR="0006449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CB2951" w:rsidRPr="00CB2951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 xml:space="preserve">Grupių ugdomuosiuose planuose (ilgalaikiuose ir trumpalaikiuose) nustatyti prioritetai atsižvelgiant į vaikų pasiekimų silpnąsias sritis (2020 m. I-IV </w:t>
            </w:r>
            <w:proofErr w:type="spellStart"/>
            <w:r w:rsidR="00CB2951" w:rsidRPr="00CB2951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CB2951" w:rsidRPr="00CB2951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.).</w:t>
            </w:r>
          </w:p>
          <w:p w14:paraId="4C25037C" w14:textId="329FA480" w:rsidR="001770EC" w:rsidRPr="00A8373D" w:rsidRDefault="001770EC" w:rsidP="00A8373D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7A1233" w14:textId="77777777" w:rsidR="00A8373D" w:rsidRDefault="00A8373D" w:rsidP="00A8373D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7B30D9" w14:textId="60A5CF5B" w:rsidR="00C71B24" w:rsidRDefault="00C71B24" w:rsidP="00A8373D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21C6B4" w14:textId="100E9CFC" w:rsidR="002D10D3" w:rsidRDefault="002D10D3" w:rsidP="00A8373D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BA93502" w14:textId="45634FD0" w:rsidR="002A1760" w:rsidRDefault="002A1760" w:rsidP="00A8373D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8E91715" w14:textId="77777777" w:rsidR="00071586" w:rsidRDefault="00071586" w:rsidP="00A8373D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AD412C" w14:textId="4D45CD2C" w:rsidR="00A8373D" w:rsidRDefault="00A8373D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</w:t>
            </w:r>
            <w:r w:rsidR="00F648C5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 Organizuotos pagal sudarytą grafiką grupių ugdomosios veiklos edukacinėje erdvėje „Išmanioji bibliotekėlė“ 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(tęstinis)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(20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m. I-IV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.)</w:t>
            </w:r>
            <w:r w:rsidR="00F648C5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2E3CE4C8" w14:textId="34D56B17" w:rsidR="00F648C5" w:rsidRDefault="00F648C5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A7A28B8" w14:textId="77777777" w:rsidR="00C84AF4" w:rsidRDefault="00C84AF4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9A0538" w14:textId="77777777" w:rsidR="00892319" w:rsidRDefault="00892319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25646F" w14:textId="77777777" w:rsidR="002A1760" w:rsidRPr="002A1760" w:rsidRDefault="00F648C5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1.1.1.3. </w:t>
            </w:r>
            <w:r w:rsidR="002A1760" w:rsidRPr="002A176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Vykdomos projekto „Žaidimai moko“ veiklos </w:t>
            </w:r>
          </w:p>
          <w:p w14:paraId="588AF507" w14:textId="5BBC123F" w:rsidR="002A1760" w:rsidRDefault="002A1760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2A176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(2020 m. I-II </w:t>
            </w:r>
            <w:proofErr w:type="spellStart"/>
            <w:r w:rsidRPr="002A176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2A176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  <w:p w14:paraId="5914DC71" w14:textId="1059C7ED" w:rsidR="00071586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5F577FA6" w14:textId="3AC8F81E" w:rsidR="00071586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4AE3778E" w14:textId="136E6891" w:rsidR="00071586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0DAE3E52" w14:textId="709999BE" w:rsidR="00071586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4FABF294" w14:textId="2568A92E" w:rsidR="00071586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3B2F17B6" w14:textId="18AD7E55" w:rsidR="000D3230" w:rsidRDefault="000D3230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52D434DB" w14:textId="77777777" w:rsidR="000D3230" w:rsidRDefault="000D3230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3639A880" w14:textId="5D020BB1" w:rsidR="00071586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3287734C" w14:textId="5D2A6825" w:rsidR="00071586" w:rsidRPr="002A1760" w:rsidRDefault="00071586" w:rsidP="002A1760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1.1.1.4. Integruoti STEAM ugdymo elementai į ugdymo turinį (2020 m. I-IV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  <w:p w14:paraId="485B4B67" w14:textId="77777777" w:rsidR="00F648C5" w:rsidRDefault="00F648C5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59E7FA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BC0511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B62C56C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D89D9C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A01945A" w14:textId="31FC9551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5E440B" w14:textId="0565356A" w:rsidR="000D3230" w:rsidRDefault="000D3230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BEC7B3" w14:textId="2FFFED9A" w:rsidR="000D3230" w:rsidRDefault="000D3230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84B030B" w14:textId="6C617C9F" w:rsidR="000D3230" w:rsidRDefault="000D3230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2F6CA88" w14:textId="77777777" w:rsidR="00801FB5" w:rsidRDefault="00801FB5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8E31696" w14:textId="74254A59" w:rsidR="00126EE6" w:rsidRPr="00126EE6" w:rsidRDefault="00126EE6" w:rsidP="00126EE6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1.1.1.5. </w:t>
            </w:r>
            <w:r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Parengtos metodinės rekomendacijos tėvams dėl vaikų sakytinės, rašytinės kalbos bei skaičiavimo ir matavimo įgūdžių tobulinimo (2020 m. I </w:t>
            </w:r>
            <w:proofErr w:type="spellStart"/>
            <w:r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</w:t>
            </w:r>
          </w:p>
          <w:p w14:paraId="69884D32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445AB0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41A8D6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549786" w14:textId="77777777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20953B" w14:textId="40446181" w:rsidR="00126EE6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A5D7033" w14:textId="3D2AC782" w:rsidR="00A01AE7" w:rsidRDefault="00A01AE7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348E76" w14:textId="77777777" w:rsidR="00B47F48" w:rsidRDefault="00B47F48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97ED2A4" w14:textId="77777777" w:rsidR="00A01AE7" w:rsidRDefault="00A01AE7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C9543F" w14:textId="6069C91F" w:rsidR="00126EE6" w:rsidRPr="00A8373D" w:rsidRDefault="00126EE6" w:rsidP="00064499">
            <w:pPr>
              <w:tabs>
                <w:tab w:val="left" w:pos="33"/>
              </w:tabs>
              <w:overflowPunct/>
              <w:autoSpaceDE/>
              <w:autoSpaceDN/>
              <w:adjustRightInd/>
              <w:spacing w:line="254" w:lineRule="atLeast"/>
              <w:ind w:right="-79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1.1.1.6. </w:t>
            </w:r>
            <w:r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Pagerinti ne mažiau kaip 10 proc. visų vaikų pasiekimai sakytinės, rašytinės kalbos, skaičiavimo ir matavimo ugdymo srityse (lyginant rudens ir pavasario vaikų pasiekimų vertinimą) (2020 m. II </w:t>
            </w:r>
            <w:proofErr w:type="spellStart"/>
            <w:r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F4F" w14:textId="77777777" w:rsidR="0060310C" w:rsidRDefault="0060310C" w:rsidP="00F648C5">
            <w:pPr>
              <w:ind w:right="1167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ED638B" w14:textId="77777777" w:rsidR="00CB2951" w:rsidRDefault="00064499" w:rsidP="00CB2951">
            <w:pPr>
              <w:pStyle w:val="Sraopastraipa"/>
              <w:numPr>
                <w:ilvl w:val="3"/>
                <w:numId w:val="5"/>
              </w:num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</w:p>
          <w:p w14:paraId="2DBF564D" w14:textId="0AF08B58" w:rsidR="00C71B24" w:rsidRPr="002A1760" w:rsidRDefault="00CB2951" w:rsidP="002A176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9</w:t>
            </w:r>
            <w:r w:rsidRPr="00CB2951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</w:t>
            </w:r>
            <w:r w:rsidRPr="00CB2951">
              <w:rPr>
                <w:rFonts w:ascii="Times New Roman" w:hAnsi="Times New Roman"/>
                <w:sz w:val="24"/>
                <w:szCs w:val="24"/>
                <w:lang w:val="lt-LT" w:eastAsia="lt-LT"/>
              </w:rPr>
              <w:t>rupių ugdomuosiuose planuose (ilgalaikiuose ir trumpalaikiuose) nustatyti prioritetai atsižvelgiant į vaikų pasiekimų silpnąsias sritis</w:t>
            </w:r>
            <w:r w:rsidR="0092190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(</w:t>
            </w:r>
            <w:r w:rsidR="002A1760" w:rsidRP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https://musudarzelis.lt/planavimo_formos_pildymas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)</w:t>
            </w:r>
            <w:r w:rsidR="0092190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23FEBE08" w14:textId="360DDF28" w:rsidR="002D4EA3" w:rsidRDefault="00DC6BDB" w:rsidP="007033F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1.1.1.2</w:t>
            </w:r>
            <w:r w:rsidR="001770EC" w:rsidRPr="00B41E1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 </w:t>
            </w:r>
          </w:p>
          <w:p w14:paraId="01BD319E" w14:textId="5225307F" w:rsidR="00071586" w:rsidRDefault="00DC6BDB" w:rsidP="007033F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O</w:t>
            </w:r>
            <w:r w:rsidR="0006449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rganizuotos ugdomosios veiklos pagal patvirtintą grafiką. (Direktoriaus 20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</w:t>
            </w:r>
            <w:r w:rsidR="0006449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m. rugsėjo 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F648C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d. įsakym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</w:t>
            </w:r>
            <w:r w:rsidR="00F648C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Nr.</w:t>
            </w:r>
            <w:r w:rsidR="00D73CB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V-</w:t>
            </w:r>
            <w:r w:rsidR="002A17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112)</w:t>
            </w:r>
            <w:r w:rsidR="00CC707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7ABEC3AC" w14:textId="630648D1" w:rsidR="002A1760" w:rsidRPr="00714130" w:rsidRDefault="001A69E3" w:rsidP="002A176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1.1.1.3.</w:t>
            </w:r>
            <w:r w:rsidR="00DC6BDB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 w:rsidR="002D4EA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89231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Vykdytos respublikinio </w:t>
            </w:r>
            <w:r w:rsidR="000D323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prevencinio </w:t>
            </w:r>
            <w:r w:rsidR="0089231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projekto </w:t>
            </w:r>
            <w:r w:rsidR="0089231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„Žaidimai moko“ veiklos. (2020 m. IV </w:t>
            </w:r>
            <w:proofErr w:type="spellStart"/>
            <w:r w:rsidR="0089231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89231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</w:t>
            </w:r>
          </w:p>
          <w:p w14:paraId="3D6F9FEF" w14:textId="78AA3144" w:rsidR="00624D2E" w:rsidRDefault="00892319" w:rsidP="004F1A3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(Pedagogų tarybos posėdžio 2020-12-29 protokolas Nr. PT-3). </w:t>
            </w:r>
          </w:p>
          <w:p w14:paraId="3430EE3F" w14:textId="77777777" w:rsidR="00801FB5" w:rsidRDefault="00801FB5" w:rsidP="004F1A3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1D75DC" w14:textId="78E84DD9" w:rsidR="000D3230" w:rsidRDefault="00071586" w:rsidP="00800AB3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1.1.1.4.1. </w:t>
            </w:r>
            <w:r w:rsidR="000D3230">
              <w:rPr>
                <w:rFonts w:ascii="Times New Roman" w:hAnsi="Times New Roman"/>
                <w:sz w:val="24"/>
                <w:szCs w:val="24"/>
                <w:lang w:val="lt-LT" w:eastAsia="lt-LT"/>
              </w:rPr>
              <w:t>G</w:t>
            </w:r>
            <w:r w:rsidR="003A7F0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rupėse </w:t>
            </w:r>
            <w:r w:rsidR="003A7F0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</w:t>
            </w:r>
            <w:r w:rsidR="003A7F04" w:rsidRPr="003A7F0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ntegruoti STEAM ugdymo elementai į ugdymo turinį</w:t>
            </w:r>
            <w:r w:rsidR="000D323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; </w:t>
            </w:r>
            <w:r w:rsidR="000D3230" w:rsidRPr="000D323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pagerino skaičiavimo, matavimo sričių pasiekimus (</w:t>
            </w:r>
            <w:r w:rsidR="00800AB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22 proc.</w:t>
            </w:r>
            <w:r w:rsidR="000D3230" w:rsidRPr="000D323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). </w:t>
            </w:r>
            <w:r w:rsidR="00100B78" w:rsidRPr="000D3230">
              <w:rPr>
                <w:lang w:val="lt-LT"/>
              </w:rPr>
              <w:t>(</w:t>
            </w:r>
            <w:hyperlink r:id="rId13" w:history="1">
              <w:r w:rsidR="00100B78" w:rsidRPr="00B30B74">
                <w:rPr>
                  <w:rStyle w:val="Hipersaitas"/>
                  <w:rFonts w:ascii="Times New Roman" w:hAnsi="Times New Roman"/>
                  <w:bCs/>
                  <w:sz w:val="24"/>
                  <w:szCs w:val="24"/>
                  <w:lang w:val="lt-LT" w:eastAsia="lt-LT"/>
                </w:rPr>
                <w:t>https://voveraite.tavodarzelis.lt/category/steam-ugdymas/</w:t>
              </w:r>
            </w:hyperlink>
            <w:r w:rsidR="00100B7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).</w:t>
            </w:r>
          </w:p>
          <w:p w14:paraId="02FF74D2" w14:textId="77777777" w:rsidR="00B47F48" w:rsidRDefault="00B47F48" w:rsidP="00800AB3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5F569F37" w14:textId="77777777" w:rsidR="00B47F48" w:rsidRDefault="00126EE6" w:rsidP="00B47F48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1.1.1.5.1. </w:t>
            </w:r>
            <w:r w:rsidR="00B47F48"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Parengtos </w:t>
            </w:r>
            <w:r w:rsidR="00B47F4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B47F48"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tėvams </w:t>
            </w:r>
            <w:r w:rsidR="00B47F4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ir vaikams praktinės užduotys, skatinančios </w:t>
            </w:r>
            <w:r w:rsidR="00B47F48" w:rsidRPr="00126EE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vaikų sakytinės, rašytinės kalbos bei skaičiavimo ir matavimo įgūdžių tobulinim</w:t>
            </w:r>
            <w:r w:rsidR="00B47F4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ą. </w:t>
            </w:r>
            <w:r w:rsidR="00B47F48" w:rsidRPr="00A01AE7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(Metodinės grupės susirinkimo 2020-02-06 protokolas Nr.MG-1).</w:t>
            </w:r>
          </w:p>
          <w:p w14:paraId="02777E09" w14:textId="77777777" w:rsidR="00B47F48" w:rsidRDefault="00B47F48" w:rsidP="00B47F48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64B1BBC4" w14:textId="52B6E443" w:rsidR="00100B78" w:rsidRPr="00B47F48" w:rsidRDefault="00126EE6" w:rsidP="00B47F48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1.1.1.6.1.</w:t>
            </w:r>
            <w:r w:rsidR="006F5AC3" w:rsidRPr="006F5AC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Pagerinti ne mažiau kaip </w:t>
            </w:r>
            <w:r w:rsidR="00A01AE7" w:rsidRPr="00A01AE7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</w:t>
            </w:r>
            <w:r w:rsidR="006457A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</w:t>
            </w:r>
            <w:r w:rsidR="006F5AC3" w:rsidRPr="00A01AE7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6F5AC3" w:rsidRPr="006F5AC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proc. visų vaikų pasiekimai sakytinės, rašytinės kalbos, skaičiavimo ir matavimo ugdymo srityse (lyginant rudens ir pavasario vaikų pasiekimų vertinimą)</w:t>
            </w:r>
            <w:r w:rsidR="0092190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</w:t>
            </w:r>
          </w:p>
        </w:tc>
      </w:tr>
      <w:tr w:rsidR="001770EC" w:rsidRPr="0088380B" w14:paraId="74477167" w14:textId="77777777" w:rsidTr="003E69C3">
        <w:trPr>
          <w:trHeight w:val="6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851" w14:textId="69C02C9D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Ugdymas(</w:t>
            </w:r>
            <w:proofErr w:type="spellStart"/>
            <w:r w:rsidRPr="00604E6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is</w:t>
            </w:r>
            <w:proofErr w:type="spellEnd"/>
            <w:r w:rsidRPr="00604E6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)</w:t>
            </w:r>
          </w:p>
          <w:p w14:paraId="0E3E8894" w14:textId="79761E00" w:rsidR="001770EC" w:rsidRPr="00604E6E" w:rsidRDefault="001770EC" w:rsidP="00D973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 </w:t>
            </w:r>
            <w:r w:rsidR="00D973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Gerinti ugdymo kokybę.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626" w14:textId="77777777" w:rsidR="00797DAC" w:rsidRDefault="00797DAC" w:rsidP="0004768C">
            <w:pPr>
              <w:tabs>
                <w:tab w:val="left" w:pos="624"/>
              </w:tabs>
              <w:overflowPunct/>
              <w:autoSpaceDE/>
              <w:autoSpaceDN/>
              <w:adjustRightInd/>
              <w:spacing w:line="254" w:lineRule="atLeast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C7A31B" w14:textId="3571E0EE" w:rsidR="001770EC" w:rsidRPr="00604E6E" w:rsidRDefault="001770EC" w:rsidP="0004768C">
            <w:pPr>
              <w:tabs>
                <w:tab w:val="left" w:pos="624"/>
              </w:tabs>
              <w:overflowPunct/>
              <w:autoSpaceDE/>
              <w:autoSpaceDN/>
              <w:adjustRightInd/>
              <w:spacing w:line="254" w:lineRule="atLeast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1.2.1</w:t>
            </w:r>
            <w:r w:rsidR="00AC43A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D973AC" w:rsidRPr="00D973AC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Prisijungimas prie STEAM mokyklų tinklo.</w:t>
            </w:r>
          </w:p>
          <w:p w14:paraId="0DC91648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6888F7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063F9DC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570F81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EDB80C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BA52BE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D3E951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D33ECA7" w14:textId="124137C9" w:rsidR="001770EC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B05CE64" w14:textId="1E279F6E" w:rsidR="006B1CDA" w:rsidRDefault="006B1CDA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11BF941" w14:textId="77777777" w:rsidR="006B1CDA" w:rsidRPr="00604E6E" w:rsidRDefault="006B1CDA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DE7AF4" w14:textId="77777777" w:rsidR="00F656CA" w:rsidRDefault="00F656CA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D643D1" w14:textId="66957641" w:rsidR="00F656CA" w:rsidRDefault="00F656CA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E68976" w14:textId="77777777" w:rsidR="00CE312A" w:rsidRDefault="00CE312A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758D5F" w14:textId="77777777" w:rsidR="001004CC" w:rsidRDefault="001004C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80F28A1" w14:textId="77777777" w:rsidR="00F656CA" w:rsidRDefault="00F656CA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BBEB663" w14:textId="10069858" w:rsidR="001770EC" w:rsidRDefault="008564A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1.2.2. </w:t>
            </w:r>
          </w:p>
          <w:p w14:paraId="04E73827" w14:textId="5BC2CFE9" w:rsidR="001770EC" w:rsidRDefault="008564AC" w:rsidP="00CE312A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564AC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Vaiko socialinių, emocinių kompetencijų plėtojimas integruojant prevencines programas, projektus į ugdymo turinį.</w:t>
            </w:r>
          </w:p>
          <w:p w14:paraId="3561ED9C" w14:textId="77777777" w:rsidR="001770EC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D6406A4" w14:textId="7FE9F159" w:rsidR="00DE1C06" w:rsidRDefault="00DE1C06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DCCD35" w14:textId="4DB9370E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81F4E4" w14:textId="759CC2BD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E7CCCA" w14:textId="6CA82C3C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B5E53F" w14:textId="7F2867A4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1D02E7" w14:textId="1005295E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10BFA2" w14:textId="6A948470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EA9ADAE" w14:textId="77777777" w:rsidR="009E651F" w:rsidRDefault="009E651F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5FA90F" w14:textId="41A83221" w:rsidR="00DE1C06" w:rsidRDefault="00DE1C06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C9800FD" w14:textId="1E6AE46C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C9B61D" w14:textId="265C36D3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B010A6" w14:textId="0F7B7B89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3EF856" w14:textId="7DC9AC3E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E1BEC9" w14:textId="3B60ED07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071EE60" w14:textId="0533DA85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52CE2C" w14:textId="50BC4E1E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30DB076" w14:textId="1F37775C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EACBC1" w14:textId="239781F5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615B7D" w14:textId="6DF3BC99" w:rsidR="00445E37" w:rsidRDefault="00445E37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9738A0" w14:textId="566417BB" w:rsidR="008E6690" w:rsidRDefault="008E6690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EF5752" w14:textId="70F5BE53" w:rsidR="008E6690" w:rsidRDefault="008E6690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9378AE" w14:textId="77777777" w:rsidR="008E6690" w:rsidRDefault="008E6690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DE2C91" w14:textId="77777777" w:rsidR="00747258" w:rsidRPr="00604E6E" w:rsidRDefault="00747258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817E754" w14:textId="28C46CF3" w:rsidR="001770EC" w:rsidRPr="00604E6E" w:rsidRDefault="001770EC" w:rsidP="000E2636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995D21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5F6356" w14:textId="77777777" w:rsidR="001770EC" w:rsidRDefault="001770EC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358DEA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B921622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68052C" w14:textId="1BAFC8BA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1B4392C" w14:textId="3A023044" w:rsidR="006B1CDA" w:rsidRDefault="006B1CDA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026E09" w14:textId="77777777" w:rsidR="006B1CDA" w:rsidRDefault="006B1CDA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C91976" w14:textId="4BE29FCE" w:rsidR="00444C6E" w:rsidRDefault="00444C6E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1976CE" w14:textId="77777777" w:rsidR="00444C6E" w:rsidRDefault="00444C6E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5721BB" w14:textId="2999D17A" w:rsidR="00700CBB" w:rsidRDefault="000E2636" w:rsidP="00F167ED">
            <w:pPr>
              <w:ind w:right="-136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1.2.3. </w:t>
            </w:r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Įgyvendinamas socialinių kompetencijų ugdymo (SKU) modelis.</w:t>
            </w:r>
          </w:p>
          <w:p w14:paraId="21B5ED55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5EAD05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A207C2C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3B22E6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B682A1" w14:textId="77777777" w:rsidR="00700CBB" w:rsidRDefault="00700CBB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E80535" w14:textId="360DF3DF" w:rsidR="00F97129" w:rsidRDefault="00F97129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518E66" w14:textId="575C1728" w:rsidR="00DA2982" w:rsidRDefault="00DA2982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315F0B0" w14:textId="77777777" w:rsidR="00F167ED" w:rsidRDefault="00F167ED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00A51F0" w14:textId="3717534C" w:rsidR="00F97129" w:rsidRPr="00604E6E" w:rsidRDefault="00F97129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1.2.4. </w:t>
            </w:r>
            <w:r w:rsidRPr="00F97129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Vaikų sveikatos stiprinimas įgyvendinant lopšelio-darželio sveikatos saugojimo ir stiprinimo programos „Sveikas darželis“ veiklas, projektus.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706" w14:textId="77777777" w:rsidR="00797DAC" w:rsidRDefault="00797DA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3BBB69" w14:textId="71C4CC79" w:rsidR="003D105E" w:rsidRDefault="001770E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1.2.1.1. </w:t>
            </w:r>
            <w:r w:rsidR="00D973AC" w:rsidRPr="00D973AC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 xml:space="preserve">Užpildyta paraiška dėl prisijungimo į STEAM mokyklų tinklą (2020 m. I </w:t>
            </w:r>
            <w:proofErr w:type="spellStart"/>
            <w:r w:rsidR="00D973AC" w:rsidRPr="00D973AC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>ketv</w:t>
            </w:r>
            <w:proofErr w:type="spellEnd"/>
            <w:r w:rsidR="00D973AC" w:rsidRPr="00D973AC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>.).</w:t>
            </w:r>
          </w:p>
          <w:p w14:paraId="50124187" w14:textId="4796CC1A" w:rsidR="008564AC" w:rsidRDefault="008564A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20EF10" w14:textId="77777777" w:rsidR="00F167ED" w:rsidRDefault="00F167ED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3FB269" w14:textId="77777777" w:rsidR="00801FB5" w:rsidRDefault="00801FB5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F343D6" w14:textId="77777777" w:rsidR="00F656CA" w:rsidRDefault="00F656CA" w:rsidP="008564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DD1EAA" w14:textId="77777777" w:rsidR="00F656CA" w:rsidRDefault="00F656CA" w:rsidP="008564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A1CD1BE" w14:textId="50A24DE7" w:rsidR="00F656CA" w:rsidRDefault="00F656CA" w:rsidP="008564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9389A1" w14:textId="2013E937" w:rsidR="001004CC" w:rsidRDefault="001004CC" w:rsidP="008564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E6A30C" w14:textId="77777777" w:rsidR="001004CC" w:rsidRDefault="001004CC" w:rsidP="008564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A78148" w14:textId="7C93B893" w:rsidR="008564AC" w:rsidRPr="008564AC" w:rsidRDefault="003D105E" w:rsidP="008564AC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1.2.1.2</w:t>
            </w:r>
            <w:r w:rsid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8564AC" w:rsidRP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Parengtas ir įgyvendintas STEAM ugdymo veiksmų planas</w:t>
            </w:r>
            <w:r w:rsidR="008564AC" w:rsidRPr="008564AC">
              <w:rPr>
                <w:rFonts w:ascii="Times New Roman" w:hAnsi="Times New Roman"/>
                <w:sz w:val="24"/>
                <w:szCs w:val="24"/>
                <w:lang w:val="en-AU" w:eastAsia="lt-LT"/>
              </w:rPr>
              <w:t xml:space="preserve"> </w:t>
            </w:r>
            <w:r w:rsidR="008564AC" w:rsidRP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(2020 m. I </w:t>
            </w:r>
            <w:proofErr w:type="spellStart"/>
            <w:r w:rsidR="008564AC" w:rsidRP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8564AC" w:rsidRP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34D2A11A" w14:textId="011774F0" w:rsidR="001770EC" w:rsidRDefault="001770E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87DAFE" w14:textId="59361897" w:rsidR="00DE1C06" w:rsidRDefault="00DE1C0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5A3AF1" w14:textId="77777777" w:rsidR="006B1CDA" w:rsidRDefault="006B1CDA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7B2EA20" w14:textId="08CB2030" w:rsidR="008B70F2" w:rsidRPr="008B70F2" w:rsidRDefault="008B70F2" w:rsidP="008B70F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1.2.2.1.</w:t>
            </w:r>
            <w:r w:rsidRPr="008B70F2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 xml:space="preserve"> Dviejose ikimokyklinio ugdymo grupėse taikytos socialinių emocinių įgūdžių „</w:t>
            </w:r>
            <w:proofErr w:type="spellStart"/>
            <w:r w:rsidRPr="008B70F2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>Kimochi</w:t>
            </w:r>
            <w:proofErr w:type="spellEnd"/>
            <w:r w:rsidRPr="008B70F2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 xml:space="preserve">“ programos idėjos (2020 m. I-IV </w:t>
            </w:r>
            <w:proofErr w:type="spellStart"/>
            <w:r w:rsidRPr="008B70F2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8B70F2"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  <w:t>.).</w:t>
            </w:r>
          </w:p>
          <w:p w14:paraId="65782B75" w14:textId="35CCB1BB" w:rsidR="00DE1C06" w:rsidRDefault="00DE1C0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CD02AF" w14:textId="6EECDABF" w:rsidR="00445E37" w:rsidRDefault="00445E37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90D62A" w14:textId="3D0FEAE6" w:rsidR="00445E37" w:rsidRDefault="00445E37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B35FFC" w14:textId="5DA78535" w:rsidR="008B70F2" w:rsidRDefault="008B70F2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AE33FE" w14:textId="6CF08C2D" w:rsidR="00341986" w:rsidRDefault="0034198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33E8EC9" w14:textId="77777777" w:rsidR="00DA2982" w:rsidRDefault="00DA2982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3072A98" w14:textId="5F267F0B" w:rsidR="008B70F2" w:rsidRPr="008B70F2" w:rsidRDefault="008B70F2" w:rsidP="008B70F2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1.2.2.</w:t>
            </w:r>
            <w:r w:rsid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Dviejose priešmokyklinio ugdymo grupėse taikytos socialinių ir emocinių sunkumų įveikimo gebėjimų „</w:t>
            </w:r>
            <w:proofErr w:type="spellStart"/>
            <w:r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Zipio</w:t>
            </w:r>
            <w:proofErr w:type="spellEnd"/>
            <w:r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draugai“ programos idėjos </w:t>
            </w:r>
          </w:p>
          <w:p w14:paraId="64F9E022" w14:textId="77777777" w:rsidR="008B70F2" w:rsidRPr="008B70F2" w:rsidRDefault="008B70F2" w:rsidP="008B70F2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(2020 m. I-IV </w:t>
            </w:r>
            <w:proofErr w:type="spellStart"/>
            <w:r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4967D7C" w14:textId="61186D2A" w:rsidR="00445E37" w:rsidRDefault="00445E37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A6F969" w14:textId="2EBB2C1A" w:rsidR="00445E37" w:rsidRDefault="00445E37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7FE7471" w14:textId="77777777" w:rsidR="002D10D3" w:rsidRDefault="002D10D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C4E77B" w14:textId="13BE0FC0" w:rsidR="00747258" w:rsidRDefault="00747258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6EFDFB" w14:textId="77777777" w:rsidR="00DA2982" w:rsidRPr="00604E6E" w:rsidRDefault="00DA2982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22CCD3" w14:textId="77777777" w:rsidR="008E6690" w:rsidRPr="008E6690" w:rsidRDefault="00DE1C06" w:rsidP="008E669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1.2.2.</w:t>
            </w:r>
            <w:r w:rsid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 w:rsidR="001770EC"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8E6690"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Parengtas ir įgyvendintas emocinių, socialinių kompetencijų ugdymo projektas „Emocijų ir jausmų labirintas“ (2020 m. I-IV </w:t>
            </w:r>
            <w:proofErr w:type="spellStart"/>
            <w:r w:rsidR="008E6690"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8E6690"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3A2A323" w14:textId="33189FA8" w:rsidR="001770EC" w:rsidRPr="00604E6E" w:rsidRDefault="001770E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0F38535" w14:textId="77777777" w:rsidR="001770EC" w:rsidRDefault="001770EC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478AC5" w14:textId="417B038A" w:rsidR="00DE1C06" w:rsidRDefault="00DE1C0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8D1E1EA" w14:textId="1A896EE0" w:rsidR="00747258" w:rsidRDefault="00747258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5C4C64" w14:textId="22372C9F" w:rsidR="00DA2982" w:rsidRDefault="00DA2982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9B7918D" w14:textId="77777777" w:rsidR="006B1CDA" w:rsidRPr="00604E6E" w:rsidRDefault="006B1CDA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A7294F" w14:textId="77777777" w:rsidR="008E6690" w:rsidRPr="008E6690" w:rsidRDefault="00DE1C06" w:rsidP="008E669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1.2.2.</w:t>
            </w:r>
            <w:r w:rsid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Pr="00DE1C0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8E6690"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Įgyvendintos socialinio emocinio ugdymo olimpiados </w:t>
            </w:r>
          </w:p>
          <w:p w14:paraId="4FE89550" w14:textId="52579421" w:rsidR="008E6690" w:rsidRDefault="008E6690" w:rsidP="008E669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„Dramblys“ užduotys ir įsivertinta vaikų pažanga (2020 II </w:t>
            </w:r>
            <w:proofErr w:type="spellStart"/>
            <w:r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4DAA1E4" w14:textId="77777777" w:rsidR="006B1CDA" w:rsidRPr="008E6690" w:rsidRDefault="006B1CDA" w:rsidP="008E669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8CD4FE" w14:textId="291151C7" w:rsidR="001770EC" w:rsidRDefault="000E263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1.2.3.1.</w:t>
            </w:r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Pildomas internetinis SKU kalendorius, įgyvendinamos veiklos (2020 m. I-IV </w:t>
            </w:r>
            <w:proofErr w:type="spellStart"/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661C066" w14:textId="77777777" w:rsidR="00DE1C06" w:rsidRDefault="00DE1C0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43532B" w14:textId="0D553D88" w:rsidR="00F167ED" w:rsidRDefault="00F167ED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A2648D3" w14:textId="77777777" w:rsidR="00084AED" w:rsidRDefault="00084AED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3C9868" w14:textId="77777777" w:rsidR="000E2636" w:rsidRPr="000E2636" w:rsidRDefault="000E2636" w:rsidP="000E2636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1.2.3.2. </w:t>
            </w:r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Sudarytos sąlygos bendrojo ugdymo mokyklų mokiniams dalyvauti veiklose, numatytose SKU kalendoriuje.</w:t>
            </w:r>
          </w:p>
          <w:p w14:paraId="22AF89BA" w14:textId="77777777" w:rsidR="000E2636" w:rsidRPr="000E2636" w:rsidRDefault="000E2636" w:rsidP="000E2636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(2020 m. I-IV </w:t>
            </w:r>
            <w:proofErr w:type="spellStart"/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6BFCE15" w14:textId="43436409" w:rsidR="00700CBB" w:rsidRDefault="00700CBB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6C2FC3" w14:textId="78210D2D" w:rsidR="00F97129" w:rsidRPr="00F97129" w:rsidRDefault="00F97129" w:rsidP="00F97129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1.2.4.1. 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Parengtas ir 9 grupėse įgyvendintas vaikų sveikatos stiprinimo planas 2020 metams (2020 m. I-IV </w:t>
            </w:r>
            <w:proofErr w:type="spellStart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1751EA13" w14:textId="32713364" w:rsidR="00700CBB" w:rsidRDefault="00700CBB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AD6A3D" w14:textId="77777777" w:rsidR="001770EC" w:rsidRDefault="001770EC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DB0C30" w14:textId="63D0B778" w:rsidR="00F97129" w:rsidRDefault="00F97129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5394C5" w14:textId="77777777" w:rsidR="006B1CDA" w:rsidRDefault="006B1CDA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7F28024" w14:textId="77777777" w:rsidR="00F97129" w:rsidRPr="00F97129" w:rsidRDefault="00F97129" w:rsidP="00F9712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1.2.4.2. 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Dalyvauta respublikiniame projekte „</w:t>
            </w:r>
            <w:proofErr w:type="spellStart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Sveikatiada</w:t>
            </w:r>
            <w:proofErr w:type="spellEnd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“ ir vykdytos projekto veiklos (2020 m. I-IV </w:t>
            </w:r>
            <w:proofErr w:type="spellStart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20DD68E1" w14:textId="77777777" w:rsidR="00F97129" w:rsidRDefault="00F97129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E81A55" w14:textId="77777777" w:rsidR="00F97129" w:rsidRDefault="00F97129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0FD014" w14:textId="77777777" w:rsidR="00F97129" w:rsidRDefault="00F97129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0DFF70" w14:textId="3139BC52" w:rsidR="00F97129" w:rsidRDefault="00F97129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6E55C8" w14:textId="77777777" w:rsidR="00DA2982" w:rsidRDefault="00DA2982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4368394" w14:textId="35B3F129" w:rsidR="00F97129" w:rsidRPr="007C79E1" w:rsidRDefault="00F97129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1.2.4.3. 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Organizuoti papildomi neformaliojo ugdymo užsiėmimai, bendradarbiaujant su sporto centrais (2020 m. I-IV </w:t>
            </w:r>
            <w:proofErr w:type="spellStart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5407" w14:textId="77777777" w:rsidR="00801FB5" w:rsidRDefault="00801FB5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80DDE7" w14:textId="03A5FB74" w:rsidR="002D10D3" w:rsidRDefault="001770EC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1.2.1.1.</w:t>
            </w:r>
            <w:r w:rsidR="002D4EA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 w:rsidR="000D3230" w:rsidRPr="000D3230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 </w:t>
            </w:r>
            <w:r w:rsidR="000D3230" w:rsidRPr="000D323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Sukurtas lopšelio-darželio ,,Voveraitė” STEAM mokyklos profilis</w:t>
            </w:r>
            <w:r w:rsid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1004C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STEM mokyklos ženklo </w:t>
            </w:r>
            <w:r w:rsidR="001004CC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portale dėl </w:t>
            </w:r>
            <w:r w:rsidR="001004CC" w:rsidRPr="001004CC">
              <w:rPr>
                <w:rFonts w:ascii="Times New Roman" w:hAnsi="Times New Roman"/>
                <w:iCs/>
                <w:sz w:val="22"/>
                <w:szCs w:val="22"/>
                <w:lang w:val="lt-LT" w:eastAsia="lt-LT"/>
              </w:rPr>
              <w:t>prisijungimo į STEAM mokyklų tinklą</w:t>
            </w:r>
            <w:r w:rsidR="001004CC" w:rsidRPr="001004CC">
              <w:rPr>
                <w:rFonts w:ascii="Times New Roman" w:hAnsi="Times New Roman"/>
                <w:i/>
                <w:sz w:val="22"/>
                <w:szCs w:val="22"/>
                <w:lang w:val="lt-LT" w:eastAsia="lt-LT"/>
              </w:rPr>
              <w:t xml:space="preserve"> </w:t>
            </w:r>
            <w:r w:rsid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(2020 m. vasario mėn.).</w:t>
            </w:r>
          </w:p>
          <w:p w14:paraId="4B789B74" w14:textId="77777777" w:rsidR="00DA2982" w:rsidRDefault="00DA2982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14DDAE" w14:textId="58CBD141" w:rsidR="00747258" w:rsidRDefault="003D105E" w:rsidP="00FA6C4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1.2.1.</w:t>
            </w:r>
            <w:r w:rsidR="00BB313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BB313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D73CB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Parengtas ir įgyvendintas STEAM veiksmų planas. (Direktoriaus 2020 m. vasario 7 d.  įsakymas Nr. V-22).</w:t>
            </w:r>
          </w:p>
          <w:p w14:paraId="0623449C" w14:textId="77777777" w:rsidR="006B1CDA" w:rsidRDefault="006B1CDA" w:rsidP="00DE1C0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71AD4FC" w14:textId="2D802F0D" w:rsidR="00747258" w:rsidRDefault="001770EC" w:rsidP="00DE1C0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C373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</w:t>
            </w:r>
            <w:r w:rsidR="008564AC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 w:rsidRPr="002C373A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</w:t>
            </w:r>
            <w:r w:rsidR="00DE1C0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 </w:t>
            </w:r>
            <w:r w:rsidR="008B70F2"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Tarptautinės socialinių emocinių įgūdžių ugdymo programos „</w:t>
            </w:r>
            <w:proofErr w:type="spellStart"/>
            <w:r w:rsidR="008B70F2"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Kimochi</w:t>
            </w:r>
            <w:proofErr w:type="spellEnd"/>
            <w:r w:rsidR="008B70F2"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 idėjos taik</w:t>
            </w:r>
            <w:r w:rsid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yt</w:t>
            </w:r>
            <w:r w:rsidR="008B70F2" w:rsidRPr="008B70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os dviejose ikimokyklinio ugdymo grupėse</w:t>
            </w:r>
            <w:r w:rsid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341986" w:rsidRP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>(Grupių ugdomosios veiklos planai).</w:t>
            </w:r>
          </w:p>
          <w:p w14:paraId="691FCD7C" w14:textId="77777777" w:rsidR="00DA2982" w:rsidRDefault="00DA2982" w:rsidP="00DE1C0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375518" w14:textId="26128018" w:rsidR="00341986" w:rsidRDefault="00DE1C06" w:rsidP="0034198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 w:rsidR="0040721D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2.2.</w:t>
            </w:r>
            <w:r w:rsid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341986" w:rsidRPr="0034198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Priešmokyklinio amžiaus vaikams perteiktas </w:t>
            </w:r>
            <w:r w:rsidR="00341986" w:rsidRP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socialinių </w:t>
            </w:r>
            <w:r w:rsid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ir emocinių sunkumų įveikimo gebėjimų </w:t>
            </w:r>
            <w:r w:rsidR="00341986" w:rsidRP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programos „</w:t>
            </w:r>
            <w:proofErr w:type="spellStart"/>
            <w:r w:rsidR="00341986" w:rsidRP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>Zipio</w:t>
            </w:r>
            <w:proofErr w:type="spellEnd"/>
            <w:r w:rsidR="00341986" w:rsidRP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draugai“ turinys</w:t>
            </w:r>
            <w:r w:rsid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341986" w:rsidRPr="00341986">
              <w:rPr>
                <w:rFonts w:ascii="Times New Roman" w:hAnsi="Times New Roman"/>
                <w:sz w:val="24"/>
                <w:szCs w:val="24"/>
                <w:lang w:val="lt-LT" w:eastAsia="lt-LT"/>
              </w:rPr>
              <w:t>(Grupių ugdomosios veiklos planai).</w:t>
            </w:r>
          </w:p>
          <w:p w14:paraId="2EC8E094" w14:textId="77777777" w:rsidR="00DA2982" w:rsidRPr="00341986" w:rsidRDefault="00DA2982" w:rsidP="0034198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92D5C1" w14:textId="67B9DA9B" w:rsidR="00DA2982" w:rsidRDefault="008E6690" w:rsidP="008E669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1.2.2.3.1. Įgyvendintas </w:t>
            </w:r>
            <w:r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emocinių, socialinių kompetencijų ugdymo projektas „Emocijų ir jausmų labirintas“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Pr="008E669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(Pedagogų tarybos posėdžio 2020-12-29 protokolas Nr. PT-3). </w:t>
            </w:r>
          </w:p>
          <w:p w14:paraId="60045B80" w14:textId="77777777" w:rsidR="006B1CDA" w:rsidRPr="008E6690" w:rsidRDefault="006B1CDA" w:rsidP="008E669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E08520" w14:textId="52814A85" w:rsidR="00341986" w:rsidRDefault="00C57889" w:rsidP="0034198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1.2.2.4.1. </w:t>
            </w:r>
            <w:r w:rsid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Atliktos „Draugiška SEU olimpiada – Dramblys“ </w:t>
            </w:r>
            <w:r w:rsid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užduotys</w:t>
            </w:r>
            <w:r w:rsidR="000E2636" w:rsidRPr="00B51C94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įsivertinta vaikų pažanga.</w:t>
            </w:r>
          </w:p>
          <w:p w14:paraId="4514ADFA" w14:textId="3C0D7750" w:rsidR="006B1CDA" w:rsidRDefault="006B1CDA" w:rsidP="0034198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BA70F20" w14:textId="77777777" w:rsidR="00084AED" w:rsidRPr="00B51C94" w:rsidRDefault="00084AED" w:rsidP="0034198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64C812" w14:textId="2264D85E" w:rsidR="00444C6E" w:rsidRDefault="000E2636" w:rsidP="00DE1C0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1.2.3.1.1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Pr="00B51C9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Pildytas SKU kalendorius 2020 I </w:t>
            </w:r>
            <w:proofErr w:type="spellStart"/>
            <w:r w:rsidRPr="00B51C94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B51C9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Dė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 šalyje paskelbto karantino veiklos nevyk</w:t>
            </w:r>
            <w:r w:rsidR="00B51C94">
              <w:rPr>
                <w:rFonts w:ascii="Times New Roman" w:hAnsi="Times New Roman"/>
                <w:sz w:val="24"/>
                <w:szCs w:val="24"/>
                <w:lang w:val="lt-LT" w:eastAsia="lt-LT"/>
              </w:rPr>
              <w:t>dyt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os. </w:t>
            </w:r>
          </w:p>
          <w:p w14:paraId="11CD557C" w14:textId="77777777" w:rsidR="00084AED" w:rsidRPr="000E2636" w:rsidRDefault="00084AED" w:rsidP="00DE1C0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10737A" w14:textId="77777777" w:rsidR="00747258" w:rsidRDefault="000E2636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E2636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1.2.3.2.1.</w:t>
            </w:r>
            <w:r w:rsid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Dėl šalyje paskelbto karantino mokiniai SKU veiklose nedalyvavo.</w:t>
            </w:r>
          </w:p>
          <w:p w14:paraId="422285D7" w14:textId="77777777" w:rsidR="00F97129" w:rsidRDefault="00F97129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0B7377" w14:textId="77777777" w:rsidR="00F97129" w:rsidRDefault="00F97129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285DBD9" w14:textId="2D773F89" w:rsidR="00F97129" w:rsidRDefault="00F97129" w:rsidP="00F9712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1.2.4.1.1.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rupėse įgyvendintas vaikų sveikatos stiprinimo planas 2020 metams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52CD27FC" w14:textId="09D7EDC1" w:rsidR="00F97129" w:rsidRDefault="00F97129" w:rsidP="00F9712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(Direktoriaus įsakymas 2020 m. sausio 10 d. Nr. V-9).</w:t>
            </w:r>
          </w:p>
          <w:p w14:paraId="77D6324A" w14:textId="77777777" w:rsidR="006B1CDA" w:rsidRPr="00F97129" w:rsidRDefault="006B1CDA" w:rsidP="00F9712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0742DCE" w14:textId="49C485E4" w:rsidR="00DA2982" w:rsidRPr="00F97129" w:rsidRDefault="00F97129" w:rsidP="00F9712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1.2.4.2.1. 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Dalyvauta respublikiniame projekte „</w:t>
            </w:r>
            <w:proofErr w:type="spellStart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Sveikatiada</w:t>
            </w:r>
            <w:proofErr w:type="spellEnd"/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 ir vykdytos projekto veiklos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Pr="00F97129">
              <w:rPr>
                <w:rFonts w:ascii="Times New Roman" w:hAnsi="Times New Roman"/>
                <w:sz w:val="24"/>
                <w:szCs w:val="24"/>
                <w:lang w:val="lt-LT" w:eastAsia="lt-LT"/>
              </w:rPr>
              <w:t>(Pedagogų tarybos posėdžio 2020-12-29 protokolas Nr. PT-3).</w:t>
            </w:r>
          </w:p>
          <w:p w14:paraId="5924CFDF" w14:textId="386A46D7" w:rsidR="00F97129" w:rsidRPr="000E2636" w:rsidRDefault="00F97129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1.2.4.3.1. Organizuoti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futbolo užsiėmimai bendradarbiaujant su Futbolo akademija 2020 m. I ketvirtį. Dėl šalyje paskelbto karantino neformaliojo ugdymo užsiėmimai II-IV ketvirtį neorganizuoti.</w:t>
            </w:r>
          </w:p>
        </w:tc>
      </w:tr>
      <w:tr w:rsidR="001770EC" w:rsidRPr="006C3FEC" w14:paraId="6BA1F1C2" w14:textId="77777777" w:rsidTr="0039533D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82FD" w14:textId="4E494292" w:rsidR="007C79E1" w:rsidRDefault="001770EC" w:rsidP="00344CC6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lang w:val="lt-LT"/>
              </w:rPr>
              <w:lastRenderedPageBreak/>
              <w:br w:type="page"/>
            </w:r>
            <w:r w:rsidRPr="00604E6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Ugdymo(</w:t>
            </w:r>
            <w:proofErr w:type="spellStart"/>
            <w:r w:rsidRPr="00604E6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</w:t>
            </w:r>
            <w:proofErr w:type="spellEnd"/>
            <w:r w:rsidRPr="00604E6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) aplinka </w:t>
            </w: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 Modernizuoti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vidaus ir lauko </w:t>
            </w: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>ugdymo(</w:t>
            </w:r>
            <w:proofErr w:type="spellStart"/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>) aplinką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5B029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79B177A8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A5E13CA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8318885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0E3FEE9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126E2B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111323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14C40EA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79AE213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626AD5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890A4E5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8A15C9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25D4D3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3B4E64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006075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98F59E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A60F18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4143E9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7DACCF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102EA5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CC20A8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FAF155" w14:textId="77777777" w:rsidR="007C79E1" w:rsidRP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A62E772" w14:textId="650947AE" w:rsidR="007C79E1" w:rsidRDefault="007C79E1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147796A" w14:textId="77777777" w:rsidR="001770EC" w:rsidRPr="007C79E1" w:rsidRDefault="001770EC" w:rsidP="007C79E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58B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4404C5" w14:textId="1EC623FC" w:rsidR="001770EC" w:rsidRDefault="001770EC" w:rsidP="00FA6C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 </w:t>
            </w:r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Grupių edukacinių aplinkų atnaujinimas.</w:t>
            </w:r>
          </w:p>
          <w:p w14:paraId="62B4FA43" w14:textId="77777777" w:rsidR="001770EC" w:rsidRDefault="001770EC" w:rsidP="00FA6C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F1C790" w14:textId="77777777" w:rsidR="001770EC" w:rsidRDefault="001770EC" w:rsidP="00FA6C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81B660" w14:textId="77777777" w:rsidR="001770EC" w:rsidRPr="00604E6E" w:rsidRDefault="001770EC" w:rsidP="00FA6C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2CFA2D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869EB5" w14:textId="77777777" w:rsidR="001770EC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B57FA69" w14:textId="77777777" w:rsidR="00BB3133" w:rsidRDefault="00BB3133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2E5626" w14:textId="77777777" w:rsidR="00BB3133" w:rsidRDefault="00BB3133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ABDF00" w14:textId="77777777" w:rsidR="00BB3133" w:rsidRDefault="00BB3133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96CBC2" w14:textId="77777777" w:rsidR="00BB3133" w:rsidRDefault="00BB3133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139344" w14:textId="253CA4C3" w:rsidR="00BB3133" w:rsidRDefault="00BB3133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289A45C" w14:textId="77777777" w:rsidR="007E161E" w:rsidRPr="00604E6E" w:rsidRDefault="007E161E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A63DD3" w14:textId="77777777" w:rsidR="006C20FB" w:rsidRDefault="006C20FB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B6A7090" w14:textId="397BAC78" w:rsidR="006C20FB" w:rsidRDefault="00A610E6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</w:t>
            </w:r>
            <w:r w:rsidR="00544BB3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Lauko edukacinių erdvių atnaujinimas.</w:t>
            </w:r>
          </w:p>
          <w:p w14:paraId="4D6D33BB" w14:textId="77777777" w:rsidR="006C20FB" w:rsidRDefault="006C20FB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1666A97" w14:textId="77777777" w:rsidR="006C20FB" w:rsidRDefault="006C20FB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142503" w14:textId="77777777" w:rsidR="006C20FB" w:rsidRDefault="006C20FB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9B74B2" w14:textId="0AE02191" w:rsidR="007C79E1" w:rsidRDefault="007C79E1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747FC2" w14:textId="0D781E1F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2852BE" w14:textId="29FB27CE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332C914" w14:textId="6E58C36D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E4E3185" w14:textId="78CE9E25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95E1B0" w14:textId="75FFD44E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280BD74" w14:textId="4FF0F490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E32807" w14:textId="77777777" w:rsidR="00544BB3" w:rsidRDefault="00544BB3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0150AB" w14:textId="77777777" w:rsidR="00747258" w:rsidRDefault="00747258" w:rsidP="00F375D7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93A7B46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980EA9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B774840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A1BBDCD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4D59BB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78493B" w14:textId="77777777" w:rsidR="001770EC" w:rsidRPr="00604E6E" w:rsidRDefault="001770E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76C0672" w14:textId="53181EED" w:rsidR="00464DA6" w:rsidRPr="00464DA6" w:rsidRDefault="00464DA6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F68" w14:textId="77777777" w:rsidR="001770EC" w:rsidRPr="00604E6E" w:rsidRDefault="001770EC" w:rsidP="00F375D7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F3C064" w14:textId="77777777" w:rsidR="00A610E6" w:rsidRPr="00A610E6" w:rsidRDefault="001770EC" w:rsidP="00A610E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1.3.1.1</w:t>
            </w:r>
            <w:r w:rsidR="005B029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Atnaujinti 3 grupėse minkšti baldai (2020 m. III </w:t>
            </w:r>
            <w:proofErr w:type="spellStart"/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7A1139EB" w14:textId="7D2EC6A7" w:rsidR="001770EC" w:rsidRDefault="001770EC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2A1A09" w14:textId="7BEF95EC" w:rsidR="00747258" w:rsidRDefault="00747258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577DD0" w14:textId="77777777" w:rsidR="00444C6E" w:rsidRPr="00604E6E" w:rsidRDefault="00444C6E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470E04D" w14:textId="77777777" w:rsidR="00A610E6" w:rsidRPr="00A610E6" w:rsidRDefault="001770EC" w:rsidP="00A610E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04E6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1.3.1.2</w:t>
            </w:r>
            <w:r w:rsidR="00FD535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Įsigyta 15 proc. STEAM veiklai skirtų priemonių </w:t>
            </w:r>
          </w:p>
          <w:p w14:paraId="5D63234A" w14:textId="6F5426C8" w:rsidR="00747258" w:rsidRDefault="00A610E6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(2020 m. II-III </w:t>
            </w:r>
            <w:proofErr w:type="spellStart"/>
            <w:r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15231F6" w14:textId="2F3F88DF" w:rsidR="00A610E6" w:rsidRPr="00A610E6" w:rsidRDefault="00BB3133" w:rsidP="00A610E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1.3.1.3. </w:t>
            </w:r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Įsigyta 15 proc.</w:t>
            </w:r>
            <w:r w:rsidR="008D45F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naujų priemonių sakytinei ir rašytinei kalbai ugdyti. (2020 m. III-IV </w:t>
            </w:r>
            <w:proofErr w:type="spellStart"/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A610E6" w:rsidRP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3F1F98C" w14:textId="77777777" w:rsidR="006C20FB" w:rsidRDefault="006C20FB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B1DDC84" w14:textId="184CF3C6" w:rsidR="00A610E6" w:rsidRDefault="00A610E6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1.3.2.1. </w:t>
            </w:r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Atlikti lopšelio-darželio vidinio kiemelio tvarkymo I etapo darbai (2020 m. II-III </w:t>
            </w:r>
            <w:proofErr w:type="spellStart"/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B30A488" w14:textId="77777777" w:rsidR="00801FB5" w:rsidRDefault="00801FB5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27E50AE" w14:textId="3DE7B59A" w:rsidR="007C79E1" w:rsidRDefault="006C20FB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Įsigyti 2 vnt. lauko įrenginių. (2020 m. III </w:t>
            </w:r>
            <w:proofErr w:type="spellStart"/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7D2E99BA" w14:textId="523D1270" w:rsidR="006B1CDA" w:rsidRDefault="006B1CDA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F94734" w14:textId="752D5AAC" w:rsidR="00FC26FE" w:rsidRDefault="00FC26FE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BA5925" w14:textId="77777777" w:rsidR="00FC26FE" w:rsidRDefault="00FC26FE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4F4C49" w14:textId="77777777" w:rsidR="00544BB3" w:rsidRPr="00544BB3" w:rsidRDefault="00544BB3" w:rsidP="00544BB3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1.3.2.3. </w:t>
            </w:r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Įrengta 1 lauko pavėsinė</w:t>
            </w:r>
          </w:p>
          <w:p w14:paraId="2C2E8CF3" w14:textId="77777777" w:rsidR="00544BB3" w:rsidRPr="00544BB3" w:rsidRDefault="00544BB3" w:rsidP="00544BB3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2020 m. III </w:t>
            </w:r>
            <w:proofErr w:type="spellStart"/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479A81F3" w14:textId="10E206A5" w:rsidR="00544BB3" w:rsidRDefault="00544BB3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BD7E3F3" w14:textId="5D2BAB39" w:rsidR="00747258" w:rsidRDefault="00544BB3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1.3.2.4. </w:t>
            </w:r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Sudaryta darbo grupė lauko edukacinių erdvių įvertinimui ir atnaujinimui, parengtas ilgalaikis priemonių planas (2020 m. II </w:t>
            </w:r>
            <w:proofErr w:type="spellStart"/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33EE6092" w14:textId="5AFB8991" w:rsidR="00544BB3" w:rsidRDefault="00544BB3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D97948" w14:textId="780EB7CA" w:rsidR="00544BB3" w:rsidRDefault="00544BB3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ADAB4E" w14:textId="0C91B0F9" w:rsidR="00544BB3" w:rsidRDefault="00544BB3" w:rsidP="00F375D7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EE2B29" w14:textId="5BA96FF4" w:rsidR="00464DA6" w:rsidRPr="00464DA6" w:rsidRDefault="00464DA6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FD0" w14:textId="77777777" w:rsidR="003E69C3" w:rsidRDefault="003E69C3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84EDB0F" w14:textId="251F9A94" w:rsidR="001770EC" w:rsidRDefault="001770EC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1.3.1.1.1.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Dėl lėšų trūkumo minkšti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baldai grupėse neatnaujinti.</w:t>
            </w:r>
          </w:p>
          <w:p w14:paraId="4D4B075D" w14:textId="77777777" w:rsidR="00EC5BA4" w:rsidRDefault="00EC5BA4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5DAB3B" w14:textId="0A60C810" w:rsidR="003B3BFC" w:rsidRDefault="001770EC" w:rsidP="00F375D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1.3.1.2.1.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STEAM veiklai skirtų priemonių įsigyta 15 proc.</w:t>
            </w:r>
          </w:p>
          <w:p w14:paraId="7E2E1C39" w14:textId="2AC9CB27" w:rsidR="001770EC" w:rsidRDefault="00BB3133" w:rsidP="00BB313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1.3.1.3</w:t>
            </w:r>
            <w:r w:rsidR="001770E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Įsigytos </w:t>
            </w:r>
            <w:r w:rsidR="0092602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planuotos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naujos priemonės.</w:t>
            </w:r>
          </w:p>
          <w:p w14:paraId="3BEC1720" w14:textId="77777777" w:rsidR="00A610E6" w:rsidRDefault="00A610E6" w:rsidP="00D17C7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3BBA38" w14:textId="77777777" w:rsidR="00083E18" w:rsidRDefault="00083E18" w:rsidP="00DC700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0CD181" w14:textId="7E4A1CB1" w:rsidR="003B3BFC" w:rsidRDefault="00DC6BDB" w:rsidP="00DC700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1.3.2.1</w:t>
            </w:r>
            <w:r w:rsidR="001770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FE537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610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Atlikti 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suplanuoti I etapo darbai.</w:t>
            </w:r>
          </w:p>
          <w:p w14:paraId="58A995E6" w14:textId="7CE8790F" w:rsidR="00544BB3" w:rsidRDefault="00544BB3" w:rsidP="00DC700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B5AC09" w14:textId="77777777" w:rsidR="00544BB3" w:rsidRDefault="00544BB3" w:rsidP="00DC700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B1BD75" w14:textId="3BE72506" w:rsidR="003953B5" w:rsidRDefault="00A8528E" w:rsidP="00544BB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 w:rsidR="001770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1770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Įsigyti 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vnt. lauko įrengini</w:t>
            </w:r>
            <w:r w:rsid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ų</w:t>
            </w:r>
            <w:r w:rsidR="00544BB3"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2D84325E" w14:textId="2AA9E182" w:rsidR="00856C23" w:rsidRDefault="00856C23" w:rsidP="00544B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1.3.2.2.2. Įrengtas </w:t>
            </w:r>
            <w:r w:rsidR="00FC26F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aktyvaus judėjimo takelis.</w:t>
            </w:r>
          </w:p>
          <w:p w14:paraId="6032F27D" w14:textId="77777777" w:rsidR="006B1CDA" w:rsidRDefault="006B1CDA" w:rsidP="00D17C7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C2F8ADC" w14:textId="26EF0D8A" w:rsidR="00856C23" w:rsidRDefault="00544BB3" w:rsidP="00544BB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1.3.2.3.1.</w:t>
            </w:r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Įrengta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nauja </w:t>
            </w:r>
            <w:r w:rsidRPr="00544BB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lauko pavėsinė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786F4F15" w14:textId="6139C041" w:rsidR="00544BB3" w:rsidRDefault="00544BB3" w:rsidP="00544BB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A33C0A8" w14:textId="4B8CA847" w:rsidR="00464DA6" w:rsidRPr="00464DA6" w:rsidRDefault="00544BB3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1.3.2.4.1. Atliktas įsivertinimas ir parengtas edukacinių erdvių atnaujinimo ilgalaikis priemonių planas. (Direktoriaus 2020 m. rugsėjo 1 d. įsakymas Nr. V-113).</w:t>
            </w:r>
          </w:p>
        </w:tc>
      </w:tr>
      <w:tr w:rsidR="004D1E84" w:rsidRPr="00540500" w14:paraId="5B819ED8" w14:textId="77777777" w:rsidTr="003953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E53" w14:textId="77777777" w:rsidR="004D1E84" w:rsidRPr="004D1E84" w:rsidRDefault="004D1E84" w:rsidP="003E69C3">
            <w:pPr>
              <w:ind w:right="-132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4D1E84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Lyderystė ir vadyba</w:t>
            </w:r>
            <w:r w:rsidRPr="004D1E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2C27580E" w14:textId="77777777" w:rsidR="004D1E84" w:rsidRDefault="004D1E84" w:rsidP="004D1E84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4D1E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 </w:t>
            </w:r>
            <w:r w:rsidR="00464DA6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Plėtoti lopšelio-darželio bendruomenės narių bendradarbiavimo kultūrą.</w:t>
            </w:r>
          </w:p>
          <w:p w14:paraId="08FDDB6A" w14:textId="77777777" w:rsidR="00E67F63" w:rsidRDefault="00E67F63" w:rsidP="00E67F6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CCE6A3" w14:textId="05D2F496" w:rsidR="00E67F63" w:rsidRPr="00E67F63" w:rsidRDefault="00E67F63" w:rsidP="00E67F63">
            <w:pPr>
              <w:rPr>
                <w:lang w:val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5D0" w14:textId="77777777" w:rsidR="006C6BBC" w:rsidRDefault="006C6BBC" w:rsidP="00F375D7">
            <w:pPr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9740493" w14:textId="61C8CD7D" w:rsidR="00464DA6" w:rsidRPr="00464DA6" w:rsidRDefault="004D1E84" w:rsidP="00464DA6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</w:t>
            </w:r>
            <w:r w:rsidR="00464DA6" w:rsidRPr="00464DA6">
              <w:rPr>
                <w:rFonts w:ascii="Times New Roman" w:eastAsiaTheme="minorHAnsi" w:hAnsi="Times New Roman" w:cstheme="minorBidi"/>
                <w:sz w:val="24"/>
                <w:szCs w:val="24"/>
                <w:lang w:val="lt-LT" w:eastAsia="lt-LT"/>
              </w:rPr>
              <w:t xml:space="preserve"> </w:t>
            </w:r>
            <w:r w:rsidR="00464DA6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Bendruomenės narių kompetencijų tobulinimas, gerosios patirties pasidalijimas.</w:t>
            </w:r>
          </w:p>
          <w:p w14:paraId="711FBBB9" w14:textId="77777777" w:rsidR="004D1E84" w:rsidRDefault="004D1E84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74A8D4" w14:textId="0DD71879" w:rsidR="00464DA6" w:rsidRDefault="00464DA6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D29ED2" w14:textId="1E238EFF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3182A9" w14:textId="676E65CF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449CEE" w14:textId="10450B10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C62BEB" w14:textId="77777777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AD944BA" w14:textId="4D9F064F" w:rsidR="00464DA6" w:rsidRDefault="00464DA6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8C1F610" w14:textId="77777777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70861D" w14:textId="3C5EF5F3" w:rsidR="00464DA6" w:rsidRDefault="00464DA6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20E48B7" w14:textId="07CA7838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72A720" w14:textId="32826BF7" w:rsidR="005C7F76" w:rsidRDefault="005C7F76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74A797" w14:textId="77777777" w:rsidR="005C7F76" w:rsidRDefault="005C7F76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A5D22D" w14:textId="36B16C91" w:rsidR="00E67F63" w:rsidRDefault="00E67F63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9EB637" w14:textId="16C13705" w:rsidR="00FB156B" w:rsidRDefault="00FB156B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D6888E5" w14:textId="7E587701" w:rsidR="00FB156B" w:rsidRDefault="00FB156B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2DA5BF3" w14:textId="77777777" w:rsidR="00FB156B" w:rsidRDefault="00FB156B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ED0BE8" w14:textId="7653F852" w:rsidR="00DA2982" w:rsidRDefault="00DA2982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6A65BE" w14:textId="77777777" w:rsidR="00F167ED" w:rsidRDefault="00F167ED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B8A660" w14:textId="6326D998" w:rsidR="00464DA6" w:rsidRPr="00604E6E" w:rsidRDefault="00464DA6" w:rsidP="00714130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1.4.2. </w:t>
            </w: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Bendradarbiavimo su tėvais aktyvinimas.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7BD" w14:textId="77777777" w:rsidR="00443A0E" w:rsidRDefault="00443A0E" w:rsidP="00714130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2ADC55" w14:textId="77777777" w:rsidR="00464DA6" w:rsidRPr="00464DA6" w:rsidRDefault="006C6BBC" w:rsidP="00464DA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6C6BB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.4.1.1. </w:t>
            </w:r>
            <w:r w:rsidR="00464DA6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Organizuotas seminaras pedagogams tobulinant STEAM ugdymui aktualias kompetencijas </w:t>
            </w:r>
          </w:p>
          <w:p w14:paraId="05535C95" w14:textId="040DF608" w:rsidR="00464DA6" w:rsidRDefault="00464DA6" w:rsidP="00464DA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(dalyvauta ne mažiau kaip 80 proc. pedagogų) (2020 m. I </w:t>
            </w:r>
            <w:proofErr w:type="spellStart"/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26A43B3E" w14:textId="77777777" w:rsidR="00DA2982" w:rsidRPr="00464DA6" w:rsidRDefault="00DA2982" w:rsidP="00464DA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DA2FBC" w14:textId="733FEC2A" w:rsidR="00E67F63" w:rsidRDefault="006C6BBC" w:rsidP="00F167ED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6C6BB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.4.1.2. </w:t>
            </w:r>
            <w:r w:rsidR="00464DA6"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Organizuota pedagogų ir socialinių partnerių apskrito stalo diskusija „Mokymasis lauke – kiekvieno vaiko dienos dalis“</w:t>
            </w:r>
            <w:r w:rsidR="00F167E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464DA6"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(2020 m. III </w:t>
            </w:r>
            <w:proofErr w:type="spellStart"/>
            <w:r w:rsidR="00464DA6"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="00464DA6"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  <w:p w14:paraId="26124E99" w14:textId="0589F772" w:rsidR="00E67F63" w:rsidRDefault="00E67F63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18E681A5" w14:textId="5E085761" w:rsidR="00E67F63" w:rsidRDefault="00E67F63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010D062C" w14:textId="78CD6FAB" w:rsidR="00E67F63" w:rsidRDefault="00E67F63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7C41EA67" w14:textId="264E22ED" w:rsidR="005C7F76" w:rsidRDefault="005C7F76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1E9E9420" w14:textId="44A541AD" w:rsidR="005C7F76" w:rsidRDefault="005C7F76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12D57094" w14:textId="7FB25C44" w:rsidR="005C7F76" w:rsidRDefault="005C7F76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788A9423" w14:textId="7761F13B" w:rsidR="00FB156B" w:rsidRDefault="00FB156B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037061A5" w14:textId="095E9823" w:rsidR="00FB156B" w:rsidRDefault="00FB156B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0CFF3C1A" w14:textId="22CDD88E" w:rsidR="00FB156B" w:rsidRDefault="00FB156B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4DF991B5" w14:textId="77777777" w:rsidR="00F167ED" w:rsidRPr="00464DA6" w:rsidRDefault="00F167ED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435A7042" w14:textId="4D6D0643" w:rsidR="00464DA6" w:rsidRDefault="00464DA6" w:rsidP="00F167ED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1.4.2.1. </w:t>
            </w:r>
            <w:r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Įgyvendintas bendruomenės projektas „Trys kartos“ (2020 m. II-IV </w:t>
            </w:r>
            <w:proofErr w:type="spellStart"/>
            <w:r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  <w:p w14:paraId="6A96066A" w14:textId="77777777" w:rsidR="008D45FD" w:rsidRPr="00464DA6" w:rsidRDefault="008D45FD" w:rsidP="00464DA6">
            <w:pPr>
              <w:tabs>
                <w:tab w:val="left" w:pos="314"/>
              </w:tabs>
              <w:spacing w:line="254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42D37C55" w14:textId="08690A71" w:rsidR="006C6BBC" w:rsidRPr="00604E6E" w:rsidRDefault="006C6BBC" w:rsidP="00464DA6">
            <w:pPr>
              <w:tabs>
                <w:tab w:val="left" w:pos="314"/>
              </w:tabs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6C6BB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</w:t>
            </w:r>
            <w:r w:rsidR="00E67F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 w:rsidRPr="006C6BB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E67F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 w:rsidRPr="006C6BB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E67F63" w:rsidRPr="00E67F6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Organizuotos pedagogų atviros ugdomosios veiklos tėvams (2020 m. II </w:t>
            </w:r>
            <w:proofErr w:type="spellStart"/>
            <w:r w:rsidR="00E67F63" w:rsidRPr="00E67F6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="00E67F63" w:rsidRPr="00E67F6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022" w14:textId="77777777" w:rsidR="00E67F63" w:rsidRDefault="00E67F63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03E46C" w14:textId="3D531D44" w:rsidR="00E67F63" w:rsidRDefault="00464DA6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6C6BBC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.4.1.</w:t>
            </w: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6C6BBC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</w:t>
            </w: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Seminaras organizuotas, dalyvavo 100 proc. pedagogų</w:t>
            </w:r>
            <w:r w:rsidR="00E67F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0A464D11" w14:textId="4607343B" w:rsidR="00E67F63" w:rsidRDefault="00E67F63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BA252E7" w14:textId="5565E690" w:rsidR="00E67F63" w:rsidRDefault="00E67F63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14AF961" w14:textId="0581908D" w:rsidR="00801FB5" w:rsidRDefault="00801FB5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6932F4D" w14:textId="77777777" w:rsidR="00DA2982" w:rsidRDefault="00DA2982" w:rsidP="00464DA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DB0A7D" w14:textId="675D41CE" w:rsidR="00E67F63" w:rsidRDefault="006C6BBC" w:rsidP="00464DA6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</w:t>
            </w:r>
            <w:r w:rsidR="00464DA6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 </w:t>
            </w:r>
            <w:r w:rsidR="00464DA6" w:rsidRPr="00464DA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Su</w:t>
            </w:r>
            <w:r w:rsidR="00464DA6"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organizuota nuotolinė pedagogų ir socialinių partnerių apskrito stalo diskusija „Mokymasis lauke – </w:t>
            </w:r>
            <w:r w:rsidR="00464DA6" w:rsidRPr="00464DA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lastRenderedPageBreak/>
              <w:t>kiekvieno vaiko dienos dalis“.</w:t>
            </w:r>
            <w:r w:rsidR="0092602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5 </w:t>
            </w:r>
            <w:r w:rsidR="005C7F7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lopšelio-darželio pedagogai</w:t>
            </w:r>
            <w:r w:rsidR="00FB156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5C7F7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FB156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pasi</w:t>
            </w:r>
            <w:r w:rsidR="005C7F7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dalino </w:t>
            </w:r>
            <w:r w:rsidR="00FB156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gerąja </w:t>
            </w:r>
            <w:r w:rsidR="005C7F76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patirtimi</w:t>
            </w:r>
            <w:r w:rsidR="00FB156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su kolegomis iš kitų ugdymo įstaigų.</w:t>
            </w:r>
          </w:p>
          <w:p w14:paraId="519BB5D6" w14:textId="77777777" w:rsidR="0039533D" w:rsidRPr="00E67F63" w:rsidRDefault="0039533D" w:rsidP="00464DA6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  <w:p w14:paraId="5E626383" w14:textId="1880F4B1" w:rsidR="00443A0E" w:rsidRDefault="00E67F63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67F6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1.4.2.1.1.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Dėl šalyje paskelbto karantino projektas neįgyvendintas.</w:t>
            </w:r>
          </w:p>
          <w:p w14:paraId="2637D829" w14:textId="77777777" w:rsidR="008D45FD" w:rsidRDefault="008D45FD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6558FFC" w14:textId="4F155126" w:rsidR="00E67F63" w:rsidRPr="00E67F63" w:rsidRDefault="00E67F63" w:rsidP="003E69C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1.4.2.2.1. </w:t>
            </w:r>
            <w:r w:rsidRPr="00E67F6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Dėl šalyje paskelbto karantino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atviros veiklos </w:t>
            </w:r>
            <w:r w:rsidR="000767C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lopšelyje-darželyje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neorganizuotos.</w:t>
            </w:r>
          </w:p>
        </w:tc>
      </w:tr>
    </w:tbl>
    <w:p w14:paraId="40B4CDD2" w14:textId="1003C6FE" w:rsidR="00DA4C2F" w:rsidRDefault="00DA4C2F" w:rsidP="00DA4C2F">
      <w:pPr>
        <w:jc w:val="center"/>
        <w:rPr>
          <w:rFonts w:ascii="Times New Roman" w:hAnsi="Times New Roman"/>
          <w:lang w:val="lt-LT" w:eastAsia="lt-LT"/>
        </w:rPr>
      </w:pPr>
    </w:p>
    <w:p w14:paraId="7348D4CB" w14:textId="473CB27F" w:rsidR="00DA4C2F" w:rsidRPr="00043640" w:rsidRDefault="00DA4C2F" w:rsidP="00043640">
      <w:pPr>
        <w:pStyle w:val="Sraopastraipa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43640">
        <w:rPr>
          <w:rFonts w:ascii="Times New Roman" w:hAnsi="Times New Roman"/>
          <w:b/>
          <w:sz w:val="24"/>
          <w:szCs w:val="24"/>
          <w:lang w:val="lt-LT" w:eastAsia="lt-LT"/>
        </w:rPr>
        <w:t>Užduotys, neįvykdytos ar įvykdytos iš dalies dėl numatytų rizikų (jei tokių buvo)</w:t>
      </w:r>
    </w:p>
    <w:p w14:paraId="5A96525D" w14:textId="77777777" w:rsidR="00043640" w:rsidRPr="00043640" w:rsidRDefault="00043640" w:rsidP="0004364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45"/>
      </w:tblGrid>
      <w:tr w:rsidR="00DA4C2F" w:rsidRPr="00DA4C2F" w14:paraId="16F54546" w14:textId="77777777" w:rsidTr="0004364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51FA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2C1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Priežastys, rizikos </w:t>
            </w:r>
          </w:p>
        </w:tc>
      </w:tr>
      <w:tr w:rsidR="00DA4C2F" w:rsidRPr="00540500" w14:paraId="733459C2" w14:textId="77777777" w:rsidTr="0004364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5C21" w14:textId="1011E1B9" w:rsidR="00DA4C2F" w:rsidRPr="00DA4C2F" w:rsidRDefault="008D2312" w:rsidP="00F167ED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2.1. </w:t>
            </w:r>
            <w:r w:rsidRPr="008D2312">
              <w:rPr>
                <w:rFonts w:ascii="Times New Roman" w:hAnsi="Times New Roman"/>
                <w:sz w:val="24"/>
                <w:szCs w:val="24"/>
                <w:lang w:val="lt-LT" w:eastAsia="lt-LT"/>
              </w:rPr>
              <w:t>Plėtoti lopšelio-darželio bendruomenės narių bendradarbiavimo kultūrą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užduotis įvykdyta iš dalies.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5B0" w14:textId="0E66F42D" w:rsidR="00DA4C2F" w:rsidRPr="00DA4C2F" w:rsidRDefault="008D231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Dėl šalyje paskelbto karantino nevykdytas suplanuotas </w:t>
            </w:r>
            <w:r w:rsidRPr="008D231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bendruomenės projektas „Trys kartos</w:t>
            </w:r>
            <w:r w:rsidR="00A410A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, neorganizuotos</w:t>
            </w:r>
            <w:r w:rsidR="000767C1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grupėse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atviros veiklos tėvams.</w:t>
            </w:r>
          </w:p>
        </w:tc>
      </w:tr>
    </w:tbl>
    <w:p w14:paraId="23EFA56B" w14:textId="77777777" w:rsidR="00DA4C2F" w:rsidRPr="00BA06A9" w:rsidRDefault="00DA4C2F" w:rsidP="00DA4C2F">
      <w:pPr>
        <w:rPr>
          <w:rFonts w:ascii="Times New Roman" w:hAnsi="Times New Roman"/>
          <w:lang w:val="lt-LT"/>
        </w:rPr>
      </w:pPr>
    </w:p>
    <w:p w14:paraId="3BA9BF7B" w14:textId="03F0725F" w:rsidR="00DA4C2F" w:rsidRPr="00DA4C2F" w:rsidRDefault="00DA4C2F" w:rsidP="00DA4C2F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3.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ab/>
      </w:r>
      <w:r w:rsidR="009B2573">
        <w:rPr>
          <w:rFonts w:ascii="Times New Roman" w:hAnsi="Times New Roman"/>
          <w:b/>
          <w:sz w:val="24"/>
          <w:szCs w:val="24"/>
          <w:lang w:val="lt-LT" w:eastAsia="lt-LT"/>
        </w:rPr>
        <w:t>V</w:t>
      </w: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>eiklos, kurios nebuvo planuotos ir nustatytos, bet įvykdytos</w:t>
      </w:r>
    </w:p>
    <w:p w14:paraId="7A23A1B4" w14:textId="778A6424" w:rsidR="00DA4C2F" w:rsidRPr="00A4504C" w:rsidRDefault="00DA4C2F" w:rsidP="00DA4C2F">
      <w:pPr>
        <w:tabs>
          <w:tab w:val="left" w:pos="284"/>
        </w:tabs>
        <w:jc w:val="both"/>
        <w:rPr>
          <w:rFonts w:ascii="Times New Roman" w:hAnsi="Times New Roman"/>
          <w:lang w:val="lt-LT" w:eastAsia="lt-LT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394"/>
      </w:tblGrid>
      <w:tr w:rsidR="00DA4C2F" w:rsidRPr="00DA4C2F" w14:paraId="0E481A87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764B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 / veiklos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77C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Poveikis švietimo įstaigos veiklai</w:t>
            </w:r>
          </w:p>
        </w:tc>
      </w:tr>
      <w:tr w:rsidR="00CE2BBD" w:rsidRPr="00540500" w14:paraId="5DA4E200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A09" w14:textId="5507FA79" w:rsidR="00CE2BBD" w:rsidRDefault="00CE2BBD" w:rsidP="005A587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3.1. </w:t>
            </w:r>
            <w:r w:rsidR="00735176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Vadovaujantis teisės aktais o</w:t>
            </w:r>
            <w:r w:rsidR="007D3B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rganizuotas įstaigos darbas</w:t>
            </w:r>
            <w:r w:rsidR="006568F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šalyje paskelbto karantino laikotarpiu.</w:t>
            </w:r>
            <w:r w:rsidR="007D3B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958" w14:textId="244DFEFA" w:rsidR="00CE2BBD" w:rsidRDefault="004473AB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Užtikrintos ikimokyklinio ir </w:t>
            </w:r>
            <w:r w:rsidR="00D55F4D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priešmokyklinio ugdymo organizavimo būtinosios sąlygos</w:t>
            </w:r>
            <w:r w:rsidR="00A669D9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darbuotojų ir lankytojų saugos reikalavimai.</w:t>
            </w:r>
          </w:p>
        </w:tc>
      </w:tr>
      <w:tr w:rsidR="00DA4C2F" w:rsidRPr="00B57FCE" w14:paraId="044C2B78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75A5" w14:textId="31EEAFDB" w:rsidR="00DA4C2F" w:rsidRPr="00DA4C2F" w:rsidRDefault="005A5877" w:rsidP="005A587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</w:t>
            </w:r>
            <w:r w:rsidR="00CE2B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FB0F4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Darbuotojų nuotolinio darbo organizavimas.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B85" w14:textId="30958551" w:rsidR="00DA4C2F" w:rsidRPr="00DA4C2F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Reglamentuotas darbuotojų nuotolinio darbo organizavimas šalyje paskelbto karantino laikotarpiu.</w:t>
            </w:r>
            <w:r w:rsidRPr="00FB0F4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Parengtas lopšelio-darželio darbuotojų nuotolinio darbo tvarkos aprašas. (Direktoriaus 2020-03-16 įsakymas Nr. V-34).</w:t>
            </w:r>
          </w:p>
        </w:tc>
      </w:tr>
      <w:tr w:rsidR="00A33246" w:rsidRPr="00540500" w14:paraId="6EC60DA3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420" w14:textId="552D2687" w:rsidR="00A33246" w:rsidRDefault="006008D0" w:rsidP="005A587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</w:t>
            </w:r>
            <w:r w:rsidR="00CE2B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FB0F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Ugdymo proceso organizavimas nuotoliniu būdu.</w:t>
            </w:r>
            <w:r w:rsidR="00CB141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B00" w14:textId="487DC43A" w:rsidR="00A33246" w:rsidRPr="00DA4C2F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Įgyvendintas nuotolinio ugdymo organizavimo modelis (parengtos ugdymo organizavimo nuotoliniu būdu taisyklės, priemonių planas; Direktoriaus 2020-03-20 įsakymas Nr. V-39). Patobulintos pedagogų skaitmeninės kompetencijos, </w:t>
            </w:r>
            <w:bookmarkStart w:id="0" w:name="_Hlk62766587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užtikrintas nenutrūkstamas ikimokyklinio ir priešmokyklinio ugdymo programų įgyvendinimas.</w:t>
            </w:r>
            <w:bookmarkEnd w:id="0"/>
          </w:p>
        </w:tc>
      </w:tr>
      <w:tr w:rsidR="00DA2982" w:rsidRPr="00B57FCE" w14:paraId="122757CD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F54" w14:textId="4FDEF09E" w:rsidR="00DA2982" w:rsidRDefault="00DA2982" w:rsidP="00DA2982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3.4. Organizuota respublikinė virtuali ikimokyklinio ir priešmokyklinio amžiaus vaikų kūrybinių darbų paroda „Myliu mamą ir močiutę“. (Direktoriaus 2020-03-31 įsakymas Nr. V-48).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843" w14:textId="2AAB3390" w:rsidR="00DA2982" w:rsidRPr="00DA4C2F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Plėtotas bendradarbiavimas tarp šalies ikimokyklinio ugdymo įstaigų, pedagogų ir tėvų. </w:t>
            </w:r>
            <w:r w:rsidRPr="0006186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Išbandyta nuotolinio ugdymo patirtis.</w:t>
            </w:r>
            <w:r w:rsidRPr="00061865">
              <w:rPr>
                <w:rFonts w:ascii="Times New Roman" w:hAnsi="Times New Roman"/>
                <w:color w:val="000000"/>
                <w:lang w:val="lt-LT" w:eastAsia="lt-LT"/>
              </w:rPr>
              <w:t xml:space="preserve"> </w:t>
            </w:r>
          </w:p>
        </w:tc>
      </w:tr>
      <w:tr w:rsidR="00DA2982" w:rsidRPr="00540500" w14:paraId="67E9CD09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158" w14:textId="407A1283" w:rsidR="00DA2982" w:rsidRDefault="00DA2982" w:rsidP="00DA2982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3.5. O</w:t>
            </w:r>
            <w:r w:rsidRPr="00AA7CD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rganizuota respublikinė virtuali fotografijų paroda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</w:t>
            </w:r>
            <w:r w:rsidRPr="00AA7CDC">
              <w:rPr>
                <w:rFonts w:ascii="Times New Roman" w:hAnsi="Times New Roman"/>
                <w:sz w:val="24"/>
                <w:szCs w:val="24"/>
                <w:lang w:val="lt-LT" w:eastAsia="lt-LT"/>
              </w:rPr>
              <w:t>Trys kartos“, skirta mokyklų bendruomenės metams paminėti.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(Direktoriaus 2020 m. spalio 26 d. įsakymas Nr. V-140).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231" w14:textId="77777777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A7CD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Plėtota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socialinė partnerystė </w:t>
            </w:r>
            <w:r w:rsidRPr="00AA7CDC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 šalies ikimokyklinio ugdymo įstaigų, pedagogų ir tėvų.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Stiprintas ikimokyklinio ir priešmokyklinio amžiaus vaikų ir vyresnių šeimos narių emocinis ryšys.</w:t>
            </w:r>
          </w:p>
          <w:p w14:paraId="30E54DE3" w14:textId="1CF9AFA5" w:rsidR="00807724" w:rsidRPr="00DA4C2F" w:rsidRDefault="00D16325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hyperlink r:id="rId14" w:history="1">
              <w:r w:rsidR="00807724" w:rsidRPr="007A6945">
                <w:rPr>
                  <w:rStyle w:val="Hipersaitas"/>
                  <w:rFonts w:ascii="Times New Roman" w:hAnsi="Times New Roman"/>
                  <w:sz w:val="24"/>
                  <w:szCs w:val="24"/>
                  <w:lang w:val="lt-LT" w:eastAsia="lt-LT"/>
                </w:rPr>
                <w:t>https://voveraite.tavodarzelis.lt/respublikine-virtuali-fotografiju-paroda-trys-kartos/</w:t>
              </w:r>
            </w:hyperlink>
          </w:p>
        </w:tc>
      </w:tr>
      <w:tr w:rsidR="00DA2982" w:rsidRPr="00540500" w14:paraId="243B1937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610" w14:textId="190D1DFF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3.6. Dalyvauta 4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Twinning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tarptautiniuose projektuose: </w:t>
            </w:r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</w:t>
            </w:r>
            <w:proofErr w:type="spellStart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Where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did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the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snow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disappear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?“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„A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rainbow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of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feelings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„I am a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Teacher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–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what‘s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Your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Superpower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„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Poetry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Spring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during</w:t>
            </w:r>
            <w:proofErr w:type="spellEnd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1E7870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Quarantine</w:t>
            </w:r>
            <w:proofErr w:type="spellEnd"/>
            <w:r w:rsidRPr="001E78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04D" w14:textId="77777777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Patobulintos pedagogų kompetencijos, inicijuotas pedagogų dalinimasis gerąja darbo patirtimi tarptautiniu lygmeniu.</w:t>
            </w:r>
          </w:p>
          <w:p w14:paraId="011F2E2D" w14:textId="53DD41D5" w:rsidR="00DA2982" w:rsidRPr="00DA4C2F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533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Patobulinti vaikų pasiekimai aplinkos pažinimo, </w:t>
            </w:r>
            <w:r w:rsidRPr="002533DB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skaičiavimo ir matavimo, sakytinės ir rašytinės kalbos srityse.</w:t>
            </w:r>
          </w:p>
        </w:tc>
      </w:tr>
      <w:tr w:rsidR="00DA2982" w:rsidRPr="0088380B" w14:paraId="0D9FA725" w14:textId="77777777" w:rsidTr="0004364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55B" w14:textId="323E4753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3.7. Plėtota socialinė partnerystė su kitomis įstaigomis.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BCF" w14:textId="74411E06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Pasirašyta 2020 m. kovo 3d. bendradarbiavimo sutartis Nr. 37 plėtojant bei įgyvendinant sporto, sveikatos, kultūros, neformalaus švietimo, vadybines, edukacines veiklas su Lieporių mikrorajono lopšeliais-darželiais „Gintarėlis“, „Vaikystė“, „Bitė“, įgyvendintos suplanuotos 4 veiklos</w:t>
            </w:r>
            <w:r w:rsidR="00C24A0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hyperlink r:id="rId15" w:history="1">
              <w:r w:rsidRPr="00530D88">
                <w:rPr>
                  <w:rStyle w:val="Hipersaitas"/>
                  <w:rFonts w:ascii="Times New Roman" w:hAnsi="Times New Roman"/>
                  <w:sz w:val="24"/>
                  <w:szCs w:val="24"/>
                  <w:lang w:val="lt-LT" w:eastAsia="lt-LT"/>
                </w:rPr>
                <w:t>https://voveraite.tavodarzelis.lt/8187-2/</w:t>
              </w:r>
            </w:hyperlink>
          </w:p>
          <w:p w14:paraId="4400BCB3" w14:textId="2D9E106C" w:rsidR="00DA2982" w:rsidRDefault="00D16325" w:rsidP="00DA2982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hyperlink r:id="rId16" w:history="1">
              <w:r w:rsidR="00DA2982" w:rsidRPr="00530D88">
                <w:rPr>
                  <w:rStyle w:val="Hipersaitas"/>
                  <w:rFonts w:ascii="Times New Roman" w:hAnsi="Times New Roman"/>
                  <w:sz w:val="24"/>
                  <w:szCs w:val="24"/>
                  <w:lang w:val="lt-LT" w:eastAsia="lt-LT"/>
                </w:rPr>
                <w:t>https://voveraite.tavodarzelis.lt/sporto-svente-dainuokim-sokim-ir-sportuokim/</w:t>
              </w:r>
            </w:hyperlink>
          </w:p>
          <w:p w14:paraId="2809FE49" w14:textId="0A98F356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Bendradarbiavimo sutartys: 2020 m. sausio 2 d. Nr. 2 su Radviliškio lopšeliu-darželiu „Eglutė“; 2020 m. vasario 5 d. Nr. S-22 su Joniškio lopšeliu-darželiu „Saulutė“, dalintasi gerąja darbo patirtimi.</w:t>
            </w:r>
          </w:p>
          <w:p w14:paraId="343BAD06" w14:textId="4948F8CF" w:rsidR="00DA2982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2020 m. kovo 13 d. bendradarbiavimo sutartis Nr. V15-26(2.3.) su Šiaulių regbio ir žolės riedulio akademija ir 4 Lieporių mikrorajono darželių.</w:t>
            </w:r>
          </w:p>
          <w:p w14:paraId="34286B0D" w14:textId="46495E75" w:rsidR="00DA2982" w:rsidRPr="00DA4C2F" w:rsidRDefault="00DA2982" w:rsidP="00F167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2020 m. kovo 5 d. bendradarbiavimo sutartis Nr. S-30 su VšĮ futbolo akademija „Šiauliai“, neformaliojo švietimo veiklos vykdytos I ketvirtį.</w:t>
            </w:r>
          </w:p>
        </w:tc>
      </w:tr>
    </w:tbl>
    <w:p w14:paraId="4110974C" w14:textId="77777777" w:rsidR="00DE0669" w:rsidRDefault="00DE0669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58E8C1A5" w14:textId="068F432C" w:rsidR="00DA4C2F" w:rsidRPr="00DA4C2F" w:rsidRDefault="00DA4C2F" w:rsidP="00DA4C2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DA4C2F">
        <w:rPr>
          <w:rFonts w:ascii="Times New Roman" w:hAnsi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268"/>
      </w:tblGrid>
      <w:tr w:rsidR="00DA4C2F" w:rsidRPr="0088380B" w14:paraId="5E9CA47A" w14:textId="77777777" w:rsidTr="000436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AE15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3EFC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1DFE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67F3" w14:textId="77777777" w:rsidR="00DA4C2F" w:rsidRPr="00DA4C2F" w:rsidRDefault="00DA4C2F" w:rsidP="00F375D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A4C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DA4C2F" w:rsidRPr="00DA4C2F" w14:paraId="00AEFF12" w14:textId="77777777" w:rsidTr="000436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B5EF" w14:textId="2F7A68D2" w:rsidR="00DA4C2F" w:rsidRPr="00DA4C2F" w:rsidRDefault="00977C8D" w:rsidP="00977C8D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4F4" w14:textId="06140633" w:rsidR="00DA4C2F" w:rsidRPr="00DA4C2F" w:rsidRDefault="00977C8D" w:rsidP="00977C8D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A66" w14:textId="493E9810" w:rsidR="00DA4C2F" w:rsidRPr="00DA4C2F" w:rsidRDefault="00977C8D" w:rsidP="00977C8D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E1CA" w14:textId="015C66DF" w:rsidR="00DA4C2F" w:rsidRPr="00DA4C2F" w:rsidRDefault="00977C8D" w:rsidP="00977C8D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–</w:t>
            </w:r>
          </w:p>
        </w:tc>
      </w:tr>
    </w:tbl>
    <w:p w14:paraId="3122B8AD" w14:textId="1C138297" w:rsidR="005062B6" w:rsidRDefault="005062B6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3385A81C" w14:textId="298EF810" w:rsidR="005062B6" w:rsidRDefault="005062B6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6CCF58FF" w14:textId="092BC5AB" w:rsidR="005062B6" w:rsidRDefault="005062B6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6F4ADE00" w14:textId="53E2BA24" w:rsidR="00043640" w:rsidRDefault="00043640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3C0BD304" w14:textId="282B6C14" w:rsidR="00043640" w:rsidRDefault="00043640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24DE09B8" w14:textId="5094912F" w:rsidR="00043640" w:rsidRDefault="00043640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6E928A91" w14:textId="54FE0EC4" w:rsidR="00043640" w:rsidRDefault="00043640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3189538A" w14:textId="263ACEFF" w:rsidR="00043640" w:rsidRDefault="00043640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3923D94A" w14:textId="77777777" w:rsidR="00043640" w:rsidRDefault="00043640" w:rsidP="00E5277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</w:p>
    <w:p w14:paraId="6EDD6F21" w14:textId="0B241BE8" w:rsidR="006C78B6" w:rsidRPr="006C78B6" w:rsidRDefault="006C78B6" w:rsidP="00E5277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lang w:val="lt-LT"/>
        </w:rPr>
      </w:pPr>
      <w:r w:rsidRPr="006C78B6">
        <w:rPr>
          <w:rFonts w:ascii="Times New Roman" w:hAnsi="Times New Roman"/>
          <w:b/>
          <w:sz w:val="24"/>
          <w:lang w:val="lt-LT"/>
        </w:rPr>
        <w:lastRenderedPageBreak/>
        <w:t>III SKYRIUS</w:t>
      </w:r>
    </w:p>
    <w:p w14:paraId="3FFD2D10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lang w:val="lt-LT"/>
        </w:rPr>
      </w:pPr>
      <w:r w:rsidRPr="006C78B6">
        <w:rPr>
          <w:rFonts w:ascii="Times New Roman" w:hAnsi="Times New Roman"/>
          <w:b/>
          <w:sz w:val="24"/>
          <w:lang w:val="lt-LT"/>
        </w:rPr>
        <w:t>GEBĖJIMŲ ATLIKTI PAREIGYBĖS APRAŠYME NUSTATYTAS FUNKCIJAS VERTINIMAS</w:t>
      </w:r>
    </w:p>
    <w:p w14:paraId="6EB6A430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  <w:lang w:val="lt-LT"/>
        </w:rPr>
      </w:pPr>
    </w:p>
    <w:p w14:paraId="6FC5BC6C" w14:textId="77777777" w:rsidR="006C78B6" w:rsidRPr="006C78B6" w:rsidRDefault="006C78B6" w:rsidP="006C78B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lt-LT"/>
        </w:rPr>
      </w:pPr>
      <w:r w:rsidRPr="006C78B6">
        <w:rPr>
          <w:rFonts w:ascii="Times New Roman" w:hAnsi="Times New Roman"/>
          <w:b/>
          <w:sz w:val="24"/>
          <w:lang w:val="lt-LT"/>
        </w:rPr>
        <w:t>5. Gebėjimų atlikti pareigybės aprašyme nustatytas funkcijas vertinimas</w:t>
      </w:r>
    </w:p>
    <w:p w14:paraId="0FDA6629" w14:textId="5218822C" w:rsidR="006C78B6" w:rsidRPr="006C78B6" w:rsidRDefault="00043640" w:rsidP="006C78B6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(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6C78B6" w:rsidRPr="006C78B6" w14:paraId="70A4C795" w14:textId="77777777" w:rsidTr="006D266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EE2A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8EBD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Pažymimas atitinkamas langelis:</w:t>
            </w:r>
          </w:p>
          <w:p w14:paraId="18CE9518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1 – nepatenkinamai;</w:t>
            </w:r>
          </w:p>
          <w:p w14:paraId="483A888B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2 – patenkinamai;</w:t>
            </w:r>
          </w:p>
          <w:p w14:paraId="089519A3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3 – gerai;</w:t>
            </w:r>
          </w:p>
          <w:p w14:paraId="5B052D39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4 – labai gerai</w:t>
            </w:r>
          </w:p>
        </w:tc>
      </w:tr>
      <w:tr w:rsidR="006C78B6" w:rsidRPr="006C78B6" w14:paraId="41D04A95" w14:textId="77777777" w:rsidTr="006D266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A433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5.1. Informacijos ir situacijos valdymas atliekant funkcijas</w:t>
            </w:r>
            <w:r w:rsidRPr="006C78B6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2925" w14:textId="53A13062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04364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sym w:font="Wingdings" w:char="F078"/>
            </w:r>
          </w:p>
        </w:tc>
      </w:tr>
      <w:tr w:rsidR="006C78B6" w:rsidRPr="006C78B6" w14:paraId="7FD02FE4" w14:textId="77777777" w:rsidTr="006D266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FD4F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5.2. Išteklių (žmogiškųjų, laiko ir materialinių) paskirstymas</w:t>
            </w:r>
            <w:r w:rsidRPr="006C78B6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AEF7" w14:textId="1DFB8DEA" w:rsidR="006C78B6" w:rsidRPr="006C78B6" w:rsidRDefault="006C78B6" w:rsidP="006C78B6">
            <w:pPr>
              <w:tabs>
                <w:tab w:val="left" w:pos="690"/>
              </w:tabs>
              <w:overflowPunct/>
              <w:autoSpaceDE/>
              <w:autoSpaceDN/>
              <w:adjustRightInd/>
              <w:ind w:hanging="19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04364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sym w:font="Wingdings" w:char="F078"/>
            </w:r>
          </w:p>
        </w:tc>
      </w:tr>
      <w:tr w:rsidR="006C78B6" w:rsidRPr="006C78B6" w14:paraId="3C8C1A2C" w14:textId="77777777" w:rsidTr="006D266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28D3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5.3. Lyderystės ir vadovavimo efektyvumas</w:t>
            </w:r>
            <w:r w:rsidRPr="006C78B6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0F2E" w14:textId="53FC2361" w:rsidR="006C78B6" w:rsidRPr="006C78B6" w:rsidRDefault="00043640" w:rsidP="0004364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sym w:font="Wingdings" w:char="F078"/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</w:t>
            </w:r>
            <w:r w:rsidR="006C78B6" w:rsidRPr="006C78B6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4</w:t>
            </w: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□</w:t>
            </w:r>
          </w:p>
        </w:tc>
      </w:tr>
      <w:tr w:rsidR="006C78B6" w:rsidRPr="006C78B6" w14:paraId="79D59C16" w14:textId="77777777" w:rsidTr="006D266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E83E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5.4. Ž</w:t>
            </w:r>
            <w:r w:rsidRPr="006C78B6">
              <w:rPr>
                <w:rFonts w:ascii="Times New Roman" w:hAnsi="Times New Roman"/>
                <w:color w:val="000000"/>
                <w:sz w:val="22"/>
                <w:szCs w:val="22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7FB2" w14:textId="0AC5F913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04364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sym w:font="Wingdings" w:char="F078"/>
            </w:r>
          </w:p>
        </w:tc>
      </w:tr>
      <w:tr w:rsidR="006C78B6" w:rsidRPr="006C78B6" w14:paraId="16C01EB3" w14:textId="77777777" w:rsidTr="006D266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02B0" w14:textId="77777777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D5CF" w14:textId="2F4BC9BB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043640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sym w:font="Wingdings" w:char="F078"/>
            </w:r>
          </w:p>
        </w:tc>
      </w:tr>
    </w:tbl>
    <w:p w14:paraId="63666ADA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  <w:lang w:val="lt-LT" w:eastAsia="lt-LT"/>
        </w:rPr>
      </w:pPr>
    </w:p>
    <w:p w14:paraId="6B1E2561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IV SKYRIUS</w:t>
      </w:r>
    </w:p>
    <w:p w14:paraId="7E8CE190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14:paraId="7DB63DBB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  <w:lang w:val="lt-LT" w:eastAsia="lt-LT"/>
        </w:rPr>
      </w:pPr>
    </w:p>
    <w:p w14:paraId="536B28D7" w14:textId="77777777" w:rsidR="006C78B6" w:rsidRPr="006C78B6" w:rsidRDefault="006C78B6" w:rsidP="006C78B6">
      <w:pPr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6.</w:t>
      </w: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6C78B6" w:rsidRPr="006C78B6" w14:paraId="0B2D9825" w14:textId="77777777" w:rsidTr="006D2669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E53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769" w14:textId="77777777" w:rsidR="006C78B6" w:rsidRPr="006C78B6" w:rsidRDefault="006C78B6" w:rsidP="006C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>Pažymimas atitinkamas langelis</w:t>
            </w:r>
          </w:p>
        </w:tc>
      </w:tr>
      <w:tr w:rsidR="006C78B6" w:rsidRPr="006C78B6" w14:paraId="2E5D48AC" w14:textId="77777777" w:rsidTr="006D2669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847A" w14:textId="77777777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FA4" w14:textId="77777777" w:rsidR="006C78B6" w:rsidRPr="006C78B6" w:rsidRDefault="006C78B6" w:rsidP="006C78B6">
            <w:pPr>
              <w:overflowPunct/>
              <w:autoSpaceDE/>
              <w:autoSpaceDN/>
              <w:adjustRightInd/>
              <w:ind w:right="3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Labai gerai </w:t>
            </w:r>
            <w:r w:rsidRPr="006C78B6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6C78B6" w:rsidRPr="006C78B6" w14:paraId="12C7674C" w14:textId="77777777" w:rsidTr="006D2669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BAC3" w14:textId="77777777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AEDF" w14:textId="10C720EA" w:rsidR="006C78B6" w:rsidRPr="006C78B6" w:rsidRDefault="006C78B6" w:rsidP="006C78B6">
            <w:pPr>
              <w:overflowPunct/>
              <w:autoSpaceDE/>
              <w:autoSpaceDN/>
              <w:adjustRightInd/>
              <w:ind w:right="3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Gerai </w:t>
            </w:r>
            <w:r w:rsidR="00624342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sym w:font="Wingdings" w:char="F078"/>
            </w:r>
          </w:p>
        </w:tc>
      </w:tr>
      <w:tr w:rsidR="006C78B6" w:rsidRPr="006C78B6" w14:paraId="28ED2CF0" w14:textId="77777777" w:rsidTr="006D2669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0A0" w14:textId="77777777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FE93" w14:textId="77777777" w:rsidR="006C78B6" w:rsidRPr="006C78B6" w:rsidRDefault="006C78B6" w:rsidP="006C78B6">
            <w:pPr>
              <w:overflowPunct/>
              <w:autoSpaceDE/>
              <w:autoSpaceDN/>
              <w:adjustRightInd/>
              <w:ind w:right="3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Patenkinamai </w:t>
            </w:r>
            <w:r w:rsidRPr="006C78B6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6C78B6" w:rsidRPr="006C78B6" w14:paraId="24393F39" w14:textId="77777777" w:rsidTr="006D2669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BD5E" w14:textId="77777777" w:rsidR="006C78B6" w:rsidRPr="006C78B6" w:rsidRDefault="006C78B6" w:rsidP="006C7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23E" w14:textId="77777777" w:rsidR="006C78B6" w:rsidRPr="006C78B6" w:rsidRDefault="006C78B6" w:rsidP="006C78B6">
            <w:pPr>
              <w:overflowPunct/>
              <w:autoSpaceDE/>
              <w:autoSpaceDN/>
              <w:adjustRightInd/>
              <w:ind w:right="3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6C78B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Nepatenkinamai </w:t>
            </w:r>
            <w:r w:rsidRPr="006C78B6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</w:tbl>
    <w:p w14:paraId="433B3A5C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  <w:lang w:val="lt-LT" w:eastAsia="lt-LT"/>
        </w:rPr>
      </w:pPr>
    </w:p>
    <w:p w14:paraId="523AAE4B" w14:textId="77777777" w:rsidR="006C78B6" w:rsidRPr="006C78B6" w:rsidRDefault="006C78B6" w:rsidP="006C78B6">
      <w:pPr>
        <w:tabs>
          <w:tab w:val="left" w:pos="284"/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7.</w:t>
      </w: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6C78B6" w:rsidRPr="0088380B" w14:paraId="3A27DDA6" w14:textId="77777777" w:rsidTr="00043640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490A" w14:textId="05E1D674" w:rsidR="006C78B6" w:rsidRPr="006C78B6" w:rsidRDefault="006C78B6" w:rsidP="006C78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78B6">
              <w:rPr>
                <w:rFonts w:ascii="Times New Roman" w:hAnsi="Times New Roman"/>
                <w:sz w:val="24"/>
                <w:szCs w:val="24"/>
                <w:lang w:val="lt-LT" w:eastAsia="lt-LT"/>
              </w:rPr>
              <w:t>7.1.</w:t>
            </w:r>
            <w:r w:rsidR="00AB45C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B45CE" w:rsidRPr="00AB45CE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Švietimo įstaigos struktūros, procesų, išteklių valdymo kompetenciją.</w:t>
            </w:r>
          </w:p>
        </w:tc>
      </w:tr>
    </w:tbl>
    <w:p w14:paraId="4A0EAFF8" w14:textId="77777777" w:rsidR="00F52BF9" w:rsidRPr="00F52BF9" w:rsidRDefault="00F52BF9" w:rsidP="00F52BF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30819583" w14:textId="77777777" w:rsidR="00F52BF9" w:rsidRPr="00F52BF9" w:rsidRDefault="00F52BF9" w:rsidP="00F52BF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F52BF9">
        <w:rPr>
          <w:rFonts w:ascii="Times New Roman" w:hAnsi="Times New Roman"/>
          <w:b/>
          <w:sz w:val="24"/>
          <w:szCs w:val="24"/>
          <w:lang w:val="lt-LT" w:eastAsia="lt-LT"/>
        </w:rPr>
        <w:t>V SKYRIUS</w:t>
      </w:r>
    </w:p>
    <w:p w14:paraId="765182F3" w14:textId="77777777" w:rsidR="00F52BF9" w:rsidRPr="00F52BF9" w:rsidRDefault="00F52BF9" w:rsidP="00F52BF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F52BF9">
        <w:rPr>
          <w:rFonts w:ascii="Times New Roman" w:hAnsi="Times New Roman"/>
          <w:b/>
          <w:sz w:val="24"/>
          <w:szCs w:val="24"/>
          <w:lang w:val="lt-LT" w:eastAsia="lt-LT"/>
        </w:rPr>
        <w:t>KITŲ METŲ VEIKLOS UŽDUOTYS, REZULTATAI IR RODIKLIAI</w:t>
      </w:r>
    </w:p>
    <w:p w14:paraId="3019A59B" w14:textId="77777777" w:rsidR="00F52BF9" w:rsidRPr="00F52BF9" w:rsidRDefault="00F52BF9" w:rsidP="00F52BF9">
      <w:pPr>
        <w:tabs>
          <w:tab w:val="left" w:pos="6237"/>
          <w:tab w:val="right" w:pos="830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/>
          <w:sz w:val="22"/>
          <w:szCs w:val="22"/>
          <w:lang w:val="lt-LT"/>
        </w:rPr>
      </w:pPr>
    </w:p>
    <w:p w14:paraId="62F2F290" w14:textId="2B78D437" w:rsidR="00F52BF9" w:rsidRPr="00F52BF9" w:rsidRDefault="00043640" w:rsidP="00F52BF9">
      <w:pPr>
        <w:tabs>
          <w:tab w:val="left" w:pos="284"/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8.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ab/>
        <w:t>2021</w:t>
      </w:r>
      <w:r w:rsidR="00F52BF9" w:rsidRPr="00F52BF9">
        <w:rPr>
          <w:rFonts w:ascii="Times New Roman" w:hAnsi="Times New Roman"/>
          <w:b/>
          <w:sz w:val="24"/>
          <w:szCs w:val="24"/>
          <w:lang w:val="lt-LT" w:eastAsia="lt-LT"/>
        </w:rPr>
        <w:t xml:space="preserve"> metų užduotys</w:t>
      </w:r>
    </w:p>
    <w:p w14:paraId="1D50748D" w14:textId="25A94C07" w:rsidR="00F52BF9" w:rsidRPr="00F52BF9" w:rsidRDefault="00F52BF9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lang w:val="lt-LT"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430"/>
      </w:tblGrid>
      <w:tr w:rsidR="00F52BF9" w:rsidRPr="0088380B" w14:paraId="72E2D076" w14:textId="77777777" w:rsidTr="0004364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0D4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30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2937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F52BF9" w:rsidRPr="0088380B" w14:paraId="2BC26F32" w14:textId="77777777" w:rsidTr="0004364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287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Asmenybės </w:t>
            </w:r>
            <w:proofErr w:type="spellStart"/>
            <w:r w:rsidRPr="00F52BF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ūgtis</w:t>
            </w:r>
            <w:proofErr w:type="spellEnd"/>
          </w:p>
          <w:p w14:paraId="568D38A2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 Siekti asmeninės vaiko pažangos.</w:t>
            </w:r>
          </w:p>
          <w:p w14:paraId="02C28369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47B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769B83" w14:textId="5EC94A9C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8.1.1. Ikimokyklinio amžiaus vaikų skaičiavimo ir matavimo, rašytinės kalbos, aplinkos pažinimo sričių pasiekimų pagerinimas, priešmokyklinio amžiaus – komunikavimo, 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pažinimo kompetencijų pasiekimų pagerinimas.</w:t>
            </w:r>
          </w:p>
          <w:p w14:paraId="2E38BF7E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170283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C84F34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93622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2900A1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709FC81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28966F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201BA8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D1D546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7EF9EB9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A8CCD7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C71F5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09E7CD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B2E29E8" w14:textId="77777777" w:rsidR="00DE0618" w:rsidRPr="00F52BF9" w:rsidRDefault="00DE0618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73EE68" w14:textId="66CC0629" w:rsid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155126" w14:textId="18D6FB1E" w:rsidR="00764BC4" w:rsidRDefault="00764BC4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6C7F59" w14:textId="77777777" w:rsidR="00764BC4" w:rsidRPr="00F52BF9" w:rsidRDefault="00764BC4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A8DE26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8.1.2. Švietimo pagalbos veiksmingumo didinimas, siekiant pagerinti vaikų pasiekimus.</w:t>
            </w:r>
          </w:p>
          <w:p w14:paraId="60333BFE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91706B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E9276FC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3EB91A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3F1039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5E5E22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4E08E9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B87BDB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7456A7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2D1332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46266E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3D0574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C07158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D17C1D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93347B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514B9F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CECCD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894D874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140A22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9954A3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3FB4740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9E901CB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8.1.3. Tėvų įtraukimas į ikimokyklinio ir priešmokyklinio amžiaus vaikų pasiekimų ir pažangos stebėseną ir vertinimą.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4A4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7CE6FF" w14:textId="4B358201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8.1.1.1. Įgyvendintas </w:t>
            </w:r>
            <w:r w:rsidRPr="00F52BF9">
              <w:rPr>
                <w:rFonts w:ascii="Times New Roman" w:hAnsi="Times New Roman"/>
                <w:sz w:val="22"/>
                <w:szCs w:val="22"/>
                <w:lang w:val="lt-LT" w:eastAsia="lt-LT"/>
              </w:rPr>
              <w:t>bendruomenės projektas 9 grupėse „Skaičiuoju, matuoju, rašau, atpažįstu“ (2021 m. I</w:t>
            </w:r>
            <w:r w:rsidR="0090240E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I </w:t>
            </w:r>
            <w:proofErr w:type="spellStart"/>
            <w:r w:rsidR="0090240E">
              <w:rPr>
                <w:rFonts w:ascii="Times New Roman" w:hAnsi="Times New Roman"/>
                <w:sz w:val="22"/>
                <w:szCs w:val="22"/>
                <w:lang w:val="lt-LT" w:eastAsia="lt-LT"/>
              </w:rPr>
              <w:t>ketv</w:t>
            </w:r>
            <w:proofErr w:type="spellEnd"/>
            <w:r w:rsidR="0090240E">
              <w:rPr>
                <w:rFonts w:ascii="Times New Roman" w:hAnsi="Times New Roman"/>
                <w:sz w:val="22"/>
                <w:szCs w:val="22"/>
                <w:lang w:val="lt-LT" w:eastAsia="lt-LT"/>
              </w:rPr>
              <w:t>.</w:t>
            </w:r>
            <w:r w:rsidRPr="00F52BF9">
              <w:rPr>
                <w:rFonts w:ascii="Times New Roman" w:hAnsi="Times New Roman"/>
                <w:sz w:val="22"/>
                <w:szCs w:val="22"/>
                <w:lang w:val="lt-LT" w:eastAsia="lt-LT"/>
              </w:rPr>
              <w:t>).</w:t>
            </w:r>
          </w:p>
          <w:p w14:paraId="63B6A24C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</w:p>
          <w:p w14:paraId="707D1965" w14:textId="444ECC15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8.1.1.2. Įgyvendintas pedagogų organizuotas 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projektas „Atradimų laboratorija“ (2021 m. I</w:t>
            </w:r>
            <w:r w:rsidR="0090240E">
              <w:rPr>
                <w:rFonts w:ascii="Times New Roman" w:hAnsi="Times New Roman"/>
                <w:sz w:val="24"/>
                <w:szCs w:val="24"/>
                <w:lang w:val="lt-LT" w:eastAsia="lt-LT"/>
              </w:rPr>
              <w:t>V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A442517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4F9E52" w14:textId="353EC9A0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8.1.1.3. Įgyvendintas ilgalaikis prevencinis projektas „Žaidimai moko“ (tęstinis). Projekto dalyviai – ne mažiau 60 ugdytinių ir 70 proc. švietimo pagalbos gavėjų. (2021 m.  I- II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.). </w:t>
            </w:r>
          </w:p>
          <w:p w14:paraId="5079AE1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199854" w14:textId="6590AC6F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8.1.1.4. </w:t>
            </w:r>
            <w:r w:rsidRPr="00F52BF9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Ikimokyklinio amžiaus vaikų pasiekimų </w:t>
            </w:r>
            <w:proofErr w:type="spellStart"/>
            <w:r w:rsidRPr="00F52BF9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ūgtis</w:t>
            </w:r>
            <w:proofErr w:type="spellEnd"/>
            <w:r w:rsidRPr="00F52BF9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 skaičiavimo ir matavimo, rašytinės kalbos, aplinkos pažinimo ugdymo srityse ne mažesnė kaip 15 proc. (lyginant rudens ir pavasario vaikų pasiekimų vertinimą) (2021 m. II </w:t>
            </w:r>
            <w:proofErr w:type="spellStart"/>
            <w:r w:rsidRPr="00F52BF9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.).</w:t>
            </w:r>
          </w:p>
          <w:p w14:paraId="5BF5A9C7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A7F1A45" w14:textId="7A340665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8.1.2.1. Meninio ugdymo mokytojo ir logopedo įgyvendintas projektas „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Šlepšt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čekšt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muzikuojant sklandžios kalbos keliu“. Projekto dalyviai – 90 proc. švietimo pagalbos gavėjų (2021m.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791FC73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2B913B" w14:textId="77777777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8.1.2.2. Logopedo parengtas ir įgyvendintas e-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Twinnig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projektas „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Where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did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the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snow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disapper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?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Paper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snowflakes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cutting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496F5A14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DF7C58" w14:textId="77777777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8.1.2.3. Įgyvendintas socialinio pedagogo projektas „Sveiki, linksmi ir išradingi“. Į projekto veiklą įtraukta ne mažiau kaip 60 proc. ugdytinių (2021 m. II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4BB215F5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0A01379E" w14:textId="77777777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8.1.2.4. Padidintas logopedo etatas 0,25 dalimi (2021 m. I-II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6BBF532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E7010D" w14:textId="77777777" w:rsidR="00F52BF9" w:rsidRP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8.1.3.1. Ne mažiau kaip 85 proc. tėvų informacinėje sistemoje „Mūsų darželis“ stebi vaikų pažangą ir pasiekimus (2021 m.).</w:t>
            </w:r>
          </w:p>
          <w:p w14:paraId="30BEA0C9" w14:textId="77777777" w:rsidR="00F52BF9" w:rsidRDefault="00F52BF9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8.1.3.2. Ne mažiau kaip 95 proc. tėvų dalyvauja individualiame vaikų pasiekimų vertinime (2021 m. gegužės ir spalio mėn.).</w:t>
            </w:r>
          </w:p>
          <w:p w14:paraId="2465AB0F" w14:textId="77777777" w:rsidR="00043640" w:rsidRDefault="00043640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A201495" w14:textId="24C493C5" w:rsidR="00043640" w:rsidRPr="00F52BF9" w:rsidRDefault="00043640" w:rsidP="00F167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F52BF9" w:rsidRPr="0088380B" w14:paraId="144C923A" w14:textId="77777777" w:rsidTr="0004364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D8D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Ugdymas(</w:t>
            </w:r>
            <w:proofErr w:type="spellStart"/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is</w:t>
            </w:r>
            <w:proofErr w:type="spellEnd"/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)</w:t>
            </w:r>
          </w:p>
          <w:p w14:paraId="2F7ED2A4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 Užtikrinti ugdymo turinio kaitą ir įvairovę.</w:t>
            </w:r>
          </w:p>
          <w:p w14:paraId="2F639DF1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1BAF0184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F13" w14:textId="77777777" w:rsidR="00F167ED" w:rsidRDefault="00F167ED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3D9EC10" w14:textId="38E65C5C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8.2.1. Prisijungimas prie STEAM mokyklų tinklo.</w:t>
            </w:r>
          </w:p>
          <w:p w14:paraId="7A41E3BF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CB1098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487AF3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8A18D0C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8ACFE39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A183A9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864D7A" w14:textId="77777777" w:rsidR="002645C4" w:rsidRPr="00F52BF9" w:rsidRDefault="002645C4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405719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8.2.2. Sistemingas STEAM veiklų integravimas į ugdomąją veiklą.</w:t>
            </w:r>
          </w:p>
          <w:p w14:paraId="665A3E7C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F1C042C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D8DFC1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0CCBCC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F34566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BA304B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DBB012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FE8213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8.2.3. Vaikų psichinės ir fizinės sveikatos stiprinimas.</w:t>
            </w:r>
          </w:p>
          <w:p w14:paraId="74D0DD14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BE41BA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EC40FB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85B0CE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9DC9D96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9659A8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FA7DE3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5BC510C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47DFC33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40E4E7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49A4A7C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284558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F93A0D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34F2F2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58E8CF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E81E33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DB4B90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EEC6A1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46D6DE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DADEE52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9C9A4D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D86600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CDC24E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A3D592" w14:textId="77777777" w:rsidR="00F52BF9" w:rsidRPr="00F52BF9" w:rsidRDefault="00F52BF9" w:rsidP="00F52BF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8.2.4. Socialinių kompetencijų ugdymo (SKU) modelio įgyvendinamas.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73F" w14:textId="77777777" w:rsidR="00F167ED" w:rsidRDefault="00F167ED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451477" w14:textId="704DD579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8.2.1.1. Teikti lopšelio-darželio STEAM veiklos patirties įrodymai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B2EC538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509A5C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8.2.1.2. Atliktas STEAM veiklos įsivertinimas STEAM SCOOL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Label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portale (2021 m. I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B3E8AEB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9644EDD" w14:textId="3BB8221B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8.2.2.1. 100 proc. ugdytinių įtrauktų į STEAM veiklas lopšelyje-darželyje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68322091" w14:textId="22013A2E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1841ED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F52BF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8.2.2.2. Parengtas ir įgyvendintas respublikinis ikimokyklinio ugdymo įstaigų STEAM projektas „Laisvės skrydis“ (2021 m. I </w:t>
            </w:r>
            <w:proofErr w:type="spellStart"/>
            <w:r w:rsidRPr="00F52BF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ketv</w:t>
            </w:r>
            <w:proofErr w:type="spellEnd"/>
            <w:r w:rsidRPr="00F52BF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.).</w:t>
            </w:r>
          </w:p>
          <w:p w14:paraId="4BA6067A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B5346F2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8.2.3.1. Sveikatos saugojimo ir stiprinimo programos „Sveikas darželis“ 2021 m. veiklos plano įgyvendinimas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4D5767A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2EE184" w14:textId="2421BE6B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8.2.3.2. Dalyvauta respublikiniame projekte „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Sveikatiada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“. Projekto veiklose dalyvauta 90 proc. ugdytinių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7D8E4B7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6F1C4C8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8.2.3.3.  Įgyvendintos Lietuvos futbolo federacijos projekto „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Futboliukas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“ priemonės.  Projekto veiklose dalyvauta ne mažiau kaip 35 proc. ugdytinių (2021 m. I-II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14172179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66BD940" w14:textId="7A2FAE24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8.2.3.4. Integruotos socialinių emocinių įgūdžių programos į ugdymo turinį </w:t>
            </w:r>
            <w:r w:rsidR="002645C4">
              <w:rPr>
                <w:rFonts w:ascii="Times New Roman" w:hAnsi="Times New Roman"/>
                <w:sz w:val="24"/>
                <w:szCs w:val="24"/>
                <w:lang w:val="lt-LT" w:eastAsia="lt-LT"/>
              </w:rPr>
              <w:t>dvejose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priešmokyklinio ugdymo ir 3 ikimokyklinio ugdymo grupėse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027A523B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4A7214F" w14:textId="77777777" w:rsid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8.2.4.1. Organizuotos ne mažiau kaip 2 veiklos įgyvendinant SKU modelį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E91FA44" w14:textId="77777777" w:rsidR="00043640" w:rsidRDefault="00043640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AC4C9D" w14:textId="77777777" w:rsidR="00043640" w:rsidRDefault="00043640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E3C7D3" w14:textId="77777777" w:rsidR="00043640" w:rsidRDefault="00043640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B15D14" w14:textId="4DCBD629" w:rsidR="00043640" w:rsidRPr="00F52BF9" w:rsidRDefault="00043640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F52BF9" w:rsidRPr="00F52BF9" w14:paraId="2F96E5A6" w14:textId="77777777" w:rsidTr="0004364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69E6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Ugdymo(</w:t>
            </w:r>
            <w:proofErr w:type="spellStart"/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</w:t>
            </w:r>
            <w:proofErr w:type="spellEnd"/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) aplinka</w:t>
            </w:r>
          </w:p>
          <w:p w14:paraId="03F58A8E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8.3. Kurti ugdymuisi palankią aplinką.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F92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4F57C3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8.3.1. Ugdymo aplinkos atnaujinimas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inovatyviomis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ugdymosi priemonėmis.</w:t>
            </w:r>
          </w:p>
          <w:p w14:paraId="76E6BA44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84A829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33DE45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E2F1C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634587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6F0FC8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8B1F93" w14:textId="650A9002" w:rsid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69EFFD" w14:textId="77777777" w:rsidR="009D5090" w:rsidRPr="00F52BF9" w:rsidRDefault="009D5090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471D59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8.3.2. Edukacinių erdvių kūrimas.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C18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65B99C" w14:textId="57D7A549" w:rsid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8.3.1.1. Įsigytos</w:t>
            </w:r>
            <w:r w:rsidR="000422F8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interaktyvios edukacinės grindys, skatinančios vaikus </w:t>
            </w:r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 xml:space="preserve">mąstyti, atlikti individualias užduotis ir/ar dirbti komandoje (2021 m. I </w:t>
            </w:r>
            <w:proofErr w:type="spellStart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.).</w:t>
            </w:r>
          </w:p>
          <w:p w14:paraId="213DABAB" w14:textId="77777777" w:rsidR="009D5090" w:rsidRPr="00F52BF9" w:rsidRDefault="009D5090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</w:p>
          <w:p w14:paraId="398E8E28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 xml:space="preserve">8.3.1.2. Ne mažiau kaip 20 proc. atnaujintos priemonės STEAM ir kitai ugdomajai veiklai (2021m. I-IV </w:t>
            </w:r>
            <w:proofErr w:type="spellStart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.).</w:t>
            </w:r>
          </w:p>
          <w:p w14:paraId="59502FDA" w14:textId="77777777" w:rsidR="009D5090" w:rsidRDefault="009D5090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</w:p>
          <w:p w14:paraId="1F39FF03" w14:textId="60BD4D6D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 xml:space="preserve">8.3.2.1. Įkurta nauja edukacinė erdvė </w:t>
            </w:r>
            <w:proofErr w:type="spellStart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tiriamąjai</w:t>
            </w:r>
            <w:proofErr w:type="spellEnd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 xml:space="preserve"> veiklai (2021 m. II-III </w:t>
            </w:r>
            <w:proofErr w:type="spellStart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.).</w:t>
            </w:r>
          </w:p>
          <w:p w14:paraId="0EF8E418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</w:p>
          <w:p w14:paraId="7D532390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 xml:space="preserve">8.3.2.2. Įrengtos 2 lauko edukacinės erdvės (2021 m. II-III </w:t>
            </w:r>
            <w:proofErr w:type="spellStart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.).</w:t>
            </w:r>
          </w:p>
          <w:p w14:paraId="79884A03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</w:pPr>
          </w:p>
          <w:p w14:paraId="7C8C5B48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lt-LT"/>
              </w:rPr>
              <w:t>8.3.2.3. Sutvarkytas vidinis kiemelis, pritaikytas vaikų poreikiams (2021 m.).</w:t>
            </w:r>
          </w:p>
        </w:tc>
      </w:tr>
      <w:tr w:rsidR="00F52BF9" w:rsidRPr="0088380B" w14:paraId="3590A127" w14:textId="77777777" w:rsidTr="0004364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DAF5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Lyderystė ir vadyba</w:t>
            </w:r>
          </w:p>
          <w:p w14:paraId="2E80D80D" w14:textId="77777777" w:rsidR="00F52BF9" w:rsidRPr="00F52BF9" w:rsidRDefault="00F52BF9" w:rsidP="00F52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 Tobulinti lopšelio-darželio darbuotojų kvalifikaciją.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58B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C60F86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8.4.1.Pedagogų kompetencijų tobulinimas dalyvaujant seminaruose, mokymuose.</w:t>
            </w:r>
          </w:p>
          <w:p w14:paraId="344E7334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A65E78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82ED7F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DDFB0D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4F4FA5C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35970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F0C2B0" w14:textId="06ECB585" w:rsid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1FC542E" w14:textId="77777777" w:rsidR="000422F8" w:rsidRPr="00F52BF9" w:rsidRDefault="000422F8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69A22C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8.4.2. Pedagogų gerosios patirties sklaida bei bendradarbiavimas tobulinant kvalifikaciją.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95B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626AD0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8.4.1.1. Ne mažiau kaip 30 proc. pedagogų patobulino savo skaitmenines kompetencijas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4A896FC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2B53130" w14:textId="22F5EB7B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8.4.1.2. Ne mažiau kaip 40 proc. pedagogų dalyvavo STEAM ugdymo mokymuose, įgyta patirtis taikyta ugdomojoje veikloje (2021 m. I-I</w:t>
            </w:r>
            <w:r w:rsidR="0090240E">
              <w:rPr>
                <w:rFonts w:ascii="Times New Roman" w:hAnsi="Times New Roman"/>
                <w:sz w:val="24"/>
                <w:szCs w:val="24"/>
                <w:lang w:val="lt-LT" w:eastAsia="lt-LT"/>
              </w:rPr>
              <w:t>I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5C2CF100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2682CA" w14:textId="77777777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8.4.2.1. Parengti ne mažiau kaip 2 pedagogų pranešimai ir pasidalinta patirtimi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3774478A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2E94FE7" w14:textId="10B82AFE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8.4.2.2. Suorganizuotas 1 respublikinis renginys, pasidalinta kūrybiškomis idėjomis (2021 m. I</w:t>
            </w:r>
            <w:r w:rsidR="00045ADD">
              <w:rPr>
                <w:rFonts w:ascii="Times New Roman" w:hAnsi="Times New Roman"/>
                <w:sz w:val="24"/>
                <w:szCs w:val="24"/>
                <w:lang w:val="lt-LT" w:eastAsia="lt-LT"/>
              </w:rPr>
              <w:t>V</w:t>
            </w: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4BAB116E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C891DC" w14:textId="083650A4" w:rsidR="00F52BF9" w:rsidRPr="00F52BF9" w:rsidRDefault="00F52BF9" w:rsidP="000422F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8.4.2.3. Teikta pagalba mažesnę patirtį turintiems pedagogams (2021 m. I-IV </w:t>
            </w:r>
            <w:proofErr w:type="spellStart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</w:tc>
      </w:tr>
    </w:tbl>
    <w:p w14:paraId="4361AF3F" w14:textId="1680691E" w:rsidR="00D41AC4" w:rsidRDefault="00D41AC4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lt-LT"/>
        </w:rPr>
      </w:pPr>
    </w:p>
    <w:p w14:paraId="574D4FE1" w14:textId="23E8B220" w:rsidR="00043640" w:rsidRDefault="00043640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lt-LT"/>
        </w:rPr>
      </w:pPr>
    </w:p>
    <w:p w14:paraId="310640DB" w14:textId="4870E447" w:rsidR="00043640" w:rsidRDefault="00043640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lt-LT"/>
        </w:rPr>
      </w:pPr>
    </w:p>
    <w:p w14:paraId="2DF25275" w14:textId="77777777" w:rsidR="00043640" w:rsidRDefault="00043640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lt-LT"/>
        </w:rPr>
      </w:pPr>
    </w:p>
    <w:p w14:paraId="0038FB4A" w14:textId="77777777" w:rsidR="00043640" w:rsidRPr="00F52BF9" w:rsidRDefault="00043640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lt-LT"/>
        </w:rPr>
      </w:pPr>
    </w:p>
    <w:p w14:paraId="75A5D73C" w14:textId="77777777" w:rsidR="00043640" w:rsidRDefault="00F52BF9" w:rsidP="00F52BF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F52BF9"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9.</w:t>
      </w:r>
      <w:r w:rsidRPr="00F52BF9">
        <w:rPr>
          <w:rFonts w:ascii="Times New Roman" w:hAnsi="Times New Roman"/>
          <w:b/>
          <w:sz w:val="24"/>
          <w:szCs w:val="24"/>
          <w:lang w:val="lt-LT" w:eastAsia="lt-LT"/>
        </w:rPr>
        <w:tab/>
        <w:t>Rizika, kuriai esant nustatytos užduotys gali būti neįvykdytos</w:t>
      </w:r>
      <w:r w:rsidRPr="00F52BF9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F52BF9">
        <w:rPr>
          <w:rFonts w:ascii="Times New Roman" w:hAnsi="Times New Roman"/>
          <w:b/>
          <w:sz w:val="24"/>
          <w:szCs w:val="24"/>
          <w:lang w:val="lt-LT" w:eastAsia="lt-LT"/>
        </w:rPr>
        <w:t xml:space="preserve">(aplinkybės, kurios </w:t>
      </w:r>
    </w:p>
    <w:p w14:paraId="2CA0A689" w14:textId="6CEDB0D5" w:rsidR="00F52BF9" w:rsidRPr="00F52BF9" w:rsidRDefault="00F52BF9" w:rsidP="00F52BF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F52BF9">
        <w:rPr>
          <w:rFonts w:ascii="Times New Roman" w:hAnsi="Times New Roman"/>
          <w:b/>
          <w:sz w:val="24"/>
          <w:szCs w:val="24"/>
          <w:lang w:val="lt-LT" w:eastAsia="lt-LT"/>
        </w:rPr>
        <w:t>gali turėti neigiamos įtakos įvykdyti šias užduotis)</w:t>
      </w:r>
    </w:p>
    <w:p w14:paraId="2A21AE43" w14:textId="72366A67" w:rsidR="00F52BF9" w:rsidRPr="00F52BF9" w:rsidRDefault="00F52BF9" w:rsidP="00F52BF9">
      <w:pPr>
        <w:overflowPunct/>
        <w:autoSpaceDE/>
        <w:autoSpaceDN/>
        <w:adjustRightInd/>
        <w:textAlignment w:val="auto"/>
        <w:rPr>
          <w:rFonts w:ascii="Times New Roman" w:hAnsi="Times New Roman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52BF9" w:rsidRPr="0088380B" w14:paraId="195E2854" w14:textId="77777777" w:rsidTr="00E464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07AB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9.1. Žmogiškieji faktoriai (nedarbingumas, darbuotojų kaita).</w:t>
            </w:r>
          </w:p>
        </w:tc>
      </w:tr>
      <w:tr w:rsidR="00F52BF9" w:rsidRPr="00F52BF9" w14:paraId="7DAD4C69" w14:textId="77777777" w:rsidTr="00E464D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E5FF" w14:textId="77777777" w:rsidR="00F52BF9" w:rsidRPr="00F52BF9" w:rsidRDefault="00F52BF9" w:rsidP="00F52B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2BF9">
              <w:rPr>
                <w:rFonts w:ascii="Times New Roman" w:hAnsi="Times New Roman"/>
                <w:sz w:val="24"/>
                <w:szCs w:val="24"/>
                <w:lang w:val="lt-LT" w:eastAsia="lt-LT"/>
              </w:rPr>
              <w:t>9.2. Ekstremalioji situacija (karantinas) šalyje.</w:t>
            </w:r>
          </w:p>
        </w:tc>
      </w:tr>
    </w:tbl>
    <w:p w14:paraId="75A7ED17" w14:textId="4F21A424" w:rsid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lang w:val="lt-LT" w:eastAsia="lt-LT"/>
        </w:rPr>
      </w:pPr>
    </w:p>
    <w:p w14:paraId="274155B0" w14:textId="77777777" w:rsidR="00043640" w:rsidRPr="00043640" w:rsidRDefault="00043640" w:rsidP="00043640">
      <w:pPr>
        <w:tabs>
          <w:tab w:val="left" w:pos="0"/>
          <w:tab w:val="left" w:pos="5954"/>
          <w:tab w:val="left" w:pos="8364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Savivaldybės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administracijos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Žmonių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gerovės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ir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ugdymo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departamento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Švietimo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skyriaus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sz w:val="24"/>
          <w:szCs w:val="24"/>
          <w:lang w:eastAsia="lt-LT"/>
        </w:rPr>
        <w:t>siūlymas</w:t>
      </w:r>
      <w:proofErr w:type="spellEnd"/>
      <w:r w:rsidRPr="00043640">
        <w:rPr>
          <w:rFonts w:ascii="Times New Roman" w:hAnsi="Times New Roman"/>
          <w:sz w:val="24"/>
          <w:szCs w:val="24"/>
          <w:lang w:eastAsia="lt-LT"/>
        </w:rPr>
        <w:t>:</w:t>
      </w:r>
    </w:p>
    <w:p w14:paraId="1080FEAE" w14:textId="77777777" w:rsidR="00043640" w:rsidRPr="00043640" w:rsidRDefault="00043640" w:rsidP="00043640">
      <w:pPr>
        <w:tabs>
          <w:tab w:val="left" w:pos="1276"/>
          <w:tab w:val="left" w:pos="5954"/>
          <w:tab w:val="left" w:pos="8364"/>
        </w:tabs>
        <w:jc w:val="both"/>
        <w:rPr>
          <w:rFonts w:ascii="Times New Roman" w:hAnsi="Times New Roman"/>
          <w:b/>
          <w:sz w:val="24"/>
          <w:szCs w:val="24"/>
          <w:lang w:eastAsia="lt-LT"/>
        </w:rPr>
      </w:pPr>
      <w:proofErr w:type="spellStart"/>
      <w:r w:rsidRPr="00043640">
        <w:rPr>
          <w:rFonts w:ascii="Times New Roman" w:hAnsi="Times New Roman"/>
          <w:b/>
          <w:sz w:val="24"/>
          <w:szCs w:val="24"/>
          <w:lang w:eastAsia="lt-LT"/>
        </w:rPr>
        <w:t>Pritarti</w:t>
      </w:r>
      <w:proofErr w:type="spellEnd"/>
      <w:r w:rsidRPr="00043640">
        <w:rPr>
          <w:rFonts w:ascii="Times New Roman" w:hAnsi="Times New Roman"/>
          <w:b/>
          <w:sz w:val="24"/>
          <w:szCs w:val="24"/>
          <w:lang w:eastAsia="lt-LT"/>
        </w:rPr>
        <w:t xml:space="preserve"> 2021 </w:t>
      </w:r>
      <w:proofErr w:type="spellStart"/>
      <w:r w:rsidRPr="00043640">
        <w:rPr>
          <w:rFonts w:ascii="Times New Roman" w:hAnsi="Times New Roman"/>
          <w:b/>
          <w:sz w:val="24"/>
          <w:szCs w:val="24"/>
          <w:lang w:eastAsia="lt-LT"/>
        </w:rPr>
        <w:t>metų</w:t>
      </w:r>
      <w:proofErr w:type="spellEnd"/>
      <w:r w:rsidRPr="00043640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b/>
          <w:sz w:val="24"/>
          <w:szCs w:val="24"/>
          <w:lang w:eastAsia="lt-LT"/>
        </w:rPr>
        <w:t>veiklos</w:t>
      </w:r>
      <w:proofErr w:type="spellEnd"/>
      <w:r w:rsidRPr="00043640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proofErr w:type="spellStart"/>
      <w:r w:rsidRPr="00043640">
        <w:rPr>
          <w:rFonts w:ascii="Times New Roman" w:hAnsi="Times New Roman"/>
          <w:b/>
          <w:sz w:val="24"/>
          <w:szCs w:val="24"/>
          <w:lang w:eastAsia="lt-LT"/>
        </w:rPr>
        <w:t>užduotims</w:t>
      </w:r>
      <w:proofErr w:type="spellEnd"/>
      <w:r w:rsidRPr="00043640">
        <w:rPr>
          <w:rFonts w:ascii="Times New Roman" w:hAnsi="Times New Roman"/>
          <w:b/>
          <w:sz w:val="24"/>
          <w:szCs w:val="24"/>
          <w:lang w:eastAsia="lt-LT"/>
        </w:rPr>
        <w:t xml:space="preserve">. </w:t>
      </w:r>
    </w:p>
    <w:p w14:paraId="58A2CC3F" w14:textId="77777777" w:rsidR="00043640" w:rsidRPr="006C78B6" w:rsidRDefault="00043640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lang w:val="lt-LT" w:eastAsia="lt-LT"/>
        </w:rPr>
      </w:pPr>
    </w:p>
    <w:p w14:paraId="463F7BAC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VI SKYRIUS</w:t>
      </w:r>
    </w:p>
    <w:p w14:paraId="0C785A1E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VERTINIMO PAGRINDIMAS IR SIŪLYMAI</w:t>
      </w:r>
    </w:p>
    <w:p w14:paraId="0025E235" w14:textId="77777777" w:rsidR="006C78B6" w:rsidRPr="006C78B6" w:rsidRDefault="006C78B6" w:rsidP="006C78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lang w:val="lt-LT" w:eastAsia="lt-LT"/>
        </w:rPr>
      </w:pPr>
    </w:p>
    <w:p w14:paraId="18ADD648" w14:textId="77777777" w:rsidR="00043640" w:rsidRDefault="006C78B6" w:rsidP="005B2022">
      <w:pPr>
        <w:spacing w:line="254" w:lineRule="atLeast"/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6C78B6">
        <w:rPr>
          <w:rFonts w:ascii="Times New Roman" w:hAnsi="Times New Roman"/>
          <w:b/>
          <w:sz w:val="24"/>
          <w:szCs w:val="24"/>
          <w:lang w:val="lt-LT" w:eastAsia="lt-LT"/>
        </w:rPr>
        <w:t>10. Įvertinimas, jo pagrindimas ir siūlymai</w:t>
      </w:r>
      <w:r w:rsidR="00387AAE">
        <w:rPr>
          <w:rFonts w:ascii="Times New Roman" w:hAnsi="Times New Roman"/>
          <w:b/>
          <w:sz w:val="24"/>
          <w:szCs w:val="24"/>
          <w:lang w:val="lt-LT" w:eastAsia="lt-LT"/>
        </w:rPr>
        <w:t>:</w:t>
      </w:r>
      <w:r w:rsidR="00D2524B"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</w:p>
    <w:p w14:paraId="6646C9DF" w14:textId="637F310B" w:rsidR="005B2022" w:rsidRDefault="00043640" w:rsidP="005B2022">
      <w:pPr>
        <w:spacing w:line="254" w:lineRule="atLeast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      </w:t>
      </w:r>
      <w:r w:rsidRPr="00043640">
        <w:rPr>
          <w:rFonts w:ascii="Times New Roman" w:hAnsi="Times New Roman"/>
          <w:sz w:val="24"/>
          <w:szCs w:val="24"/>
          <w:lang w:val="lt-LT" w:eastAsia="lt-LT"/>
        </w:rPr>
        <w:t>L</w:t>
      </w:r>
      <w:r w:rsidR="00D2524B" w:rsidRPr="00043640">
        <w:rPr>
          <w:rFonts w:ascii="Times New Roman" w:hAnsi="Times New Roman"/>
          <w:sz w:val="24"/>
          <w:szCs w:val="24"/>
          <w:lang w:val="lt-LT"/>
        </w:rPr>
        <w:t>o</w:t>
      </w:r>
      <w:r w:rsidR="00D2524B" w:rsidRPr="00D2524B">
        <w:rPr>
          <w:rFonts w:ascii="Times New Roman" w:hAnsi="Times New Roman"/>
          <w:sz w:val="24"/>
          <w:szCs w:val="24"/>
          <w:lang w:val="lt-LT"/>
        </w:rPr>
        <w:t xml:space="preserve">pšelio-darželio direktorės Laimutės </w:t>
      </w:r>
      <w:proofErr w:type="spellStart"/>
      <w:r w:rsidR="00D2524B" w:rsidRPr="00D2524B">
        <w:rPr>
          <w:rFonts w:ascii="Times New Roman" w:hAnsi="Times New Roman"/>
          <w:sz w:val="24"/>
          <w:szCs w:val="24"/>
          <w:lang w:val="lt-LT"/>
        </w:rPr>
        <w:t>Laurutytės</w:t>
      </w:r>
      <w:proofErr w:type="spellEnd"/>
      <w:r w:rsidR="00D2524B" w:rsidRPr="00D2524B">
        <w:rPr>
          <w:rFonts w:ascii="Times New Roman" w:hAnsi="Times New Roman"/>
          <w:sz w:val="24"/>
          <w:szCs w:val="24"/>
          <w:lang w:val="lt-LT"/>
        </w:rPr>
        <w:t xml:space="preserve"> veiklos užduotys įgyvendintos: </w:t>
      </w:r>
      <w:r w:rsidR="00E464DB">
        <w:rPr>
          <w:rFonts w:ascii="Times New Roman" w:hAnsi="Times New Roman"/>
          <w:sz w:val="24"/>
          <w:szCs w:val="24"/>
          <w:lang w:val="lt-LT"/>
        </w:rPr>
        <w:t>pagerinti ikimokyklinio ir priešmokyklinio amžiaus vaikų pasiekimai, į ugdymo procesą integruotos STEAM veiklos</w:t>
      </w:r>
      <w:r w:rsidR="000476AF">
        <w:rPr>
          <w:rFonts w:ascii="Times New Roman" w:hAnsi="Times New Roman"/>
          <w:sz w:val="24"/>
          <w:szCs w:val="24"/>
          <w:lang w:val="lt-LT"/>
        </w:rPr>
        <w:t xml:space="preserve">, projektai </w:t>
      </w:r>
      <w:r w:rsidR="00E464DB">
        <w:rPr>
          <w:rFonts w:ascii="Times New Roman" w:hAnsi="Times New Roman"/>
          <w:sz w:val="24"/>
          <w:szCs w:val="24"/>
          <w:lang w:val="lt-LT"/>
        </w:rPr>
        <w:t xml:space="preserve"> pagerino </w:t>
      </w:r>
      <w:r w:rsidR="000476AF">
        <w:rPr>
          <w:rFonts w:ascii="Times New Roman" w:hAnsi="Times New Roman"/>
          <w:sz w:val="24"/>
          <w:szCs w:val="24"/>
          <w:lang w:val="lt-LT"/>
        </w:rPr>
        <w:t xml:space="preserve">vaikų sakytinės, rašytinės kalbos, skaičiavimo, matavimo  pasiekimus. 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P</w:t>
      </w:r>
      <w:r w:rsidR="00945752" w:rsidRPr="008564AC">
        <w:rPr>
          <w:rFonts w:ascii="Times New Roman" w:eastAsia="Calibri" w:hAnsi="Times New Roman"/>
          <w:sz w:val="24"/>
          <w:szCs w:val="24"/>
          <w:lang w:val="lt-LT" w:eastAsia="lt-LT"/>
        </w:rPr>
        <w:t>lėto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tos</w:t>
      </w:r>
      <w:r w:rsidR="00945752" w:rsidRPr="008564AC">
        <w:rPr>
          <w:rFonts w:ascii="Times New Roman" w:eastAsia="Calibri" w:hAnsi="Times New Roman"/>
          <w:sz w:val="24"/>
          <w:szCs w:val="24"/>
          <w:lang w:val="lt-LT" w:eastAsia="lt-LT"/>
        </w:rPr>
        <w:t xml:space="preserve"> 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v</w:t>
      </w:r>
      <w:r w:rsidR="000476AF" w:rsidRPr="008564AC">
        <w:rPr>
          <w:rFonts w:ascii="Times New Roman" w:eastAsia="Calibri" w:hAnsi="Times New Roman"/>
          <w:sz w:val="24"/>
          <w:szCs w:val="24"/>
          <w:lang w:val="lt-LT" w:eastAsia="lt-LT"/>
        </w:rPr>
        <w:t>aik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ų</w:t>
      </w:r>
      <w:r w:rsidR="000476AF" w:rsidRPr="008564AC">
        <w:rPr>
          <w:rFonts w:ascii="Times New Roman" w:eastAsia="Calibri" w:hAnsi="Times New Roman"/>
          <w:sz w:val="24"/>
          <w:szCs w:val="24"/>
          <w:lang w:val="lt-LT" w:eastAsia="lt-LT"/>
        </w:rPr>
        <w:t xml:space="preserve"> socialin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ės</w:t>
      </w:r>
      <w:r w:rsidR="000476AF" w:rsidRPr="008564AC">
        <w:rPr>
          <w:rFonts w:ascii="Times New Roman" w:eastAsia="Calibri" w:hAnsi="Times New Roman"/>
          <w:sz w:val="24"/>
          <w:szCs w:val="24"/>
          <w:lang w:val="lt-LT" w:eastAsia="lt-LT"/>
        </w:rPr>
        <w:t>, emocin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ės</w:t>
      </w:r>
      <w:r w:rsidR="000476AF" w:rsidRPr="008564AC">
        <w:rPr>
          <w:rFonts w:ascii="Times New Roman" w:eastAsia="Calibri" w:hAnsi="Times New Roman"/>
          <w:sz w:val="24"/>
          <w:szCs w:val="24"/>
          <w:lang w:val="lt-LT" w:eastAsia="lt-LT"/>
        </w:rPr>
        <w:t xml:space="preserve"> kompetencij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os</w:t>
      </w:r>
      <w:r w:rsidR="000476AF" w:rsidRPr="008564AC">
        <w:rPr>
          <w:rFonts w:ascii="Times New Roman" w:eastAsia="Calibri" w:hAnsi="Times New Roman"/>
          <w:sz w:val="24"/>
          <w:szCs w:val="24"/>
          <w:lang w:val="lt-LT" w:eastAsia="lt-LT"/>
        </w:rPr>
        <w:t xml:space="preserve"> integruojant prevencines programas</w:t>
      </w:r>
      <w:r w:rsidR="00945752">
        <w:rPr>
          <w:rFonts w:ascii="Times New Roman" w:eastAsia="Calibri" w:hAnsi="Times New Roman"/>
          <w:sz w:val="24"/>
          <w:szCs w:val="24"/>
          <w:lang w:val="lt-LT" w:eastAsia="lt-LT"/>
        </w:rPr>
        <w:t>. Modernizuotos lauko edukacinės aplinkos, atnaujintos ugdymo priemonės.</w:t>
      </w:r>
      <w:r w:rsidR="004E317C">
        <w:rPr>
          <w:rFonts w:ascii="Times New Roman" w:eastAsia="Calibri" w:hAnsi="Times New Roman"/>
          <w:sz w:val="24"/>
          <w:szCs w:val="24"/>
          <w:lang w:val="lt-LT" w:eastAsia="lt-LT"/>
        </w:rPr>
        <w:t xml:space="preserve"> Organizuotas nuotolinis ugdymas,</w:t>
      </w:r>
      <w:r w:rsidR="004E317C" w:rsidRPr="004E317C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4E317C">
        <w:rPr>
          <w:rFonts w:ascii="Times New Roman" w:hAnsi="Times New Roman"/>
          <w:sz w:val="24"/>
          <w:szCs w:val="24"/>
          <w:lang w:val="lt-LT" w:eastAsia="lt-LT"/>
        </w:rPr>
        <w:t>užtikrintas nenutrūkstamas ikimokyklinio ir priešmokyklinio ugdymo programų įgyvendinimas. Plėtota socialinė partnerystė</w:t>
      </w:r>
      <w:r w:rsidR="005B2022">
        <w:rPr>
          <w:rFonts w:ascii="Times New Roman" w:hAnsi="Times New Roman"/>
          <w:sz w:val="24"/>
          <w:szCs w:val="24"/>
          <w:lang w:val="lt-LT" w:eastAsia="lt-LT"/>
        </w:rPr>
        <w:t xml:space="preserve"> su kitomis įstaigomis</w:t>
      </w:r>
      <w:r w:rsidR="008F01B1">
        <w:rPr>
          <w:rFonts w:ascii="Times New Roman" w:hAnsi="Times New Roman"/>
          <w:sz w:val="24"/>
          <w:szCs w:val="24"/>
          <w:lang w:val="lt-LT" w:eastAsia="lt-LT"/>
        </w:rPr>
        <w:t>, organizuotos planuotos veiklos.</w:t>
      </w:r>
    </w:p>
    <w:p w14:paraId="7C15E28A" w14:textId="5C63EEC2" w:rsidR="006C78B6" w:rsidRDefault="00043640" w:rsidP="005B2022">
      <w:pPr>
        <w:spacing w:line="254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</w:t>
      </w:r>
      <w:r w:rsidR="00D2524B" w:rsidRPr="00D2524B">
        <w:rPr>
          <w:rFonts w:ascii="Times New Roman" w:hAnsi="Times New Roman"/>
          <w:sz w:val="24"/>
          <w:szCs w:val="24"/>
          <w:lang w:val="lt-LT"/>
        </w:rPr>
        <w:t xml:space="preserve">Lopšelio-darželio direktorės Laimutės </w:t>
      </w:r>
      <w:proofErr w:type="spellStart"/>
      <w:r w:rsidR="00D2524B" w:rsidRPr="00D2524B">
        <w:rPr>
          <w:rFonts w:ascii="Times New Roman" w:hAnsi="Times New Roman"/>
          <w:sz w:val="24"/>
          <w:szCs w:val="24"/>
          <w:lang w:val="lt-LT"/>
        </w:rPr>
        <w:t>Laurutytės</w:t>
      </w:r>
      <w:proofErr w:type="spellEnd"/>
      <w:r w:rsidR="00D2524B" w:rsidRPr="00D2524B">
        <w:rPr>
          <w:rFonts w:ascii="Times New Roman" w:hAnsi="Times New Roman"/>
          <w:sz w:val="24"/>
          <w:szCs w:val="24"/>
          <w:lang w:val="lt-LT"/>
        </w:rPr>
        <w:t xml:space="preserve"> 20</w:t>
      </w:r>
      <w:r w:rsidR="004E317C">
        <w:rPr>
          <w:rFonts w:ascii="Times New Roman" w:hAnsi="Times New Roman"/>
          <w:sz w:val="24"/>
          <w:szCs w:val="24"/>
          <w:lang w:val="lt-LT"/>
        </w:rPr>
        <w:t>20</w:t>
      </w:r>
      <w:r w:rsidR="00D2524B" w:rsidRPr="00D2524B">
        <w:rPr>
          <w:rFonts w:ascii="Times New Roman" w:hAnsi="Times New Roman"/>
          <w:sz w:val="24"/>
          <w:szCs w:val="24"/>
          <w:lang w:val="lt-LT"/>
        </w:rPr>
        <w:t xml:space="preserve"> metų veiklą vertiname labai gerai.</w:t>
      </w:r>
    </w:p>
    <w:p w14:paraId="228A0D39" w14:textId="5E25954F" w:rsidR="00785158" w:rsidRDefault="00751B5A" w:rsidP="005B2022">
      <w:pPr>
        <w:spacing w:line="254" w:lineRule="atLeast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(Lopšelio-darželio tarybos posėdžio 2021</w:t>
      </w:r>
      <w:r w:rsidR="006B5090">
        <w:rPr>
          <w:rFonts w:ascii="Times New Roman" w:hAnsi="Times New Roman"/>
          <w:sz w:val="24"/>
          <w:szCs w:val="24"/>
          <w:lang w:val="lt-LT" w:eastAsia="lt-LT"/>
        </w:rPr>
        <w:t>-</w:t>
      </w:r>
      <w:r>
        <w:rPr>
          <w:rFonts w:ascii="Times New Roman" w:hAnsi="Times New Roman"/>
          <w:sz w:val="24"/>
          <w:szCs w:val="24"/>
          <w:lang w:val="lt-LT" w:eastAsia="lt-LT"/>
        </w:rPr>
        <w:t>01-28 protokolas Nr. TP-1).</w:t>
      </w:r>
    </w:p>
    <w:p w14:paraId="732120B0" w14:textId="77777777" w:rsidR="004E317C" w:rsidRPr="00D2524B" w:rsidRDefault="004E317C" w:rsidP="00387AAE">
      <w:pPr>
        <w:tabs>
          <w:tab w:val="right" w:leader="underscore" w:pos="9071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lt-LT" w:eastAsia="lt-LT"/>
        </w:rPr>
      </w:pPr>
    </w:p>
    <w:p w14:paraId="6EA0B899" w14:textId="510AA221" w:rsidR="006C78B6" w:rsidRDefault="00E464DB" w:rsidP="006C78B6">
      <w:pPr>
        <w:tabs>
          <w:tab w:val="left" w:pos="4253"/>
          <w:tab w:val="left" w:pos="694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Lopšelio-darželio tarybos pirmininkas</w:t>
      </w:r>
      <w:r w:rsidR="006C78B6" w:rsidRPr="006C78B6">
        <w:rPr>
          <w:rFonts w:ascii="Times New Roman" w:hAnsi="Times New Roman"/>
          <w:sz w:val="24"/>
          <w:szCs w:val="24"/>
          <w:lang w:val="lt-LT" w:eastAsia="lt-LT"/>
        </w:rPr>
        <w:t xml:space="preserve">     </w:t>
      </w:r>
      <w:r w:rsidR="004E317C">
        <w:rPr>
          <w:rFonts w:ascii="Times New Roman" w:hAnsi="Times New Roman"/>
          <w:sz w:val="24"/>
          <w:szCs w:val="24"/>
          <w:lang w:val="lt-LT" w:eastAsia="lt-LT"/>
        </w:rPr>
        <w:t xml:space="preserve">      </w:t>
      </w:r>
      <w:r w:rsidR="006C78B6" w:rsidRPr="006C78B6">
        <w:rPr>
          <w:rFonts w:ascii="Times New Roman" w:hAnsi="Times New Roman"/>
          <w:sz w:val="24"/>
          <w:szCs w:val="24"/>
          <w:lang w:val="lt-LT" w:eastAsia="lt-LT"/>
        </w:rPr>
        <w:t xml:space="preserve">__________           </w:t>
      </w:r>
      <w:r w:rsidR="004E317C">
        <w:rPr>
          <w:rFonts w:ascii="Times New Roman" w:hAnsi="Times New Roman"/>
          <w:sz w:val="24"/>
          <w:szCs w:val="24"/>
          <w:lang w:val="lt-LT" w:eastAsia="lt-LT"/>
        </w:rPr>
        <w:t>Mindaugas Jackus</w:t>
      </w:r>
      <w:r w:rsidR="006C78B6" w:rsidRPr="006C78B6">
        <w:rPr>
          <w:rFonts w:ascii="Times New Roman" w:hAnsi="Times New Roman"/>
          <w:sz w:val="24"/>
          <w:szCs w:val="24"/>
          <w:lang w:val="lt-LT" w:eastAsia="lt-LT"/>
        </w:rPr>
        <w:t xml:space="preserve">    </w:t>
      </w:r>
      <w:r w:rsidR="004E317C">
        <w:rPr>
          <w:rFonts w:ascii="Times New Roman" w:hAnsi="Times New Roman"/>
          <w:sz w:val="24"/>
          <w:szCs w:val="24"/>
          <w:lang w:val="lt-LT" w:eastAsia="lt-LT"/>
        </w:rPr>
        <w:t>2021-01-28</w:t>
      </w:r>
    </w:p>
    <w:p w14:paraId="1FFAA0E2" w14:textId="22BA431A" w:rsidR="004E317C" w:rsidRDefault="004E317C" w:rsidP="006C78B6">
      <w:pPr>
        <w:tabs>
          <w:tab w:val="left" w:pos="4253"/>
          <w:tab w:val="left" w:pos="694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  (parašas)</w:t>
      </w:r>
    </w:p>
    <w:p w14:paraId="6D12F78A" w14:textId="77777777" w:rsidR="004E317C" w:rsidRPr="006C78B6" w:rsidRDefault="004E317C" w:rsidP="006C78B6">
      <w:pPr>
        <w:tabs>
          <w:tab w:val="left" w:pos="4253"/>
          <w:tab w:val="left" w:pos="694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lt-LT" w:eastAsia="lt-LT"/>
        </w:rPr>
      </w:pPr>
    </w:p>
    <w:p w14:paraId="31F2C4EC" w14:textId="77777777" w:rsidR="00043640" w:rsidRDefault="00903ABD" w:rsidP="0088380B">
      <w:pPr>
        <w:tabs>
          <w:tab w:val="right" w:leader="underscore" w:pos="9071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b/>
          <w:sz w:val="24"/>
          <w:szCs w:val="24"/>
          <w:lang w:val="lt-LT" w:eastAsia="lt-LT"/>
        </w:rPr>
        <w:t>11. Įvertinimas, jo pagrindimas ir siūlymai:</w:t>
      </w:r>
      <w:r w:rsidRPr="00903AB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5F58BA57" w14:textId="79AD83EA" w:rsidR="005B22A3" w:rsidRPr="00043640" w:rsidRDefault="00043640" w:rsidP="0088380B">
      <w:pPr>
        <w:tabs>
          <w:tab w:val="right" w:leader="underscore" w:pos="9071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043640">
        <w:rPr>
          <w:rFonts w:ascii="Times New Roman" w:hAnsi="Times New Roman"/>
          <w:sz w:val="24"/>
          <w:szCs w:val="24"/>
          <w:lang w:val="lt-LT" w:eastAsia="lt-LT"/>
        </w:rPr>
        <w:t xml:space="preserve">      </w:t>
      </w:r>
      <w:r w:rsidR="005B22A3" w:rsidRPr="00043640">
        <w:rPr>
          <w:rFonts w:ascii="Times New Roman" w:hAnsi="Times New Roman"/>
          <w:sz w:val="24"/>
          <w:szCs w:val="24"/>
          <w:lang w:val="lt-LT" w:eastAsia="lt-LT"/>
        </w:rPr>
        <w:t xml:space="preserve">Šiaulių lopšelio-darželio „Voveraitė“ direktorės Laimutės </w:t>
      </w:r>
      <w:proofErr w:type="spellStart"/>
      <w:r w:rsidR="005B22A3" w:rsidRPr="00043640">
        <w:rPr>
          <w:rFonts w:ascii="Times New Roman" w:hAnsi="Times New Roman"/>
          <w:sz w:val="24"/>
          <w:szCs w:val="24"/>
          <w:lang w:val="lt-LT" w:eastAsia="lt-LT"/>
        </w:rPr>
        <w:t>Laurutytė</w:t>
      </w:r>
      <w:r w:rsidRPr="00043640">
        <w:rPr>
          <w:rFonts w:ascii="Times New Roman" w:hAnsi="Times New Roman"/>
          <w:sz w:val="24"/>
          <w:szCs w:val="24"/>
          <w:lang w:val="lt-LT" w:eastAsia="lt-LT"/>
        </w:rPr>
        <w:t>s</w:t>
      </w:r>
      <w:proofErr w:type="spellEnd"/>
      <w:r w:rsidRPr="00043640">
        <w:rPr>
          <w:rFonts w:ascii="Times New Roman" w:hAnsi="Times New Roman"/>
          <w:sz w:val="24"/>
          <w:szCs w:val="24"/>
          <w:lang w:val="lt-LT" w:eastAsia="lt-LT"/>
        </w:rPr>
        <w:t xml:space="preserve"> 2020 metų veiklos užduotys įvykdytos ir viršyti kai kurie sutarti vertinimo rodikliai, pasiekta geresnių rezult</w:t>
      </w:r>
      <w:r>
        <w:rPr>
          <w:rFonts w:ascii="Times New Roman" w:hAnsi="Times New Roman"/>
          <w:sz w:val="24"/>
          <w:szCs w:val="24"/>
          <w:lang w:val="lt-LT" w:eastAsia="lt-LT"/>
        </w:rPr>
        <w:t>atų, pagerinta įstaigos veikla</w:t>
      </w:r>
      <w:r w:rsidR="005B22A3" w:rsidRPr="00043640">
        <w:rPr>
          <w:rFonts w:ascii="Times New Roman" w:hAnsi="Times New Roman"/>
          <w:sz w:val="24"/>
          <w:szCs w:val="24"/>
          <w:lang w:val="lt-LT" w:eastAsia="lt-LT"/>
        </w:rPr>
        <w:t xml:space="preserve">: pagerinti ugdytinių pasiekimai (sakytinė, rašytinė kalba, skaičiavimo ir matavimo ugdymas); integruoti STEAM ugdymo elementai į ugdymo turinį; parengtas ir įgyvendintas emocinių, socialinių kompetencijų ugdymo projektas „Emocijų ir jausmų labirintas“; </w:t>
      </w:r>
      <w:r w:rsidR="000E1405" w:rsidRPr="00043640">
        <w:rPr>
          <w:rFonts w:ascii="Times New Roman" w:hAnsi="Times New Roman"/>
          <w:sz w:val="24"/>
          <w:szCs w:val="24"/>
          <w:lang w:val="lt-LT" w:eastAsia="lt-LT"/>
        </w:rPr>
        <w:t>vykdytas v</w:t>
      </w:r>
      <w:r w:rsidR="005B22A3" w:rsidRPr="00043640">
        <w:rPr>
          <w:rFonts w:ascii="Times New Roman" w:hAnsi="Times New Roman"/>
          <w:sz w:val="24"/>
          <w:szCs w:val="24"/>
          <w:lang w:val="lt-LT" w:eastAsia="lt-LT"/>
        </w:rPr>
        <w:t>aikų sveikatos stiprinimas įgyvendinant lopšelio-darželio sveikatos saugojimo ir stiprinimo progr</w:t>
      </w:r>
      <w:r w:rsidR="000E1405" w:rsidRPr="00043640">
        <w:rPr>
          <w:rFonts w:ascii="Times New Roman" w:hAnsi="Times New Roman"/>
          <w:sz w:val="24"/>
          <w:szCs w:val="24"/>
          <w:lang w:val="lt-LT" w:eastAsia="lt-LT"/>
        </w:rPr>
        <w:t>amos „Sveikas darželis“ veiklas ir</w:t>
      </w:r>
      <w:r w:rsidR="005B22A3" w:rsidRPr="00043640">
        <w:rPr>
          <w:rFonts w:ascii="Times New Roman" w:hAnsi="Times New Roman"/>
          <w:sz w:val="24"/>
          <w:szCs w:val="24"/>
          <w:lang w:val="lt-LT" w:eastAsia="lt-LT"/>
        </w:rPr>
        <w:t xml:space="preserve"> projektus</w:t>
      </w:r>
      <w:r w:rsidR="000E1405" w:rsidRPr="00043640">
        <w:rPr>
          <w:rFonts w:ascii="Times New Roman" w:hAnsi="Times New Roman"/>
          <w:sz w:val="24"/>
          <w:szCs w:val="24"/>
          <w:lang w:val="lt-LT" w:eastAsia="lt-LT"/>
        </w:rPr>
        <w:t xml:space="preserve">; </w:t>
      </w:r>
      <w:r w:rsidR="0088380B" w:rsidRPr="00043640">
        <w:rPr>
          <w:rFonts w:ascii="Times New Roman" w:hAnsi="Times New Roman"/>
          <w:sz w:val="24"/>
          <w:szCs w:val="24"/>
          <w:lang w:val="lt-LT" w:eastAsia="lt-LT"/>
        </w:rPr>
        <w:t xml:space="preserve">dalyvauta tarptautiniuose projektuose; </w:t>
      </w:r>
      <w:r w:rsidR="005B22A3" w:rsidRPr="00043640">
        <w:rPr>
          <w:rFonts w:ascii="Times New Roman" w:hAnsi="Times New Roman"/>
          <w:sz w:val="24"/>
          <w:szCs w:val="24"/>
          <w:lang w:val="lt-LT" w:eastAsia="lt-LT"/>
        </w:rPr>
        <w:t>atnaujintos vidaus ir lauko edukacinės erdvė</w:t>
      </w:r>
      <w:r w:rsidR="000E1405" w:rsidRPr="00043640">
        <w:rPr>
          <w:rFonts w:ascii="Times New Roman" w:hAnsi="Times New Roman"/>
          <w:sz w:val="24"/>
          <w:szCs w:val="24"/>
          <w:lang w:val="lt-LT" w:eastAsia="lt-LT"/>
        </w:rPr>
        <w:t>s.</w:t>
      </w:r>
    </w:p>
    <w:p w14:paraId="69F179CA" w14:textId="10251DD1" w:rsidR="005B22A3" w:rsidRPr="005B22A3" w:rsidRDefault="005B22A3" w:rsidP="005B22A3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5B22A3">
        <w:rPr>
          <w:rFonts w:ascii="Times New Roman" w:hAnsi="Times New Roman"/>
          <w:sz w:val="24"/>
          <w:szCs w:val="24"/>
          <w:lang w:val="lt-LT" w:eastAsia="lt-LT"/>
        </w:rPr>
        <w:t xml:space="preserve">    </w:t>
      </w:r>
      <w:r w:rsidR="00043640">
        <w:rPr>
          <w:rFonts w:ascii="Times New Roman" w:hAnsi="Times New Roman"/>
          <w:sz w:val="24"/>
          <w:szCs w:val="24"/>
          <w:lang w:val="lt-LT" w:eastAsia="lt-LT"/>
        </w:rPr>
        <w:t xml:space="preserve">  </w:t>
      </w:r>
      <w:r w:rsidRPr="005B22A3">
        <w:rPr>
          <w:rFonts w:ascii="Times New Roman" w:hAnsi="Times New Roman"/>
          <w:sz w:val="24"/>
          <w:szCs w:val="24"/>
          <w:lang w:val="lt-LT" w:eastAsia="lt-LT"/>
        </w:rPr>
        <w:t>20</w:t>
      </w:r>
      <w:r w:rsidR="000E1405">
        <w:rPr>
          <w:rFonts w:ascii="Times New Roman" w:hAnsi="Times New Roman"/>
          <w:sz w:val="24"/>
          <w:szCs w:val="24"/>
          <w:lang w:val="lt-LT" w:eastAsia="lt-LT"/>
        </w:rPr>
        <w:t>20</w:t>
      </w:r>
      <w:r w:rsidRPr="005B22A3">
        <w:rPr>
          <w:rFonts w:ascii="Times New Roman" w:hAnsi="Times New Roman"/>
          <w:sz w:val="24"/>
          <w:szCs w:val="24"/>
          <w:lang w:val="lt-LT" w:eastAsia="lt-LT"/>
        </w:rPr>
        <w:t xml:space="preserve"> m. didelis d</w:t>
      </w:r>
      <w:r w:rsidRPr="005B22A3">
        <w:rPr>
          <w:rFonts w:ascii="Times New Roman" w:hAnsi="Times New Roman" w:hint="eastAsia"/>
          <w:sz w:val="24"/>
          <w:szCs w:val="24"/>
          <w:lang w:val="lt-LT" w:eastAsia="lt-LT"/>
        </w:rPr>
        <w:t>ė</w:t>
      </w:r>
      <w:r w:rsidRPr="005B22A3">
        <w:rPr>
          <w:rFonts w:ascii="Times New Roman" w:hAnsi="Times New Roman"/>
          <w:sz w:val="24"/>
          <w:szCs w:val="24"/>
          <w:lang w:val="lt-LT" w:eastAsia="lt-LT"/>
        </w:rPr>
        <w:t xml:space="preserve">mesys skirtas </w:t>
      </w:r>
      <w:r w:rsidRPr="005B22A3">
        <w:rPr>
          <w:rFonts w:ascii="Times New Roman" w:hAnsi="Times New Roman" w:hint="eastAsia"/>
          <w:sz w:val="24"/>
          <w:szCs w:val="24"/>
          <w:lang w:val="lt-LT" w:eastAsia="lt-LT"/>
        </w:rPr>
        <w:t>į</w:t>
      </w:r>
      <w:r w:rsidRPr="005B22A3">
        <w:rPr>
          <w:rFonts w:ascii="Times New Roman" w:hAnsi="Times New Roman"/>
          <w:sz w:val="24"/>
          <w:szCs w:val="24"/>
          <w:lang w:val="lt-LT" w:eastAsia="lt-LT"/>
        </w:rPr>
        <w:t xml:space="preserve">staigos </w:t>
      </w:r>
      <w:r w:rsidR="000E1405">
        <w:rPr>
          <w:rFonts w:ascii="Times New Roman" w:hAnsi="Times New Roman"/>
          <w:sz w:val="24"/>
          <w:szCs w:val="24"/>
          <w:lang w:val="lt-LT" w:eastAsia="lt-LT"/>
        </w:rPr>
        <w:t>socialinės partnerystės su kitomis įstaigomis plėtojimui.</w:t>
      </w:r>
    </w:p>
    <w:p w14:paraId="74C5A150" w14:textId="6AC05848" w:rsidR="00903ABD" w:rsidRPr="005B22A3" w:rsidRDefault="005B22A3" w:rsidP="005B22A3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5B22A3">
        <w:rPr>
          <w:rFonts w:ascii="Times New Roman" w:hAnsi="Times New Roman"/>
          <w:sz w:val="24"/>
          <w:szCs w:val="24"/>
          <w:lang w:val="lt-LT" w:eastAsia="lt-LT"/>
        </w:rPr>
        <w:t xml:space="preserve">    </w:t>
      </w:r>
      <w:r w:rsidR="00043640">
        <w:rPr>
          <w:rFonts w:ascii="Times New Roman" w:hAnsi="Times New Roman"/>
          <w:sz w:val="24"/>
          <w:szCs w:val="24"/>
          <w:lang w:val="lt-LT" w:eastAsia="lt-LT"/>
        </w:rPr>
        <w:t xml:space="preserve">  </w:t>
      </w:r>
      <w:bookmarkStart w:id="1" w:name="_GoBack"/>
      <w:bookmarkEnd w:id="1"/>
    </w:p>
    <w:p w14:paraId="5CCA6881" w14:textId="77777777" w:rsidR="00903ABD" w:rsidRPr="00903ABD" w:rsidRDefault="00903ABD" w:rsidP="00903ABD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5C18132C" w14:textId="77777777" w:rsidR="00903ABD" w:rsidRPr="00903ABD" w:rsidRDefault="00903ABD" w:rsidP="00903ABD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>Šiaulių miesto savivaldybės administracijos</w:t>
      </w:r>
    </w:p>
    <w:p w14:paraId="22A477EC" w14:textId="77777777" w:rsidR="00903ABD" w:rsidRPr="00903ABD" w:rsidRDefault="00903ABD" w:rsidP="00903ABD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>Žmonių gerovės ir ugdymo departamento</w:t>
      </w:r>
    </w:p>
    <w:p w14:paraId="1A9952A8" w14:textId="1B95FDBC" w:rsidR="00903ABD" w:rsidRPr="00903ABD" w:rsidRDefault="00903ABD" w:rsidP="00903ABD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>Švietimo skyriaus vedėja                                __________         E</w:t>
      </w:r>
      <w:r w:rsidR="00043640">
        <w:rPr>
          <w:rFonts w:ascii="Times New Roman" w:hAnsi="Times New Roman"/>
          <w:sz w:val="24"/>
          <w:szCs w:val="24"/>
          <w:lang w:val="lt-LT" w:eastAsia="lt-LT"/>
        </w:rPr>
        <w:t xml:space="preserve">dita </w:t>
      </w:r>
      <w:proofErr w:type="spellStart"/>
      <w:r w:rsidR="00043640">
        <w:rPr>
          <w:rFonts w:ascii="Times New Roman" w:hAnsi="Times New Roman"/>
          <w:sz w:val="24"/>
          <w:szCs w:val="24"/>
          <w:lang w:val="lt-LT" w:eastAsia="lt-LT"/>
        </w:rPr>
        <w:t>Minkuvienė</w:t>
      </w:r>
      <w:proofErr w:type="spellEnd"/>
      <w:r w:rsidR="00043640">
        <w:rPr>
          <w:rFonts w:ascii="Times New Roman" w:hAnsi="Times New Roman"/>
          <w:sz w:val="24"/>
          <w:szCs w:val="24"/>
          <w:lang w:val="lt-LT" w:eastAsia="lt-LT"/>
        </w:rPr>
        <w:t xml:space="preserve">       2021-02-19</w:t>
      </w:r>
    </w:p>
    <w:p w14:paraId="0704BA2C" w14:textId="447DF7C0" w:rsidR="00903ABD" w:rsidRPr="00903ABD" w:rsidRDefault="00903ABD" w:rsidP="00903ABD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   (parašas)</w:t>
      </w:r>
    </w:p>
    <w:p w14:paraId="5B66D3DE" w14:textId="77777777" w:rsidR="00903ABD" w:rsidRPr="00903ABD" w:rsidRDefault="00903ABD" w:rsidP="00903ABD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12DADA19" w14:textId="42ECDB71" w:rsidR="00903ABD" w:rsidRPr="00903ABD" w:rsidRDefault="00903ABD" w:rsidP="00903ABD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 xml:space="preserve">Savivaldybės meras                                         __________        Artūras Visockas   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   </w:t>
      </w:r>
      <w:r w:rsidR="00043640">
        <w:rPr>
          <w:rFonts w:ascii="Times New Roman" w:hAnsi="Times New Roman"/>
          <w:sz w:val="24"/>
          <w:szCs w:val="24"/>
          <w:lang w:val="lt-LT" w:eastAsia="lt-LT"/>
        </w:rPr>
        <w:t xml:space="preserve"> 2021-02-22</w:t>
      </w:r>
    </w:p>
    <w:p w14:paraId="70ED9A84" w14:textId="3008EA37" w:rsidR="00903ABD" w:rsidRPr="00903ABD" w:rsidRDefault="00903ABD" w:rsidP="00903ABD">
      <w:pPr>
        <w:tabs>
          <w:tab w:val="left" w:pos="1276"/>
          <w:tab w:val="left" w:pos="4536"/>
          <w:tab w:val="left" w:pos="7230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    (parašas)                            </w:t>
      </w:r>
    </w:p>
    <w:p w14:paraId="664DA4F3" w14:textId="77777777" w:rsidR="00903ABD" w:rsidRPr="00903ABD" w:rsidRDefault="00903ABD" w:rsidP="00903ABD">
      <w:pPr>
        <w:tabs>
          <w:tab w:val="left" w:pos="6237"/>
          <w:tab w:val="right" w:pos="8306"/>
        </w:tabs>
        <w:autoSpaceDE/>
        <w:autoSpaceDN/>
        <w:adjustRightInd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4BBDE6CD" w14:textId="105D32EF" w:rsidR="00903ABD" w:rsidRPr="00903ABD" w:rsidRDefault="00903ABD" w:rsidP="00903ABD">
      <w:pPr>
        <w:tabs>
          <w:tab w:val="left" w:pos="6237"/>
          <w:tab w:val="right" w:pos="8306"/>
        </w:tabs>
        <w:autoSpaceDE/>
        <w:autoSpaceDN/>
        <w:adjustRightInd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03ABD">
        <w:rPr>
          <w:rFonts w:ascii="Times New Roman" w:hAnsi="Times New Roman"/>
          <w:color w:val="000000"/>
          <w:sz w:val="24"/>
          <w:szCs w:val="24"/>
          <w:lang w:val="lt-LT"/>
        </w:rPr>
        <w:t xml:space="preserve">Galutinis metų veiklos ataskaitos įvertinimas  </w:t>
      </w:r>
      <w:r w:rsidR="00043640" w:rsidRPr="00043640">
        <w:rPr>
          <w:rFonts w:ascii="Times New Roman" w:hAnsi="Times New Roman"/>
          <w:b/>
          <w:color w:val="000000"/>
          <w:sz w:val="24"/>
          <w:szCs w:val="24"/>
          <w:lang w:val="lt-LT"/>
        </w:rPr>
        <w:t>labai gerai</w:t>
      </w:r>
    </w:p>
    <w:p w14:paraId="38BC7500" w14:textId="210FBD4A" w:rsidR="00903ABD" w:rsidRPr="00903ABD" w:rsidRDefault="00903ABD" w:rsidP="00903ABD">
      <w:pPr>
        <w:tabs>
          <w:tab w:val="left" w:pos="6237"/>
          <w:tab w:val="right" w:pos="8306"/>
        </w:tabs>
        <w:autoSpaceDE/>
        <w:autoSpaceDN/>
        <w:adjustRightInd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30E14BEE" w14:textId="77777777" w:rsidR="00903ABD" w:rsidRPr="00903ABD" w:rsidRDefault="00903ABD" w:rsidP="00903ABD">
      <w:pPr>
        <w:tabs>
          <w:tab w:val="left" w:pos="1276"/>
          <w:tab w:val="left" w:pos="5954"/>
          <w:tab w:val="left" w:pos="8364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>Susipažinau.</w:t>
      </w:r>
    </w:p>
    <w:p w14:paraId="4E2AB583" w14:textId="36277135" w:rsidR="00903ABD" w:rsidRPr="00903ABD" w:rsidRDefault="00903ABD" w:rsidP="00903ABD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>Šiaulių lopšelio-darželio „</w:t>
      </w:r>
      <w:r>
        <w:rPr>
          <w:rFonts w:ascii="Times New Roman" w:hAnsi="Times New Roman"/>
          <w:sz w:val="24"/>
          <w:szCs w:val="24"/>
          <w:lang w:val="lt-LT" w:eastAsia="lt-LT"/>
        </w:rPr>
        <w:t>Voveraitė</w:t>
      </w:r>
      <w:r w:rsidRPr="00903ABD">
        <w:rPr>
          <w:rFonts w:ascii="Times New Roman" w:hAnsi="Times New Roman"/>
          <w:sz w:val="24"/>
          <w:szCs w:val="24"/>
          <w:lang w:val="lt-LT" w:eastAsia="lt-LT"/>
        </w:rPr>
        <w:t>“</w:t>
      </w:r>
    </w:p>
    <w:p w14:paraId="57824A70" w14:textId="697C3A40" w:rsidR="00903ABD" w:rsidRPr="00903ABD" w:rsidRDefault="00903ABD" w:rsidP="00903ABD">
      <w:pPr>
        <w:tabs>
          <w:tab w:val="left" w:pos="4253"/>
          <w:tab w:val="left" w:pos="694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 xml:space="preserve">direktorė                                                       __________        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Laimutė </w:t>
      </w:r>
      <w:proofErr w:type="spellStart"/>
      <w:r>
        <w:rPr>
          <w:rFonts w:ascii="Times New Roman" w:hAnsi="Times New Roman"/>
          <w:sz w:val="24"/>
          <w:szCs w:val="24"/>
          <w:lang w:val="lt-LT" w:eastAsia="lt-LT"/>
        </w:rPr>
        <w:t>Laurutytė</w:t>
      </w:r>
      <w:proofErr w:type="spellEnd"/>
      <w:r>
        <w:rPr>
          <w:rFonts w:ascii="Times New Roman" w:hAnsi="Times New Roman"/>
          <w:sz w:val="24"/>
          <w:szCs w:val="24"/>
          <w:lang w:val="lt-LT" w:eastAsia="lt-LT"/>
        </w:rPr>
        <w:t xml:space="preserve">         </w:t>
      </w:r>
      <w:r w:rsidR="00043640">
        <w:rPr>
          <w:rFonts w:ascii="Times New Roman" w:hAnsi="Times New Roman"/>
          <w:sz w:val="24"/>
          <w:szCs w:val="24"/>
          <w:lang w:val="lt-LT" w:eastAsia="lt-LT"/>
        </w:rPr>
        <w:t>2021-02-22</w:t>
      </w:r>
    </w:p>
    <w:p w14:paraId="3C6EA173" w14:textId="3E00F730" w:rsidR="00903ABD" w:rsidRPr="00903ABD" w:rsidRDefault="00903ABD" w:rsidP="00903ABD">
      <w:pPr>
        <w:tabs>
          <w:tab w:val="left" w:pos="4536"/>
          <w:tab w:val="left" w:pos="7230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903ABD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(parašas)                                                                              </w:t>
      </w:r>
    </w:p>
    <w:p w14:paraId="7B348ECB" w14:textId="77777777" w:rsidR="00903ABD" w:rsidRPr="00903ABD" w:rsidRDefault="00903ABD" w:rsidP="00903ABD">
      <w:pPr>
        <w:tabs>
          <w:tab w:val="left" w:pos="6237"/>
          <w:tab w:val="right" w:pos="8306"/>
        </w:tabs>
        <w:autoSpaceDE/>
        <w:autoSpaceDN/>
        <w:adjustRightInd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2A56EFAB" w14:textId="77777777" w:rsidR="00903ABD" w:rsidRPr="00903ABD" w:rsidRDefault="00903ABD" w:rsidP="00903ABD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lt-LT"/>
        </w:rPr>
      </w:pPr>
    </w:p>
    <w:p w14:paraId="01D2D9EC" w14:textId="5B550D97" w:rsidR="006C78B6" w:rsidRPr="006C78B6" w:rsidRDefault="006C78B6" w:rsidP="006C78B6">
      <w:pPr>
        <w:tabs>
          <w:tab w:val="left" w:pos="5529"/>
          <w:tab w:val="left" w:pos="836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lt-LT" w:eastAsia="lt-LT"/>
        </w:rPr>
      </w:pPr>
    </w:p>
    <w:sectPr w:rsidR="006C78B6" w:rsidRPr="006C78B6" w:rsidSect="00FA6C43">
      <w:headerReference w:type="default" r:id="rId17"/>
      <w:footerReference w:type="even" r:id="rId18"/>
      <w:footerReference w:type="default" r:id="rId19"/>
      <w:pgSz w:w="11907" w:h="16840" w:code="9"/>
      <w:pgMar w:top="1134" w:right="567" w:bottom="993" w:left="1701" w:header="288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27CA9" w14:textId="77777777" w:rsidR="00D16325" w:rsidRDefault="00D16325">
      <w:r>
        <w:separator/>
      </w:r>
    </w:p>
  </w:endnote>
  <w:endnote w:type="continuationSeparator" w:id="0">
    <w:p w14:paraId="781676F6" w14:textId="77777777" w:rsidR="00D16325" w:rsidRDefault="00D1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C123" w14:textId="77777777" w:rsidR="00E464DB" w:rsidRDefault="00E464D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344A75" w14:textId="77777777" w:rsidR="00E464DB" w:rsidRDefault="00E464DB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B73BB" w14:textId="77777777" w:rsidR="00E464DB" w:rsidRDefault="00E464D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8E7BF" w14:textId="77777777" w:rsidR="00D16325" w:rsidRDefault="00D16325">
      <w:r>
        <w:separator/>
      </w:r>
    </w:p>
  </w:footnote>
  <w:footnote w:type="continuationSeparator" w:id="0">
    <w:p w14:paraId="3D68438C" w14:textId="77777777" w:rsidR="00D16325" w:rsidRDefault="00D1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253791"/>
      <w:docPartObj>
        <w:docPartGallery w:val="Page Numbers (Top of Page)"/>
        <w:docPartUnique/>
      </w:docPartObj>
    </w:sdtPr>
    <w:sdtEndPr/>
    <w:sdtContent>
      <w:p w14:paraId="59746897" w14:textId="142E55C7" w:rsidR="00E464DB" w:rsidRDefault="00E464DB">
        <w:pPr>
          <w:pStyle w:val="Antrats"/>
          <w:jc w:val="center"/>
        </w:pPr>
        <w:r w:rsidRPr="00344CC6">
          <w:rPr>
            <w:rFonts w:ascii="Times New Roman" w:hAnsi="Times New Roman"/>
          </w:rPr>
          <w:fldChar w:fldCharType="begin"/>
        </w:r>
        <w:r w:rsidRPr="00344CC6">
          <w:rPr>
            <w:rFonts w:ascii="Times New Roman" w:hAnsi="Times New Roman"/>
          </w:rPr>
          <w:instrText>PAGE   \* MERGEFORMAT</w:instrText>
        </w:r>
        <w:r w:rsidRPr="00344CC6">
          <w:rPr>
            <w:rFonts w:ascii="Times New Roman" w:hAnsi="Times New Roman"/>
          </w:rPr>
          <w:fldChar w:fldCharType="separate"/>
        </w:r>
        <w:r w:rsidR="00540500" w:rsidRPr="00540500">
          <w:rPr>
            <w:rFonts w:ascii="Times New Roman" w:hAnsi="Times New Roman"/>
            <w:noProof/>
            <w:lang w:val="lt-LT"/>
          </w:rPr>
          <w:t>15</w:t>
        </w:r>
        <w:r w:rsidRPr="00344CC6">
          <w:rPr>
            <w:rFonts w:ascii="Times New Roman" w:hAnsi="Times New Roman"/>
          </w:rPr>
          <w:fldChar w:fldCharType="end"/>
        </w:r>
      </w:p>
    </w:sdtContent>
  </w:sdt>
  <w:p w14:paraId="6E8627C9" w14:textId="77777777" w:rsidR="00E464DB" w:rsidRDefault="00E464D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69AB"/>
    <w:multiLevelType w:val="hybridMultilevel"/>
    <w:tmpl w:val="94B8C1D0"/>
    <w:lvl w:ilvl="0" w:tplc="7B46A006">
      <w:start w:val="9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B6331"/>
    <w:multiLevelType w:val="multilevel"/>
    <w:tmpl w:val="290E61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340191"/>
    <w:multiLevelType w:val="hybridMultilevel"/>
    <w:tmpl w:val="90A0EEAA"/>
    <w:lvl w:ilvl="0" w:tplc="D75EAC7C">
      <w:start w:val="9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1FCA"/>
    <w:multiLevelType w:val="multilevel"/>
    <w:tmpl w:val="8494C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190A0D"/>
    <w:multiLevelType w:val="multilevel"/>
    <w:tmpl w:val="7EC00B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A2227F"/>
    <w:multiLevelType w:val="multilevel"/>
    <w:tmpl w:val="7EC00B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C71C31"/>
    <w:multiLevelType w:val="multilevel"/>
    <w:tmpl w:val="94BEE6F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A30195"/>
    <w:multiLevelType w:val="multilevel"/>
    <w:tmpl w:val="D5FA61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8F5D14"/>
    <w:multiLevelType w:val="multilevel"/>
    <w:tmpl w:val="3F5AE1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3"/>
    <w:rsid w:val="00000A77"/>
    <w:rsid w:val="00001411"/>
    <w:rsid w:val="00015113"/>
    <w:rsid w:val="00015CE2"/>
    <w:rsid w:val="00017F54"/>
    <w:rsid w:val="00023BF6"/>
    <w:rsid w:val="00027C55"/>
    <w:rsid w:val="000325F6"/>
    <w:rsid w:val="000328A1"/>
    <w:rsid w:val="00036FA0"/>
    <w:rsid w:val="000422F8"/>
    <w:rsid w:val="00043640"/>
    <w:rsid w:val="00044BC6"/>
    <w:rsid w:val="00044D02"/>
    <w:rsid w:val="00045ADD"/>
    <w:rsid w:val="0004768C"/>
    <w:rsid w:val="000476AF"/>
    <w:rsid w:val="000510CB"/>
    <w:rsid w:val="00054E16"/>
    <w:rsid w:val="00057C80"/>
    <w:rsid w:val="00062F87"/>
    <w:rsid w:val="00064499"/>
    <w:rsid w:val="00065489"/>
    <w:rsid w:val="0006649D"/>
    <w:rsid w:val="00067C2A"/>
    <w:rsid w:val="00070579"/>
    <w:rsid w:val="00070A9C"/>
    <w:rsid w:val="000710DF"/>
    <w:rsid w:val="00071586"/>
    <w:rsid w:val="000753D1"/>
    <w:rsid w:val="000767C1"/>
    <w:rsid w:val="00083E18"/>
    <w:rsid w:val="00084AED"/>
    <w:rsid w:val="000A3CFC"/>
    <w:rsid w:val="000A658A"/>
    <w:rsid w:val="000B1D54"/>
    <w:rsid w:val="000B39BC"/>
    <w:rsid w:val="000B713E"/>
    <w:rsid w:val="000C119C"/>
    <w:rsid w:val="000C32DA"/>
    <w:rsid w:val="000C607B"/>
    <w:rsid w:val="000C6EFF"/>
    <w:rsid w:val="000D257D"/>
    <w:rsid w:val="000D3230"/>
    <w:rsid w:val="000E13D5"/>
    <w:rsid w:val="000E1405"/>
    <w:rsid w:val="000E14D7"/>
    <w:rsid w:val="000E2636"/>
    <w:rsid w:val="000E6A70"/>
    <w:rsid w:val="000F20D6"/>
    <w:rsid w:val="000F643C"/>
    <w:rsid w:val="000F73BC"/>
    <w:rsid w:val="001004CC"/>
    <w:rsid w:val="00100B78"/>
    <w:rsid w:val="0010253D"/>
    <w:rsid w:val="001057EF"/>
    <w:rsid w:val="001066D4"/>
    <w:rsid w:val="0011248C"/>
    <w:rsid w:val="0011503D"/>
    <w:rsid w:val="00115DA2"/>
    <w:rsid w:val="00117892"/>
    <w:rsid w:val="001222B9"/>
    <w:rsid w:val="0012464F"/>
    <w:rsid w:val="0012698D"/>
    <w:rsid w:val="00126EE6"/>
    <w:rsid w:val="00127828"/>
    <w:rsid w:val="00134239"/>
    <w:rsid w:val="00137F4F"/>
    <w:rsid w:val="001405AE"/>
    <w:rsid w:val="001421EF"/>
    <w:rsid w:val="00144173"/>
    <w:rsid w:val="001449C7"/>
    <w:rsid w:val="00144EEB"/>
    <w:rsid w:val="00146EA7"/>
    <w:rsid w:val="00151225"/>
    <w:rsid w:val="0015136E"/>
    <w:rsid w:val="00153E1C"/>
    <w:rsid w:val="00154525"/>
    <w:rsid w:val="0016066E"/>
    <w:rsid w:val="00161010"/>
    <w:rsid w:val="001615B8"/>
    <w:rsid w:val="00171430"/>
    <w:rsid w:val="001738AF"/>
    <w:rsid w:val="00175F7C"/>
    <w:rsid w:val="00176EB3"/>
    <w:rsid w:val="001770EC"/>
    <w:rsid w:val="00183701"/>
    <w:rsid w:val="00185874"/>
    <w:rsid w:val="0018596C"/>
    <w:rsid w:val="00185FD7"/>
    <w:rsid w:val="00193881"/>
    <w:rsid w:val="0019626A"/>
    <w:rsid w:val="001A6213"/>
    <w:rsid w:val="001A66EF"/>
    <w:rsid w:val="001A69E3"/>
    <w:rsid w:val="001B1FCF"/>
    <w:rsid w:val="001B4AEA"/>
    <w:rsid w:val="001B5C1A"/>
    <w:rsid w:val="001C3B0D"/>
    <w:rsid w:val="001C4C44"/>
    <w:rsid w:val="001C5752"/>
    <w:rsid w:val="001C6C1E"/>
    <w:rsid w:val="001C6D40"/>
    <w:rsid w:val="001D3A97"/>
    <w:rsid w:val="001D78AD"/>
    <w:rsid w:val="001D7964"/>
    <w:rsid w:val="001E19E7"/>
    <w:rsid w:val="001E4260"/>
    <w:rsid w:val="001E50A2"/>
    <w:rsid w:val="001E7870"/>
    <w:rsid w:val="001F44C9"/>
    <w:rsid w:val="001F4542"/>
    <w:rsid w:val="001F4870"/>
    <w:rsid w:val="001F6EB9"/>
    <w:rsid w:val="002013EB"/>
    <w:rsid w:val="00212CE5"/>
    <w:rsid w:val="00212DC9"/>
    <w:rsid w:val="002136B2"/>
    <w:rsid w:val="00214A64"/>
    <w:rsid w:val="002156DA"/>
    <w:rsid w:val="002228BA"/>
    <w:rsid w:val="00222EB8"/>
    <w:rsid w:val="0022345F"/>
    <w:rsid w:val="00223818"/>
    <w:rsid w:val="00224E83"/>
    <w:rsid w:val="00231939"/>
    <w:rsid w:val="00243645"/>
    <w:rsid w:val="00243BAB"/>
    <w:rsid w:val="002451FA"/>
    <w:rsid w:val="0024757B"/>
    <w:rsid w:val="00253BE5"/>
    <w:rsid w:val="002606EA"/>
    <w:rsid w:val="00261262"/>
    <w:rsid w:val="002645C4"/>
    <w:rsid w:val="00266B1F"/>
    <w:rsid w:val="00270E35"/>
    <w:rsid w:val="002759F5"/>
    <w:rsid w:val="00277323"/>
    <w:rsid w:val="00281DA1"/>
    <w:rsid w:val="00285EC4"/>
    <w:rsid w:val="00287AC1"/>
    <w:rsid w:val="0029186D"/>
    <w:rsid w:val="00293D00"/>
    <w:rsid w:val="00294B62"/>
    <w:rsid w:val="002960C2"/>
    <w:rsid w:val="002A02BA"/>
    <w:rsid w:val="002A053F"/>
    <w:rsid w:val="002A0B3D"/>
    <w:rsid w:val="002A1760"/>
    <w:rsid w:val="002A31B1"/>
    <w:rsid w:val="002A375F"/>
    <w:rsid w:val="002B0D44"/>
    <w:rsid w:val="002B18FB"/>
    <w:rsid w:val="002B2A2B"/>
    <w:rsid w:val="002B59A3"/>
    <w:rsid w:val="002B68A4"/>
    <w:rsid w:val="002B7455"/>
    <w:rsid w:val="002C373A"/>
    <w:rsid w:val="002C4692"/>
    <w:rsid w:val="002C4846"/>
    <w:rsid w:val="002C5595"/>
    <w:rsid w:val="002C7C51"/>
    <w:rsid w:val="002D10D3"/>
    <w:rsid w:val="002D4EA3"/>
    <w:rsid w:val="002D715F"/>
    <w:rsid w:val="002E008B"/>
    <w:rsid w:val="002E702C"/>
    <w:rsid w:val="002E70B0"/>
    <w:rsid w:val="002F2787"/>
    <w:rsid w:val="002F451F"/>
    <w:rsid w:val="002F56FD"/>
    <w:rsid w:val="002F6A4E"/>
    <w:rsid w:val="00303D39"/>
    <w:rsid w:val="0030440E"/>
    <w:rsid w:val="0030464D"/>
    <w:rsid w:val="003065A6"/>
    <w:rsid w:val="00315D3C"/>
    <w:rsid w:val="00322995"/>
    <w:rsid w:val="00322EBD"/>
    <w:rsid w:val="003271AE"/>
    <w:rsid w:val="00327FD1"/>
    <w:rsid w:val="0033164B"/>
    <w:rsid w:val="00333F79"/>
    <w:rsid w:val="00334F1F"/>
    <w:rsid w:val="00335FED"/>
    <w:rsid w:val="00341986"/>
    <w:rsid w:val="00341EEB"/>
    <w:rsid w:val="00344397"/>
    <w:rsid w:val="00344CC6"/>
    <w:rsid w:val="0035037D"/>
    <w:rsid w:val="003526B0"/>
    <w:rsid w:val="00352917"/>
    <w:rsid w:val="003532CF"/>
    <w:rsid w:val="00355759"/>
    <w:rsid w:val="0036113E"/>
    <w:rsid w:val="00362D9A"/>
    <w:rsid w:val="00362E78"/>
    <w:rsid w:val="00363628"/>
    <w:rsid w:val="00363AE5"/>
    <w:rsid w:val="00366A91"/>
    <w:rsid w:val="003705F3"/>
    <w:rsid w:val="00371E13"/>
    <w:rsid w:val="003753E4"/>
    <w:rsid w:val="003754C3"/>
    <w:rsid w:val="003758B7"/>
    <w:rsid w:val="003764CC"/>
    <w:rsid w:val="0037704E"/>
    <w:rsid w:val="00377300"/>
    <w:rsid w:val="00380FFE"/>
    <w:rsid w:val="00384A47"/>
    <w:rsid w:val="00385F4D"/>
    <w:rsid w:val="00387AAE"/>
    <w:rsid w:val="003923A0"/>
    <w:rsid w:val="00393787"/>
    <w:rsid w:val="0039533D"/>
    <w:rsid w:val="003953B5"/>
    <w:rsid w:val="0039549F"/>
    <w:rsid w:val="0039593A"/>
    <w:rsid w:val="003A2BA0"/>
    <w:rsid w:val="003A2D1C"/>
    <w:rsid w:val="003A3542"/>
    <w:rsid w:val="003A4232"/>
    <w:rsid w:val="003A73CC"/>
    <w:rsid w:val="003A7891"/>
    <w:rsid w:val="003A7BC3"/>
    <w:rsid w:val="003A7F04"/>
    <w:rsid w:val="003B23E7"/>
    <w:rsid w:val="003B27A7"/>
    <w:rsid w:val="003B2974"/>
    <w:rsid w:val="003B3BFC"/>
    <w:rsid w:val="003C25A5"/>
    <w:rsid w:val="003C5783"/>
    <w:rsid w:val="003C6245"/>
    <w:rsid w:val="003D105E"/>
    <w:rsid w:val="003D1BD3"/>
    <w:rsid w:val="003D28DE"/>
    <w:rsid w:val="003D3412"/>
    <w:rsid w:val="003D558C"/>
    <w:rsid w:val="003D5608"/>
    <w:rsid w:val="003D5A95"/>
    <w:rsid w:val="003D6E00"/>
    <w:rsid w:val="003D7610"/>
    <w:rsid w:val="003E3C64"/>
    <w:rsid w:val="003E5954"/>
    <w:rsid w:val="003E62F3"/>
    <w:rsid w:val="003E6820"/>
    <w:rsid w:val="003E69C3"/>
    <w:rsid w:val="003E6C63"/>
    <w:rsid w:val="003E70E5"/>
    <w:rsid w:val="003F028E"/>
    <w:rsid w:val="003F14ED"/>
    <w:rsid w:val="003F337B"/>
    <w:rsid w:val="003F5FCC"/>
    <w:rsid w:val="0040721D"/>
    <w:rsid w:val="00412C4B"/>
    <w:rsid w:val="004201A4"/>
    <w:rsid w:val="00427EEB"/>
    <w:rsid w:val="00430F30"/>
    <w:rsid w:val="00432165"/>
    <w:rsid w:val="00433132"/>
    <w:rsid w:val="0044093A"/>
    <w:rsid w:val="0044222F"/>
    <w:rsid w:val="00443A0E"/>
    <w:rsid w:val="00443BCC"/>
    <w:rsid w:val="00444C6E"/>
    <w:rsid w:val="00445E37"/>
    <w:rsid w:val="004473AB"/>
    <w:rsid w:val="00447E70"/>
    <w:rsid w:val="00453710"/>
    <w:rsid w:val="00454607"/>
    <w:rsid w:val="00457B54"/>
    <w:rsid w:val="00457C26"/>
    <w:rsid w:val="004605C5"/>
    <w:rsid w:val="00464DA6"/>
    <w:rsid w:val="00471BBB"/>
    <w:rsid w:val="00471F4D"/>
    <w:rsid w:val="00473754"/>
    <w:rsid w:val="00474EAC"/>
    <w:rsid w:val="0048092B"/>
    <w:rsid w:val="00480C06"/>
    <w:rsid w:val="004828D0"/>
    <w:rsid w:val="00483FD0"/>
    <w:rsid w:val="0048412F"/>
    <w:rsid w:val="0048428A"/>
    <w:rsid w:val="00490DB3"/>
    <w:rsid w:val="00491D88"/>
    <w:rsid w:val="004943B0"/>
    <w:rsid w:val="00494EAD"/>
    <w:rsid w:val="004A07A7"/>
    <w:rsid w:val="004B48C0"/>
    <w:rsid w:val="004B51DC"/>
    <w:rsid w:val="004C43BB"/>
    <w:rsid w:val="004C7082"/>
    <w:rsid w:val="004D08A9"/>
    <w:rsid w:val="004D1E84"/>
    <w:rsid w:val="004D4355"/>
    <w:rsid w:val="004E1923"/>
    <w:rsid w:val="004E317C"/>
    <w:rsid w:val="004E31DA"/>
    <w:rsid w:val="004E60CA"/>
    <w:rsid w:val="004E69C1"/>
    <w:rsid w:val="004F1A32"/>
    <w:rsid w:val="004F5D1B"/>
    <w:rsid w:val="004F7757"/>
    <w:rsid w:val="00500529"/>
    <w:rsid w:val="005031E7"/>
    <w:rsid w:val="005052DD"/>
    <w:rsid w:val="005062B6"/>
    <w:rsid w:val="00507B06"/>
    <w:rsid w:val="005105A0"/>
    <w:rsid w:val="005115BB"/>
    <w:rsid w:val="005116D1"/>
    <w:rsid w:val="00516209"/>
    <w:rsid w:val="0051791A"/>
    <w:rsid w:val="005207B6"/>
    <w:rsid w:val="00520D09"/>
    <w:rsid w:val="00521D6E"/>
    <w:rsid w:val="00521F3C"/>
    <w:rsid w:val="00524193"/>
    <w:rsid w:val="00524984"/>
    <w:rsid w:val="00525A93"/>
    <w:rsid w:val="00526349"/>
    <w:rsid w:val="00534331"/>
    <w:rsid w:val="00534626"/>
    <w:rsid w:val="00535324"/>
    <w:rsid w:val="00535598"/>
    <w:rsid w:val="00535D54"/>
    <w:rsid w:val="00536358"/>
    <w:rsid w:val="00540500"/>
    <w:rsid w:val="005405A1"/>
    <w:rsid w:val="00541792"/>
    <w:rsid w:val="00541BC0"/>
    <w:rsid w:val="00541FF4"/>
    <w:rsid w:val="00544BB3"/>
    <w:rsid w:val="00544C7F"/>
    <w:rsid w:val="00546AB5"/>
    <w:rsid w:val="005471FA"/>
    <w:rsid w:val="00547A3E"/>
    <w:rsid w:val="00550363"/>
    <w:rsid w:val="00556B46"/>
    <w:rsid w:val="0056386C"/>
    <w:rsid w:val="00571679"/>
    <w:rsid w:val="0057229A"/>
    <w:rsid w:val="00580CE1"/>
    <w:rsid w:val="00582415"/>
    <w:rsid w:val="00584AF3"/>
    <w:rsid w:val="005853FE"/>
    <w:rsid w:val="005904BD"/>
    <w:rsid w:val="00591709"/>
    <w:rsid w:val="005A077A"/>
    <w:rsid w:val="005A339C"/>
    <w:rsid w:val="005A56A0"/>
    <w:rsid w:val="005A5877"/>
    <w:rsid w:val="005A772E"/>
    <w:rsid w:val="005B0290"/>
    <w:rsid w:val="005B2022"/>
    <w:rsid w:val="005B22A3"/>
    <w:rsid w:val="005B42B9"/>
    <w:rsid w:val="005B53EF"/>
    <w:rsid w:val="005B77E9"/>
    <w:rsid w:val="005C0B88"/>
    <w:rsid w:val="005C1DDB"/>
    <w:rsid w:val="005C57ED"/>
    <w:rsid w:val="005C5ECA"/>
    <w:rsid w:val="005C7F76"/>
    <w:rsid w:val="005D2500"/>
    <w:rsid w:val="005D3B69"/>
    <w:rsid w:val="005D4398"/>
    <w:rsid w:val="005E0F23"/>
    <w:rsid w:val="005E2685"/>
    <w:rsid w:val="005E7025"/>
    <w:rsid w:val="005F2CA7"/>
    <w:rsid w:val="006008D0"/>
    <w:rsid w:val="0060310C"/>
    <w:rsid w:val="00603DE0"/>
    <w:rsid w:val="00604279"/>
    <w:rsid w:val="00604CA7"/>
    <w:rsid w:val="00604E6E"/>
    <w:rsid w:val="006067B6"/>
    <w:rsid w:val="00606C82"/>
    <w:rsid w:val="00611067"/>
    <w:rsid w:val="00616C71"/>
    <w:rsid w:val="00622E51"/>
    <w:rsid w:val="00624342"/>
    <w:rsid w:val="00624D2E"/>
    <w:rsid w:val="0062609E"/>
    <w:rsid w:val="00626582"/>
    <w:rsid w:val="0063307D"/>
    <w:rsid w:val="00633B47"/>
    <w:rsid w:val="00636819"/>
    <w:rsid w:val="006457A4"/>
    <w:rsid w:val="006457CD"/>
    <w:rsid w:val="00650B47"/>
    <w:rsid w:val="006568F5"/>
    <w:rsid w:val="006614D9"/>
    <w:rsid w:val="006624B4"/>
    <w:rsid w:val="00665FF4"/>
    <w:rsid w:val="00675DEB"/>
    <w:rsid w:val="00677980"/>
    <w:rsid w:val="00690579"/>
    <w:rsid w:val="00691728"/>
    <w:rsid w:val="00693A3D"/>
    <w:rsid w:val="006A4E2A"/>
    <w:rsid w:val="006A63F8"/>
    <w:rsid w:val="006A64DF"/>
    <w:rsid w:val="006B1CDA"/>
    <w:rsid w:val="006B3A44"/>
    <w:rsid w:val="006B5090"/>
    <w:rsid w:val="006B6F29"/>
    <w:rsid w:val="006C110A"/>
    <w:rsid w:val="006C20FB"/>
    <w:rsid w:val="006C3FEC"/>
    <w:rsid w:val="006C5058"/>
    <w:rsid w:val="006C5C81"/>
    <w:rsid w:val="006C6239"/>
    <w:rsid w:val="006C677C"/>
    <w:rsid w:val="006C6BBC"/>
    <w:rsid w:val="006C78B6"/>
    <w:rsid w:val="006D1B05"/>
    <w:rsid w:val="006D2669"/>
    <w:rsid w:val="006D2FDE"/>
    <w:rsid w:val="006D42E4"/>
    <w:rsid w:val="006E2C47"/>
    <w:rsid w:val="006E42E2"/>
    <w:rsid w:val="006F5AC3"/>
    <w:rsid w:val="00700041"/>
    <w:rsid w:val="00700CBB"/>
    <w:rsid w:val="00700E63"/>
    <w:rsid w:val="00701A70"/>
    <w:rsid w:val="00702C18"/>
    <w:rsid w:val="007033FF"/>
    <w:rsid w:val="00714130"/>
    <w:rsid w:val="00716973"/>
    <w:rsid w:val="00720B5E"/>
    <w:rsid w:val="00722CE8"/>
    <w:rsid w:val="00724A4A"/>
    <w:rsid w:val="00726A83"/>
    <w:rsid w:val="00731141"/>
    <w:rsid w:val="00734218"/>
    <w:rsid w:val="007343FB"/>
    <w:rsid w:val="00735176"/>
    <w:rsid w:val="00735EE0"/>
    <w:rsid w:val="00736C7D"/>
    <w:rsid w:val="00741F4D"/>
    <w:rsid w:val="00747258"/>
    <w:rsid w:val="00751306"/>
    <w:rsid w:val="00751B5A"/>
    <w:rsid w:val="0075261B"/>
    <w:rsid w:val="00757895"/>
    <w:rsid w:val="00764BC4"/>
    <w:rsid w:val="00766826"/>
    <w:rsid w:val="007733AA"/>
    <w:rsid w:val="007742D2"/>
    <w:rsid w:val="007748B6"/>
    <w:rsid w:val="00775AAD"/>
    <w:rsid w:val="00780C1E"/>
    <w:rsid w:val="00781E5A"/>
    <w:rsid w:val="00781E6A"/>
    <w:rsid w:val="0078260F"/>
    <w:rsid w:val="00785158"/>
    <w:rsid w:val="00786E29"/>
    <w:rsid w:val="00787B9F"/>
    <w:rsid w:val="00793FD7"/>
    <w:rsid w:val="007943B7"/>
    <w:rsid w:val="00797DAC"/>
    <w:rsid w:val="007B34B9"/>
    <w:rsid w:val="007B4AF3"/>
    <w:rsid w:val="007B598A"/>
    <w:rsid w:val="007C0A53"/>
    <w:rsid w:val="007C0F7D"/>
    <w:rsid w:val="007C209E"/>
    <w:rsid w:val="007C20FD"/>
    <w:rsid w:val="007C36C4"/>
    <w:rsid w:val="007C478E"/>
    <w:rsid w:val="007C4F8B"/>
    <w:rsid w:val="007C79E1"/>
    <w:rsid w:val="007D3BF2"/>
    <w:rsid w:val="007E0662"/>
    <w:rsid w:val="007E161E"/>
    <w:rsid w:val="007E1BE1"/>
    <w:rsid w:val="007E2094"/>
    <w:rsid w:val="007E7E55"/>
    <w:rsid w:val="007F68E2"/>
    <w:rsid w:val="00800A4E"/>
    <w:rsid w:val="00800AB3"/>
    <w:rsid w:val="00801FB5"/>
    <w:rsid w:val="00802BCF"/>
    <w:rsid w:val="00803C89"/>
    <w:rsid w:val="008072DD"/>
    <w:rsid w:val="00807724"/>
    <w:rsid w:val="00807913"/>
    <w:rsid w:val="00810F47"/>
    <w:rsid w:val="00814A3E"/>
    <w:rsid w:val="00832E14"/>
    <w:rsid w:val="008404A0"/>
    <w:rsid w:val="00846815"/>
    <w:rsid w:val="00847D4C"/>
    <w:rsid w:val="008518CC"/>
    <w:rsid w:val="00851C0D"/>
    <w:rsid w:val="008564AC"/>
    <w:rsid w:val="00856C23"/>
    <w:rsid w:val="008602FE"/>
    <w:rsid w:val="0086159E"/>
    <w:rsid w:val="008672F4"/>
    <w:rsid w:val="00870B41"/>
    <w:rsid w:val="008754F2"/>
    <w:rsid w:val="0088380B"/>
    <w:rsid w:val="00883C39"/>
    <w:rsid w:val="00892319"/>
    <w:rsid w:val="008A3841"/>
    <w:rsid w:val="008A5014"/>
    <w:rsid w:val="008A5896"/>
    <w:rsid w:val="008B05CE"/>
    <w:rsid w:val="008B1A9F"/>
    <w:rsid w:val="008B560B"/>
    <w:rsid w:val="008B70F2"/>
    <w:rsid w:val="008B7AE9"/>
    <w:rsid w:val="008C352E"/>
    <w:rsid w:val="008C4878"/>
    <w:rsid w:val="008D1364"/>
    <w:rsid w:val="008D2312"/>
    <w:rsid w:val="008D2B0F"/>
    <w:rsid w:val="008D45FD"/>
    <w:rsid w:val="008D657A"/>
    <w:rsid w:val="008E0BF2"/>
    <w:rsid w:val="008E6690"/>
    <w:rsid w:val="008F01B1"/>
    <w:rsid w:val="00900DCA"/>
    <w:rsid w:val="009012F3"/>
    <w:rsid w:val="0090214C"/>
    <w:rsid w:val="0090240E"/>
    <w:rsid w:val="00903ABD"/>
    <w:rsid w:val="00905DE4"/>
    <w:rsid w:val="00906253"/>
    <w:rsid w:val="009107AC"/>
    <w:rsid w:val="009143A6"/>
    <w:rsid w:val="009162A0"/>
    <w:rsid w:val="009210A3"/>
    <w:rsid w:val="00921470"/>
    <w:rsid w:val="00921904"/>
    <w:rsid w:val="009221B1"/>
    <w:rsid w:val="00922F4D"/>
    <w:rsid w:val="00924A36"/>
    <w:rsid w:val="00925431"/>
    <w:rsid w:val="0092602A"/>
    <w:rsid w:val="00926468"/>
    <w:rsid w:val="009269A8"/>
    <w:rsid w:val="00941301"/>
    <w:rsid w:val="009448EB"/>
    <w:rsid w:val="00945752"/>
    <w:rsid w:val="00946D63"/>
    <w:rsid w:val="00947055"/>
    <w:rsid w:val="00947063"/>
    <w:rsid w:val="0095049F"/>
    <w:rsid w:val="0095435A"/>
    <w:rsid w:val="00957FB3"/>
    <w:rsid w:val="00961AC4"/>
    <w:rsid w:val="00961DAD"/>
    <w:rsid w:val="009650B1"/>
    <w:rsid w:val="009733F0"/>
    <w:rsid w:val="00977C8D"/>
    <w:rsid w:val="0098411A"/>
    <w:rsid w:val="009868FB"/>
    <w:rsid w:val="0099575C"/>
    <w:rsid w:val="00996F9F"/>
    <w:rsid w:val="00997162"/>
    <w:rsid w:val="009A0836"/>
    <w:rsid w:val="009A2261"/>
    <w:rsid w:val="009A675B"/>
    <w:rsid w:val="009B2573"/>
    <w:rsid w:val="009B36D4"/>
    <w:rsid w:val="009B52E7"/>
    <w:rsid w:val="009C0A12"/>
    <w:rsid w:val="009C0BAB"/>
    <w:rsid w:val="009C1032"/>
    <w:rsid w:val="009C3365"/>
    <w:rsid w:val="009C52E1"/>
    <w:rsid w:val="009D4477"/>
    <w:rsid w:val="009D4BAF"/>
    <w:rsid w:val="009D5090"/>
    <w:rsid w:val="009D6161"/>
    <w:rsid w:val="009E025B"/>
    <w:rsid w:val="009E1E20"/>
    <w:rsid w:val="009E5E53"/>
    <w:rsid w:val="009E6378"/>
    <w:rsid w:val="009E651F"/>
    <w:rsid w:val="009E718E"/>
    <w:rsid w:val="009F311C"/>
    <w:rsid w:val="009F39BF"/>
    <w:rsid w:val="00A013A8"/>
    <w:rsid w:val="00A01965"/>
    <w:rsid w:val="00A01AE7"/>
    <w:rsid w:val="00A07BF5"/>
    <w:rsid w:val="00A17075"/>
    <w:rsid w:val="00A1787E"/>
    <w:rsid w:val="00A17D45"/>
    <w:rsid w:val="00A20064"/>
    <w:rsid w:val="00A22A36"/>
    <w:rsid w:val="00A30523"/>
    <w:rsid w:val="00A305D8"/>
    <w:rsid w:val="00A33246"/>
    <w:rsid w:val="00A35047"/>
    <w:rsid w:val="00A410AB"/>
    <w:rsid w:val="00A43841"/>
    <w:rsid w:val="00A4504C"/>
    <w:rsid w:val="00A460C3"/>
    <w:rsid w:val="00A46A28"/>
    <w:rsid w:val="00A504A9"/>
    <w:rsid w:val="00A522E2"/>
    <w:rsid w:val="00A548FB"/>
    <w:rsid w:val="00A610E6"/>
    <w:rsid w:val="00A621B4"/>
    <w:rsid w:val="00A637D9"/>
    <w:rsid w:val="00A66422"/>
    <w:rsid w:val="00A669D9"/>
    <w:rsid w:val="00A67D07"/>
    <w:rsid w:val="00A77E77"/>
    <w:rsid w:val="00A807AF"/>
    <w:rsid w:val="00A82370"/>
    <w:rsid w:val="00A8373D"/>
    <w:rsid w:val="00A8528E"/>
    <w:rsid w:val="00A92380"/>
    <w:rsid w:val="00AA3B8E"/>
    <w:rsid w:val="00AA77C0"/>
    <w:rsid w:val="00AA7CDC"/>
    <w:rsid w:val="00AB06A9"/>
    <w:rsid w:val="00AB0897"/>
    <w:rsid w:val="00AB2076"/>
    <w:rsid w:val="00AB45CE"/>
    <w:rsid w:val="00AC0FF9"/>
    <w:rsid w:val="00AC169F"/>
    <w:rsid w:val="00AC3469"/>
    <w:rsid w:val="00AC43AE"/>
    <w:rsid w:val="00AC79F7"/>
    <w:rsid w:val="00AD20AE"/>
    <w:rsid w:val="00AD61D7"/>
    <w:rsid w:val="00AE014E"/>
    <w:rsid w:val="00AE6AD4"/>
    <w:rsid w:val="00AF12BE"/>
    <w:rsid w:val="00AF15B3"/>
    <w:rsid w:val="00AF1977"/>
    <w:rsid w:val="00AF260C"/>
    <w:rsid w:val="00AF36C0"/>
    <w:rsid w:val="00AF3E79"/>
    <w:rsid w:val="00AF43AB"/>
    <w:rsid w:val="00AF5C1E"/>
    <w:rsid w:val="00B01423"/>
    <w:rsid w:val="00B02620"/>
    <w:rsid w:val="00B03430"/>
    <w:rsid w:val="00B04830"/>
    <w:rsid w:val="00B07CC2"/>
    <w:rsid w:val="00B227AC"/>
    <w:rsid w:val="00B24056"/>
    <w:rsid w:val="00B26BFD"/>
    <w:rsid w:val="00B324F2"/>
    <w:rsid w:val="00B332E3"/>
    <w:rsid w:val="00B3433C"/>
    <w:rsid w:val="00B41E1F"/>
    <w:rsid w:val="00B42192"/>
    <w:rsid w:val="00B45CB3"/>
    <w:rsid w:val="00B47F48"/>
    <w:rsid w:val="00B503F5"/>
    <w:rsid w:val="00B51916"/>
    <w:rsid w:val="00B51C94"/>
    <w:rsid w:val="00B531BE"/>
    <w:rsid w:val="00B54CF8"/>
    <w:rsid w:val="00B56947"/>
    <w:rsid w:val="00B57FCE"/>
    <w:rsid w:val="00B61602"/>
    <w:rsid w:val="00B64411"/>
    <w:rsid w:val="00B64DEA"/>
    <w:rsid w:val="00B84E9F"/>
    <w:rsid w:val="00B85857"/>
    <w:rsid w:val="00B860D5"/>
    <w:rsid w:val="00B8625D"/>
    <w:rsid w:val="00B86C67"/>
    <w:rsid w:val="00B9506B"/>
    <w:rsid w:val="00B967A5"/>
    <w:rsid w:val="00BA06A9"/>
    <w:rsid w:val="00BA2B4F"/>
    <w:rsid w:val="00BA5AAE"/>
    <w:rsid w:val="00BA6C3C"/>
    <w:rsid w:val="00BB3133"/>
    <w:rsid w:val="00BB74E5"/>
    <w:rsid w:val="00BC02A2"/>
    <w:rsid w:val="00BC2FC4"/>
    <w:rsid w:val="00BC4932"/>
    <w:rsid w:val="00BC4A91"/>
    <w:rsid w:val="00BC5136"/>
    <w:rsid w:val="00BC5EB0"/>
    <w:rsid w:val="00BD28BB"/>
    <w:rsid w:val="00BE02A6"/>
    <w:rsid w:val="00BE4E3F"/>
    <w:rsid w:val="00BE5BC5"/>
    <w:rsid w:val="00BF10BA"/>
    <w:rsid w:val="00BF44FC"/>
    <w:rsid w:val="00C00449"/>
    <w:rsid w:val="00C016A4"/>
    <w:rsid w:val="00C03CDF"/>
    <w:rsid w:val="00C10476"/>
    <w:rsid w:val="00C112B2"/>
    <w:rsid w:val="00C1194B"/>
    <w:rsid w:val="00C11993"/>
    <w:rsid w:val="00C12964"/>
    <w:rsid w:val="00C225B0"/>
    <w:rsid w:val="00C22F9B"/>
    <w:rsid w:val="00C24A07"/>
    <w:rsid w:val="00C3285F"/>
    <w:rsid w:val="00C43705"/>
    <w:rsid w:val="00C45F9A"/>
    <w:rsid w:val="00C466B8"/>
    <w:rsid w:val="00C466E2"/>
    <w:rsid w:val="00C472B3"/>
    <w:rsid w:val="00C510DD"/>
    <w:rsid w:val="00C54A50"/>
    <w:rsid w:val="00C553D3"/>
    <w:rsid w:val="00C55B68"/>
    <w:rsid w:val="00C57889"/>
    <w:rsid w:val="00C609F4"/>
    <w:rsid w:val="00C628D4"/>
    <w:rsid w:val="00C63ACA"/>
    <w:rsid w:val="00C6405F"/>
    <w:rsid w:val="00C704DA"/>
    <w:rsid w:val="00C70C88"/>
    <w:rsid w:val="00C71AEB"/>
    <w:rsid w:val="00C71B24"/>
    <w:rsid w:val="00C71F9A"/>
    <w:rsid w:val="00C7431F"/>
    <w:rsid w:val="00C76DBC"/>
    <w:rsid w:val="00C83BBE"/>
    <w:rsid w:val="00C84AF4"/>
    <w:rsid w:val="00C84D13"/>
    <w:rsid w:val="00C90A6E"/>
    <w:rsid w:val="00C93536"/>
    <w:rsid w:val="00C94977"/>
    <w:rsid w:val="00C94AA0"/>
    <w:rsid w:val="00C953C5"/>
    <w:rsid w:val="00C9638F"/>
    <w:rsid w:val="00CA367C"/>
    <w:rsid w:val="00CA4FE4"/>
    <w:rsid w:val="00CA6CFE"/>
    <w:rsid w:val="00CB1414"/>
    <w:rsid w:val="00CB19C3"/>
    <w:rsid w:val="00CB2951"/>
    <w:rsid w:val="00CB64B1"/>
    <w:rsid w:val="00CB6C65"/>
    <w:rsid w:val="00CC208F"/>
    <w:rsid w:val="00CC518A"/>
    <w:rsid w:val="00CC707C"/>
    <w:rsid w:val="00CD11A8"/>
    <w:rsid w:val="00CD4F9B"/>
    <w:rsid w:val="00CD7504"/>
    <w:rsid w:val="00CE1624"/>
    <w:rsid w:val="00CE2BBD"/>
    <w:rsid w:val="00CE312A"/>
    <w:rsid w:val="00CE3E7B"/>
    <w:rsid w:val="00CE4E2A"/>
    <w:rsid w:val="00CF4BF9"/>
    <w:rsid w:val="00D043DA"/>
    <w:rsid w:val="00D06900"/>
    <w:rsid w:val="00D130FA"/>
    <w:rsid w:val="00D148B3"/>
    <w:rsid w:val="00D15BE6"/>
    <w:rsid w:val="00D16325"/>
    <w:rsid w:val="00D17C71"/>
    <w:rsid w:val="00D20CE8"/>
    <w:rsid w:val="00D22901"/>
    <w:rsid w:val="00D24E3D"/>
    <w:rsid w:val="00D2524B"/>
    <w:rsid w:val="00D31435"/>
    <w:rsid w:val="00D314FF"/>
    <w:rsid w:val="00D415EE"/>
    <w:rsid w:val="00D4169D"/>
    <w:rsid w:val="00D41AC4"/>
    <w:rsid w:val="00D4454B"/>
    <w:rsid w:val="00D4523C"/>
    <w:rsid w:val="00D5066C"/>
    <w:rsid w:val="00D50807"/>
    <w:rsid w:val="00D5450D"/>
    <w:rsid w:val="00D5535A"/>
    <w:rsid w:val="00D55F4D"/>
    <w:rsid w:val="00D57966"/>
    <w:rsid w:val="00D62C25"/>
    <w:rsid w:val="00D643F8"/>
    <w:rsid w:val="00D664BE"/>
    <w:rsid w:val="00D66CDF"/>
    <w:rsid w:val="00D73CBF"/>
    <w:rsid w:val="00D7449C"/>
    <w:rsid w:val="00D80581"/>
    <w:rsid w:val="00D855A8"/>
    <w:rsid w:val="00D85927"/>
    <w:rsid w:val="00D85E95"/>
    <w:rsid w:val="00D973AC"/>
    <w:rsid w:val="00DA0964"/>
    <w:rsid w:val="00DA2982"/>
    <w:rsid w:val="00DA4237"/>
    <w:rsid w:val="00DA4C2F"/>
    <w:rsid w:val="00DA517B"/>
    <w:rsid w:val="00DB0119"/>
    <w:rsid w:val="00DB4DE5"/>
    <w:rsid w:val="00DB4F34"/>
    <w:rsid w:val="00DC0245"/>
    <w:rsid w:val="00DC3F4D"/>
    <w:rsid w:val="00DC6BDB"/>
    <w:rsid w:val="00DC700B"/>
    <w:rsid w:val="00DE0618"/>
    <w:rsid w:val="00DE0669"/>
    <w:rsid w:val="00DE0756"/>
    <w:rsid w:val="00DE16AA"/>
    <w:rsid w:val="00DE1C06"/>
    <w:rsid w:val="00DE29E0"/>
    <w:rsid w:val="00DE568F"/>
    <w:rsid w:val="00DF29DB"/>
    <w:rsid w:val="00DF2C6E"/>
    <w:rsid w:val="00DF4A06"/>
    <w:rsid w:val="00DF5056"/>
    <w:rsid w:val="00DF5B71"/>
    <w:rsid w:val="00DF7D5A"/>
    <w:rsid w:val="00E03721"/>
    <w:rsid w:val="00E05BA9"/>
    <w:rsid w:val="00E0617B"/>
    <w:rsid w:val="00E103B2"/>
    <w:rsid w:val="00E12C70"/>
    <w:rsid w:val="00E12F07"/>
    <w:rsid w:val="00E1616C"/>
    <w:rsid w:val="00E2273B"/>
    <w:rsid w:val="00E22CFF"/>
    <w:rsid w:val="00E250B8"/>
    <w:rsid w:val="00E254F4"/>
    <w:rsid w:val="00E3287E"/>
    <w:rsid w:val="00E3456C"/>
    <w:rsid w:val="00E43118"/>
    <w:rsid w:val="00E4312A"/>
    <w:rsid w:val="00E43236"/>
    <w:rsid w:val="00E43B4C"/>
    <w:rsid w:val="00E464DB"/>
    <w:rsid w:val="00E51DF1"/>
    <w:rsid w:val="00E52775"/>
    <w:rsid w:val="00E541D0"/>
    <w:rsid w:val="00E567D1"/>
    <w:rsid w:val="00E63FB3"/>
    <w:rsid w:val="00E647D1"/>
    <w:rsid w:val="00E67F63"/>
    <w:rsid w:val="00E71FBE"/>
    <w:rsid w:val="00E72AD2"/>
    <w:rsid w:val="00E7473E"/>
    <w:rsid w:val="00E760DA"/>
    <w:rsid w:val="00E84761"/>
    <w:rsid w:val="00E93DCE"/>
    <w:rsid w:val="00E94570"/>
    <w:rsid w:val="00E97756"/>
    <w:rsid w:val="00E97B24"/>
    <w:rsid w:val="00EA2901"/>
    <w:rsid w:val="00EA59FC"/>
    <w:rsid w:val="00EA5D2E"/>
    <w:rsid w:val="00EA750A"/>
    <w:rsid w:val="00EB24E3"/>
    <w:rsid w:val="00EB40E8"/>
    <w:rsid w:val="00EB50E2"/>
    <w:rsid w:val="00EC05AE"/>
    <w:rsid w:val="00EC3683"/>
    <w:rsid w:val="00EC523E"/>
    <w:rsid w:val="00EC5BA4"/>
    <w:rsid w:val="00EC723A"/>
    <w:rsid w:val="00ED05A4"/>
    <w:rsid w:val="00ED33E7"/>
    <w:rsid w:val="00ED365E"/>
    <w:rsid w:val="00EE2D80"/>
    <w:rsid w:val="00EE3F76"/>
    <w:rsid w:val="00EE43E9"/>
    <w:rsid w:val="00EE4683"/>
    <w:rsid w:val="00EE51DD"/>
    <w:rsid w:val="00EE7AE8"/>
    <w:rsid w:val="00EE7E56"/>
    <w:rsid w:val="00EF2BB9"/>
    <w:rsid w:val="00EF5C80"/>
    <w:rsid w:val="00F0086E"/>
    <w:rsid w:val="00F01D8C"/>
    <w:rsid w:val="00F01EF2"/>
    <w:rsid w:val="00F039AA"/>
    <w:rsid w:val="00F03A3E"/>
    <w:rsid w:val="00F12002"/>
    <w:rsid w:val="00F167ED"/>
    <w:rsid w:val="00F228D9"/>
    <w:rsid w:val="00F22ADB"/>
    <w:rsid w:val="00F23352"/>
    <w:rsid w:val="00F251DD"/>
    <w:rsid w:val="00F26DD7"/>
    <w:rsid w:val="00F2775E"/>
    <w:rsid w:val="00F33BA2"/>
    <w:rsid w:val="00F33F78"/>
    <w:rsid w:val="00F34B54"/>
    <w:rsid w:val="00F35EE4"/>
    <w:rsid w:val="00F36B98"/>
    <w:rsid w:val="00F375D7"/>
    <w:rsid w:val="00F43162"/>
    <w:rsid w:val="00F461E1"/>
    <w:rsid w:val="00F504FF"/>
    <w:rsid w:val="00F52BF9"/>
    <w:rsid w:val="00F53241"/>
    <w:rsid w:val="00F53261"/>
    <w:rsid w:val="00F562C6"/>
    <w:rsid w:val="00F57D7C"/>
    <w:rsid w:val="00F611EC"/>
    <w:rsid w:val="00F63C86"/>
    <w:rsid w:val="00F648C5"/>
    <w:rsid w:val="00F65582"/>
    <w:rsid w:val="00F656CA"/>
    <w:rsid w:val="00F700C6"/>
    <w:rsid w:val="00F77E83"/>
    <w:rsid w:val="00F80485"/>
    <w:rsid w:val="00F80DB6"/>
    <w:rsid w:val="00F81D3A"/>
    <w:rsid w:val="00F85E65"/>
    <w:rsid w:val="00F87CAC"/>
    <w:rsid w:val="00F9106A"/>
    <w:rsid w:val="00F915BC"/>
    <w:rsid w:val="00F9353C"/>
    <w:rsid w:val="00F97129"/>
    <w:rsid w:val="00FA22AD"/>
    <w:rsid w:val="00FA4A28"/>
    <w:rsid w:val="00FA6C43"/>
    <w:rsid w:val="00FA6D0C"/>
    <w:rsid w:val="00FA7B7A"/>
    <w:rsid w:val="00FB0F45"/>
    <w:rsid w:val="00FB156B"/>
    <w:rsid w:val="00FB2EC2"/>
    <w:rsid w:val="00FB48A5"/>
    <w:rsid w:val="00FB4CA1"/>
    <w:rsid w:val="00FB75E7"/>
    <w:rsid w:val="00FB7929"/>
    <w:rsid w:val="00FC1A67"/>
    <w:rsid w:val="00FC26FE"/>
    <w:rsid w:val="00FC2794"/>
    <w:rsid w:val="00FC7093"/>
    <w:rsid w:val="00FD1E8D"/>
    <w:rsid w:val="00FD290E"/>
    <w:rsid w:val="00FD51FF"/>
    <w:rsid w:val="00FD535B"/>
    <w:rsid w:val="00FD5512"/>
    <w:rsid w:val="00FE08ED"/>
    <w:rsid w:val="00FE5375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34C68"/>
  <w15:docId w15:val="{A2D454E2-9A8C-45DA-842D-47D0A27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2951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DA4C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ma">
    <w:name w:val="annotation subject"/>
    <w:basedOn w:val="Komentarotekstas"/>
    <w:next w:val="Komentarotekstas"/>
    <w:link w:val="KomentarotemaDiagrama"/>
    <w:rsid w:val="00DA4C2F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A4C2F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DA4C2F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F337B"/>
    <w:rPr>
      <w:rFonts w:ascii="HelveticaLT" w:hAnsi="HelveticaLT"/>
      <w:lang w:val="en-GB" w:eastAsia="en-US"/>
    </w:rPr>
  </w:style>
  <w:style w:type="paragraph" w:styleId="Sraopastraipa">
    <w:name w:val="List Paragraph"/>
    <w:basedOn w:val="prastasis"/>
    <w:uiPriority w:val="34"/>
    <w:qFormat/>
    <w:rsid w:val="002E702C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9B36D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B36D4"/>
    <w:rPr>
      <w:rFonts w:ascii="HelveticaLT" w:hAnsi="HelveticaLT"/>
      <w:lang w:val="en-GB"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00B78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807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veraite.tavodarzelis.lt/category/steam-ugdyma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overaite.tavodarzelis.lt/projektas-futboliuka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overaite.tavodarzelis.lt/sporto-svente-dainuokim-sokim-ir-sportuoki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veraite.tavodarzelis.lt/category/steam-ugdyma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overaite.tavodarzelis.lt/8187-2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veraite.tavodarzelis.lt/respublikine-virtuali-fotografiju-paroda-trys-kartos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ACDF3-4040-4D01-8761-BD30DAB9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18757</Words>
  <Characters>10692</Characters>
  <Application>Microsoft Office Word</Application>
  <DocSecurity>0</DocSecurity>
  <Lines>89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20eebc06-9c87-4c9a-a70f-d9f9a04d848b</vt:lpstr>
    </vt:vector>
  </TitlesOfParts>
  <Company>VKS</Company>
  <LinksUpToDate>false</LinksUpToDate>
  <CharactersWithSpaces>29391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„Windows“ vartotojas</cp:lastModifiedBy>
  <cp:revision>3</cp:revision>
  <cp:lastPrinted>2010-02-18T07:54:00Z</cp:lastPrinted>
  <dcterms:created xsi:type="dcterms:W3CDTF">2021-02-17T21:50:00Z</dcterms:created>
  <dcterms:modified xsi:type="dcterms:W3CDTF">2021-03-09T16:10:00Z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