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1"/>
        <w:gridCol w:w="12"/>
      </w:tblGrid>
      <w:tr w:rsidR="001A2E3B" w:rsidTr="001A2E3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1A2E3B" w:rsidTr="001A2E3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A2E3B" w:rsidTr="001A2E3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2E3B" w:rsidRDefault="001A2E3B" w:rsidP="001A2E3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2E3B" w:rsidRDefault="001A2E3B" w:rsidP="001A2E3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A2E3B" w:rsidTr="001A2E3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2E3B" w:rsidRDefault="001A2E3B" w:rsidP="001A2E3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2E3B" w:rsidRPr="00435FCB" w:rsidRDefault="001A2E3B" w:rsidP="00E319E7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E319E7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1A2E3B" w:rsidTr="001A2E3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2E3B" w:rsidRDefault="001A2E3B" w:rsidP="001A2E3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2E3B" w:rsidRPr="00435FCB" w:rsidRDefault="001A2E3B" w:rsidP="001A2E3B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E319E7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1A2E3B" w:rsidTr="001A2E3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1A2E3B" w:rsidTr="001A2E3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A2E3B" w:rsidTr="001A2E3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PASLAUGŲ SKYRIAUS</w:t>
                  </w:r>
                  <w:r w:rsidR="001A2E3B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1A2E3B" w:rsidTr="001A2E3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830AB0" w:rsidRDefault="00830AB0"/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830AB0">
        <w:trPr>
          <w:trHeight w:val="349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61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830AB0" w:rsidTr="001A2E3B">
              <w:trPr>
                <w:trHeight w:val="72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830AB0" w:rsidRDefault="00830AB0"/>
        </w:tc>
      </w:tr>
      <w:tr w:rsidR="00830AB0">
        <w:trPr>
          <w:trHeight w:val="120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0A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30AB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830AB0" w:rsidRDefault="00830AB0"/>
              </w:tc>
            </w:tr>
          </w:tbl>
          <w:p w:rsidR="00830AB0" w:rsidRDefault="00830AB0"/>
        </w:tc>
      </w:tr>
      <w:tr w:rsidR="00830AB0">
        <w:trPr>
          <w:trHeight w:val="126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830A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30AB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830AB0" w:rsidTr="001A2E3B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Šiaulių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mieste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30AB0" w:rsidTr="001A2E3B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 w:rsidP="001A2E3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viešųjų įstaigų, kurių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steigėja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dalininkė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yra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830AB0" w:rsidTr="001A2E3B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8. Skyriaus darbo planavimas ir organizavimas.</w:t>
                        </w:r>
                      </w:p>
                    </w:tc>
                  </w:tr>
                </w:tbl>
                <w:p w:rsidR="00830AB0" w:rsidRDefault="00830AB0"/>
              </w:tc>
            </w:tr>
          </w:tbl>
          <w:p w:rsidR="00830AB0" w:rsidRDefault="00830AB0"/>
        </w:tc>
      </w:tr>
      <w:tr w:rsidR="00830AB0">
        <w:trPr>
          <w:trHeight w:val="100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0A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830AB0" w:rsidRDefault="00830AB0"/>
        </w:tc>
      </w:tr>
      <w:tr w:rsidR="00830AB0">
        <w:trPr>
          <w:trHeight w:val="39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549"/>
            </w:tblGrid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830AB0">
              <w:trPr>
                <w:gridAfter w:val="1"/>
                <w:wAfter w:w="549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830AB0" w:rsidRDefault="00830AB0"/>
        </w:tc>
      </w:tr>
      <w:tr w:rsidR="00830AB0">
        <w:trPr>
          <w:trHeight w:val="20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 w:rsidP="001A2E3B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mastą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rūšis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vykdo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planus, bei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strateginiame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plane ir (arba)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strateginiame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plane.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reabilitacijos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neįgaliesiems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bendruomenėje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užimtumo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pritaikymo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negalia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netekusiems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tėvų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6062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Vykdo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viešųjų įstaigų, kurių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steigėja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dalininkė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yra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tvarką,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606206">
                    <w:rPr>
                      <w:color w:val="000000"/>
                      <w:sz w:val="24"/>
                    </w:rPr>
                    <w:t>Administracijos</w:t>
                  </w:r>
                  <w:r>
                    <w:rPr>
                      <w:color w:val="000000"/>
                      <w:sz w:val="24"/>
                    </w:rPr>
                    <w:t xml:space="preserve"> direktoriui dėl įstaigų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prieinamumo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būsimųjų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vykdo Šiaulių miesto savivaldybės administracijos Finansų kontrolės taisyklėse nustatytas finansų kontrolės funkcijas.</w:t>
                  </w:r>
                </w:p>
              </w:tc>
            </w:tr>
            <w:tr w:rsidR="00830AB0" w:rsidTr="001A2E3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 w:rsidP="001A2E3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</w:tbl>
          <w:p w:rsidR="00830AB0" w:rsidRDefault="00830AB0" w:rsidP="001A2E3B">
            <w:pPr>
              <w:jc w:val="both"/>
            </w:pPr>
          </w:p>
        </w:tc>
      </w:tr>
      <w:tr w:rsidR="00830AB0">
        <w:trPr>
          <w:trHeight w:val="20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830AB0" w:rsidRDefault="00830AB0"/>
        </w:tc>
      </w:tr>
      <w:tr w:rsidR="00830AB0">
        <w:trPr>
          <w:trHeight w:val="139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830A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25.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30AB0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830AB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525"/>
                        </w:tblGrid>
                        <w:tr w:rsidR="00830AB0" w:rsidTr="001A2E3B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 w:rsidP="001A2E3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30AB0" w:rsidTr="001A2E3B">
                          <w:trPr>
                            <w:gridAfter w:val="1"/>
                            <w:wAfter w:w="525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830AB0" w:rsidTr="001A2E3B">
                          <w:trPr>
                            <w:gridAfter w:val="1"/>
                            <w:wAfter w:w="525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830AB0" w:rsidTr="001A2E3B">
                          <w:trPr>
                            <w:gridAfter w:val="1"/>
                            <w:wAfter w:w="525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830AB0" w:rsidRDefault="00830AB0"/>
                    </w:tc>
                  </w:tr>
                  <w:tr w:rsidR="00830AB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830AB0" w:rsidTr="001A2E3B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 w:rsidP="001A2E3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30AB0" w:rsidTr="001A2E3B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paslaugų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teikimo srities patirtis;</w:t>
                              </w:r>
                            </w:p>
                          </w:tc>
                        </w:tr>
                        <w:tr w:rsidR="00830AB0" w:rsidTr="001A2E3B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30AB0" w:rsidRDefault="00246A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830AB0" w:rsidRDefault="00830AB0"/>
                    </w:tc>
                  </w:tr>
                </w:tbl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30AB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830AB0" w:rsidRDefault="00830AB0"/>
              </w:tc>
            </w:tr>
            <w:tr w:rsidR="00830AB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:rsidR="00830AB0" w:rsidRDefault="00830AB0"/>
              </w:tc>
            </w:tr>
          </w:tbl>
          <w:p w:rsidR="00830AB0" w:rsidRDefault="00830AB0"/>
        </w:tc>
      </w:tr>
      <w:tr w:rsidR="00830AB0">
        <w:trPr>
          <w:trHeight w:val="62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30A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830AB0" w:rsidRDefault="00246A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27.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30AB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27.1. komunikacija – 5;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27.2. analizė ir pagrindimas – 4;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27.3. patikimumas ir atsakingumas – 4;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27.4. organizuotumas – 4;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27.5.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28.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30AB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28.1. lyderystė – 4;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>28.2. veiklos valdymas – 4;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29.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30AB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29.1.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5;</w:t>
                        </w:r>
                      </w:p>
                    </w:tc>
                  </w:tr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29.2.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30.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30AB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30A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30AB0" w:rsidRDefault="00246AAB">
                        <w:r>
                          <w:rPr>
                            <w:color w:val="000000"/>
                            <w:sz w:val="24"/>
                          </w:rPr>
                          <w:t xml:space="preserve">30.1.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4.</w:t>
                        </w:r>
                      </w:p>
                    </w:tc>
                  </w:tr>
                </w:tbl>
                <w:p w:rsidR="00830AB0" w:rsidRDefault="00830AB0"/>
              </w:tc>
            </w:tr>
          </w:tbl>
          <w:p w:rsidR="00830AB0" w:rsidRDefault="00830AB0"/>
        </w:tc>
      </w:tr>
      <w:tr w:rsidR="00830AB0">
        <w:trPr>
          <w:trHeight w:val="517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  <w:tr w:rsidR="001A2E3B" w:rsidTr="001A2E3B"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830A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246AA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  <w:tr w:rsidR="00830A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0AB0" w:rsidRDefault="00830AB0"/>
              </w:tc>
            </w:tr>
          </w:tbl>
          <w:p w:rsidR="00830AB0" w:rsidRDefault="00830AB0"/>
        </w:tc>
      </w:tr>
      <w:tr w:rsidR="00830AB0">
        <w:trPr>
          <w:trHeight w:val="41"/>
        </w:trPr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9055" w:type="dxa"/>
          </w:tcPr>
          <w:p w:rsidR="00830AB0" w:rsidRDefault="00830AB0">
            <w:pPr>
              <w:pStyle w:val="EmptyLayoutCell"/>
            </w:pPr>
          </w:p>
        </w:tc>
        <w:tc>
          <w:tcPr>
            <w:tcW w:w="13" w:type="dxa"/>
          </w:tcPr>
          <w:p w:rsidR="00830AB0" w:rsidRDefault="00830AB0">
            <w:pPr>
              <w:pStyle w:val="EmptyLayoutCell"/>
            </w:pPr>
          </w:p>
        </w:tc>
      </w:tr>
    </w:tbl>
    <w:p w:rsidR="00246AAB" w:rsidRDefault="00246AAB"/>
    <w:sectPr w:rsidR="00246AA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B"/>
    <w:rsid w:val="001A2E3B"/>
    <w:rsid w:val="00246AAB"/>
    <w:rsid w:val="00606206"/>
    <w:rsid w:val="00830AB0"/>
    <w:rsid w:val="00E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955F-95BB-4002-9569-18FA83F1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2021-02-14T18:22:00Z</dcterms:created>
  <dcterms:modified xsi:type="dcterms:W3CDTF">2021-03-03T18:57:00Z</dcterms:modified>
</cp:coreProperties>
</file>