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CellMar>
          <w:left w:w="0" w:type="dxa"/>
          <w:right w:w="0" w:type="dxa"/>
        </w:tblCellMar>
        <w:tblLook w:val="0000" w:firstRow="0" w:lastRow="0" w:firstColumn="0" w:lastColumn="0" w:noHBand="0" w:noVBand="0"/>
      </w:tblPr>
      <w:tblGrid>
        <w:gridCol w:w="20"/>
        <w:gridCol w:w="13"/>
        <w:gridCol w:w="13"/>
        <w:gridCol w:w="9587"/>
        <w:gridCol w:w="6"/>
      </w:tblGrid>
      <w:tr w:rsidR="0017135F" w:rsidTr="0017135F">
        <w:tc>
          <w:tcPr>
            <w:tcW w:w="9070" w:type="dxa"/>
            <w:gridSpan w:val="4"/>
          </w:tcPr>
          <w:tbl>
            <w:tblPr>
              <w:tblW w:w="9639" w:type="dxa"/>
              <w:tblCellMar>
                <w:left w:w="0" w:type="dxa"/>
                <w:right w:w="0" w:type="dxa"/>
              </w:tblCellMar>
              <w:tblLook w:val="0000" w:firstRow="0" w:lastRow="0" w:firstColumn="0" w:lastColumn="0" w:noHBand="0" w:noVBand="0"/>
            </w:tblPr>
            <w:tblGrid>
              <w:gridCol w:w="5091"/>
              <w:gridCol w:w="4548"/>
            </w:tblGrid>
            <w:tr w:rsidR="0017135F" w:rsidRPr="00B9393B" w:rsidTr="00B9393B">
              <w:trPr>
                <w:trHeight w:val="260"/>
              </w:trPr>
              <w:tc>
                <w:tcPr>
                  <w:tcW w:w="5091" w:type="dxa"/>
                  <w:tcMar>
                    <w:top w:w="40" w:type="dxa"/>
                    <w:left w:w="40" w:type="dxa"/>
                    <w:bottom w:w="40" w:type="dxa"/>
                    <w:right w:w="40" w:type="dxa"/>
                  </w:tcMar>
                </w:tcPr>
                <w:p w:rsidR="00B93F8F" w:rsidRPr="00B9393B" w:rsidRDefault="00B93F8F">
                  <w:pPr>
                    <w:rPr>
                      <w:lang w:val="lt-LT"/>
                    </w:rPr>
                  </w:pPr>
                </w:p>
              </w:tc>
              <w:tc>
                <w:tcPr>
                  <w:tcW w:w="4548" w:type="dxa"/>
                  <w:tcMar>
                    <w:top w:w="40" w:type="dxa"/>
                    <w:left w:w="40" w:type="dxa"/>
                    <w:bottom w:w="40" w:type="dxa"/>
                    <w:right w:w="40" w:type="dxa"/>
                  </w:tcMar>
                </w:tcPr>
                <w:p w:rsidR="00B93F8F" w:rsidRPr="00B9393B" w:rsidRDefault="0098032F">
                  <w:pPr>
                    <w:rPr>
                      <w:lang w:val="lt-LT"/>
                    </w:rPr>
                  </w:pPr>
                  <w:r w:rsidRPr="00B9393B">
                    <w:rPr>
                      <w:color w:val="000000"/>
                      <w:sz w:val="24"/>
                      <w:lang w:val="lt-LT"/>
                    </w:rPr>
                    <w:t>PATVIRTINTA</w:t>
                  </w:r>
                </w:p>
              </w:tc>
            </w:tr>
            <w:tr w:rsidR="0017135F" w:rsidRPr="00B9393B" w:rsidTr="00B9393B">
              <w:trPr>
                <w:trHeight w:val="260"/>
              </w:trPr>
              <w:tc>
                <w:tcPr>
                  <w:tcW w:w="5091" w:type="dxa"/>
                  <w:tcMar>
                    <w:top w:w="40" w:type="dxa"/>
                    <w:left w:w="40" w:type="dxa"/>
                    <w:bottom w:w="40" w:type="dxa"/>
                    <w:right w:w="40" w:type="dxa"/>
                  </w:tcMar>
                </w:tcPr>
                <w:p w:rsidR="00B93F8F" w:rsidRPr="00B9393B" w:rsidRDefault="00B93F8F">
                  <w:pPr>
                    <w:rPr>
                      <w:lang w:val="lt-LT"/>
                    </w:rPr>
                  </w:pPr>
                </w:p>
              </w:tc>
              <w:tc>
                <w:tcPr>
                  <w:tcW w:w="4548" w:type="dxa"/>
                  <w:tcMar>
                    <w:top w:w="40" w:type="dxa"/>
                    <w:left w:w="40" w:type="dxa"/>
                    <w:bottom w:w="40" w:type="dxa"/>
                    <w:right w:w="40" w:type="dxa"/>
                  </w:tcMar>
                </w:tcPr>
                <w:p w:rsidR="00B93F8F" w:rsidRPr="00B9393B" w:rsidRDefault="0098032F">
                  <w:pPr>
                    <w:rPr>
                      <w:lang w:val="lt-LT"/>
                    </w:rPr>
                  </w:pPr>
                  <w:r w:rsidRPr="00B9393B">
                    <w:rPr>
                      <w:color w:val="000000"/>
                      <w:sz w:val="24"/>
                      <w:lang w:val="lt-LT"/>
                    </w:rPr>
                    <w:t>Šiaulių miesto savivaldybės administracijos</w:t>
                  </w:r>
                </w:p>
              </w:tc>
            </w:tr>
            <w:tr w:rsidR="0017135F" w:rsidRPr="00B9393B" w:rsidTr="00B9393B">
              <w:trPr>
                <w:trHeight w:val="260"/>
              </w:trPr>
              <w:tc>
                <w:tcPr>
                  <w:tcW w:w="5091" w:type="dxa"/>
                  <w:tcMar>
                    <w:top w:w="40" w:type="dxa"/>
                    <w:left w:w="40" w:type="dxa"/>
                    <w:bottom w:w="40" w:type="dxa"/>
                    <w:right w:w="40" w:type="dxa"/>
                  </w:tcMar>
                </w:tcPr>
                <w:p w:rsidR="00B93F8F" w:rsidRPr="00B9393B" w:rsidRDefault="00B93F8F">
                  <w:pPr>
                    <w:rPr>
                      <w:lang w:val="lt-LT"/>
                    </w:rPr>
                  </w:pPr>
                </w:p>
              </w:tc>
              <w:tc>
                <w:tcPr>
                  <w:tcW w:w="4548" w:type="dxa"/>
                  <w:tcMar>
                    <w:top w:w="40" w:type="dxa"/>
                    <w:left w:w="40" w:type="dxa"/>
                    <w:bottom w:w="40" w:type="dxa"/>
                    <w:right w:w="40" w:type="dxa"/>
                  </w:tcMar>
                </w:tcPr>
                <w:p w:rsidR="00B93F8F" w:rsidRPr="00B9393B" w:rsidRDefault="00B9393B">
                  <w:pPr>
                    <w:rPr>
                      <w:sz w:val="24"/>
                      <w:szCs w:val="24"/>
                      <w:lang w:val="lt-LT"/>
                    </w:rPr>
                  </w:pPr>
                  <w:r w:rsidRPr="00B9393B">
                    <w:rPr>
                      <w:sz w:val="24"/>
                      <w:szCs w:val="24"/>
                      <w:lang w:val="lt-LT"/>
                    </w:rPr>
                    <w:t xml:space="preserve">direktoriaus 2020 m. </w:t>
                  </w:r>
                  <w:r w:rsidR="003751BD">
                    <w:rPr>
                      <w:sz w:val="24"/>
                      <w:szCs w:val="24"/>
                      <w:lang w:val="lt-LT"/>
                    </w:rPr>
                    <w:t>liepos 1 d.</w:t>
                  </w:r>
                </w:p>
              </w:tc>
            </w:tr>
            <w:tr w:rsidR="0017135F" w:rsidRPr="00B9393B" w:rsidTr="00B9393B">
              <w:trPr>
                <w:trHeight w:val="260"/>
              </w:trPr>
              <w:tc>
                <w:tcPr>
                  <w:tcW w:w="5091" w:type="dxa"/>
                  <w:tcMar>
                    <w:top w:w="40" w:type="dxa"/>
                    <w:left w:w="40" w:type="dxa"/>
                    <w:bottom w:w="40" w:type="dxa"/>
                    <w:right w:w="40" w:type="dxa"/>
                  </w:tcMar>
                </w:tcPr>
                <w:p w:rsidR="00B93F8F" w:rsidRPr="00B9393B" w:rsidRDefault="00B93F8F">
                  <w:pPr>
                    <w:rPr>
                      <w:lang w:val="lt-LT"/>
                    </w:rPr>
                  </w:pPr>
                </w:p>
              </w:tc>
              <w:tc>
                <w:tcPr>
                  <w:tcW w:w="4548" w:type="dxa"/>
                  <w:tcMar>
                    <w:top w:w="40" w:type="dxa"/>
                    <w:left w:w="40" w:type="dxa"/>
                    <w:bottom w:w="40" w:type="dxa"/>
                    <w:right w:w="40" w:type="dxa"/>
                  </w:tcMar>
                </w:tcPr>
                <w:p w:rsidR="00B93F8F" w:rsidRPr="00B9393B" w:rsidRDefault="00B9393B">
                  <w:pPr>
                    <w:rPr>
                      <w:sz w:val="24"/>
                      <w:szCs w:val="24"/>
                      <w:lang w:val="lt-LT"/>
                    </w:rPr>
                  </w:pPr>
                  <w:r w:rsidRPr="00B9393B">
                    <w:rPr>
                      <w:sz w:val="24"/>
                      <w:szCs w:val="24"/>
                      <w:lang w:val="lt-LT"/>
                    </w:rPr>
                    <w:t>įsakymu Nr. AP-</w:t>
                  </w:r>
                  <w:r w:rsidR="003751BD">
                    <w:rPr>
                      <w:sz w:val="24"/>
                      <w:szCs w:val="24"/>
                      <w:lang w:val="lt-LT"/>
                    </w:rPr>
                    <w:t>359</w:t>
                  </w:r>
                </w:p>
              </w:tc>
            </w:tr>
            <w:tr w:rsidR="0017135F" w:rsidRPr="00B9393B" w:rsidTr="00B9393B">
              <w:trPr>
                <w:trHeight w:val="260"/>
              </w:trPr>
              <w:tc>
                <w:tcPr>
                  <w:tcW w:w="9639" w:type="dxa"/>
                  <w:gridSpan w:val="2"/>
                  <w:tcMar>
                    <w:top w:w="40" w:type="dxa"/>
                    <w:left w:w="40" w:type="dxa"/>
                    <w:bottom w:w="40" w:type="dxa"/>
                    <w:right w:w="40" w:type="dxa"/>
                  </w:tcMar>
                </w:tcPr>
                <w:p w:rsidR="00B93F8F" w:rsidRPr="00B9393B" w:rsidRDefault="00B93F8F">
                  <w:pPr>
                    <w:rPr>
                      <w:lang w:val="lt-LT"/>
                    </w:rPr>
                  </w:pPr>
                </w:p>
              </w:tc>
            </w:tr>
            <w:tr w:rsidR="0017135F" w:rsidRPr="00B9393B" w:rsidTr="00B9393B">
              <w:trPr>
                <w:trHeight w:val="260"/>
              </w:trPr>
              <w:tc>
                <w:tcPr>
                  <w:tcW w:w="9639" w:type="dxa"/>
                  <w:gridSpan w:val="2"/>
                  <w:tcMar>
                    <w:top w:w="40" w:type="dxa"/>
                    <w:left w:w="40" w:type="dxa"/>
                    <w:bottom w:w="40" w:type="dxa"/>
                    <w:right w:w="40" w:type="dxa"/>
                  </w:tcMar>
                </w:tcPr>
                <w:p w:rsidR="00B93F8F" w:rsidRPr="00B9393B" w:rsidRDefault="0098032F">
                  <w:pPr>
                    <w:jc w:val="center"/>
                    <w:rPr>
                      <w:lang w:val="lt-LT"/>
                    </w:rPr>
                  </w:pPr>
                  <w:r w:rsidRPr="00B9393B">
                    <w:rPr>
                      <w:b/>
                      <w:color w:val="000000"/>
                      <w:sz w:val="24"/>
                      <w:lang w:val="lt-LT"/>
                    </w:rPr>
                    <w:t>ŠIAULIŲ MIESTO SAVIVALDYBĖS ADMINISTRACIJOS</w:t>
                  </w:r>
                </w:p>
              </w:tc>
            </w:tr>
            <w:tr w:rsidR="0017135F" w:rsidRPr="00B9393B" w:rsidTr="00B9393B">
              <w:trPr>
                <w:trHeight w:val="260"/>
              </w:trPr>
              <w:tc>
                <w:tcPr>
                  <w:tcW w:w="9639" w:type="dxa"/>
                  <w:gridSpan w:val="2"/>
                  <w:tcMar>
                    <w:top w:w="40" w:type="dxa"/>
                    <w:left w:w="40" w:type="dxa"/>
                    <w:bottom w:w="40" w:type="dxa"/>
                    <w:right w:w="40" w:type="dxa"/>
                  </w:tcMar>
                </w:tcPr>
                <w:p w:rsidR="00B93F8F" w:rsidRPr="00B9393B" w:rsidRDefault="0098032F">
                  <w:pPr>
                    <w:jc w:val="center"/>
                    <w:rPr>
                      <w:lang w:val="lt-LT"/>
                    </w:rPr>
                  </w:pPr>
                  <w:r w:rsidRPr="00B9393B">
                    <w:rPr>
                      <w:b/>
                      <w:color w:val="000000"/>
                      <w:sz w:val="24"/>
                      <w:lang w:val="lt-LT"/>
                    </w:rPr>
                    <w:t>TEISĖS SKYRI</w:t>
                  </w:r>
                  <w:r w:rsidR="00B9393B">
                    <w:rPr>
                      <w:b/>
                      <w:color w:val="000000"/>
                      <w:sz w:val="24"/>
                      <w:lang w:val="lt-LT"/>
                    </w:rPr>
                    <w:t>A</w:t>
                  </w:r>
                  <w:r w:rsidRPr="00B9393B">
                    <w:rPr>
                      <w:b/>
                      <w:color w:val="000000"/>
                      <w:sz w:val="24"/>
                      <w:lang w:val="lt-LT"/>
                    </w:rPr>
                    <w:t>US</w:t>
                  </w:r>
                </w:p>
              </w:tc>
            </w:tr>
            <w:tr w:rsidR="0017135F" w:rsidRPr="00B9393B" w:rsidTr="00B9393B">
              <w:trPr>
                <w:trHeight w:val="260"/>
              </w:trPr>
              <w:tc>
                <w:tcPr>
                  <w:tcW w:w="9639" w:type="dxa"/>
                  <w:gridSpan w:val="2"/>
                  <w:tcMar>
                    <w:top w:w="40" w:type="dxa"/>
                    <w:left w:w="40" w:type="dxa"/>
                    <w:bottom w:w="40" w:type="dxa"/>
                    <w:right w:w="40" w:type="dxa"/>
                  </w:tcMar>
                </w:tcPr>
                <w:p w:rsidR="00B93F8F" w:rsidRPr="00B9393B" w:rsidRDefault="0098032F">
                  <w:pPr>
                    <w:jc w:val="center"/>
                    <w:rPr>
                      <w:lang w:val="lt-LT"/>
                    </w:rPr>
                  </w:pPr>
                  <w:r w:rsidRPr="00B9393B">
                    <w:rPr>
                      <w:b/>
                      <w:color w:val="000000"/>
                      <w:sz w:val="24"/>
                      <w:lang w:val="lt-LT"/>
                    </w:rPr>
                    <w:t>VYRIAUSI</w:t>
                  </w:r>
                  <w:r w:rsidR="00B9393B">
                    <w:rPr>
                      <w:b/>
                      <w:color w:val="000000"/>
                      <w:sz w:val="24"/>
                      <w:lang w:val="lt-LT"/>
                    </w:rPr>
                    <w:t>OJO</w:t>
                  </w:r>
                  <w:r w:rsidRPr="00B9393B">
                    <w:rPr>
                      <w:b/>
                      <w:color w:val="000000"/>
                      <w:sz w:val="24"/>
                      <w:lang w:val="lt-LT"/>
                    </w:rPr>
                    <w:t xml:space="preserve"> SPECIALIST</w:t>
                  </w:r>
                  <w:r w:rsidR="00B9393B">
                    <w:rPr>
                      <w:b/>
                      <w:color w:val="000000"/>
                      <w:sz w:val="24"/>
                      <w:lang w:val="lt-LT"/>
                    </w:rPr>
                    <w:t>O</w:t>
                  </w:r>
                </w:p>
              </w:tc>
            </w:tr>
            <w:tr w:rsidR="0017135F" w:rsidRPr="00B9393B" w:rsidTr="00B9393B">
              <w:trPr>
                <w:trHeight w:val="260"/>
              </w:trPr>
              <w:tc>
                <w:tcPr>
                  <w:tcW w:w="9639" w:type="dxa"/>
                  <w:gridSpan w:val="2"/>
                  <w:tcMar>
                    <w:top w:w="40" w:type="dxa"/>
                    <w:left w:w="40" w:type="dxa"/>
                    <w:bottom w:w="40" w:type="dxa"/>
                    <w:right w:w="40" w:type="dxa"/>
                  </w:tcMar>
                </w:tcPr>
                <w:p w:rsidR="00B93F8F" w:rsidRPr="00B9393B" w:rsidRDefault="0098032F">
                  <w:pPr>
                    <w:jc w:val="center"/>
                    <w:rPr>
                      <w:lang w:val="lt-LT"/>
                    </w:rPr>
                  </w:pPr>
                  <w:r w:rsidRPr="00B9393B">
                    <w:rPr>
                      <w:b/>
                      <w:color w:val="000000"/>
                      <w:sz w:val="24"/>
                      <w:lang w:val="lt-LT"/>
                    </w:rPr>
                    <w:t>PAREIGYBĖS APRAŠYMAS</w:t>
                  </w:r>
                </w:p>
              </w:tc>
            </w:tr>
          </w:tbl>
          <w:p w:rsidR="00B93F8F" w:rsidRPr="00B9393B" w:rsidRDefault="00B93F8F">
            <w:pPr>
              <w:rPr>
                <w:lang w:val="lt-LT"/>
              </w:rPr>
            </w:pPr>
          </w:p>
        </w:tc>
        <w:tc>
          <w:tcPr>
            <w:tcW w:w="13" w:type="dxa"/>
          </w:tcPr>
          <w:p w:rsidR="00B93F8F" w:rsidRDefault="00B93F8F">
            <w:pPr>
              <w:pStyle w:val="EmptyLayoutCell"/>
            </w:pPr>
          </w:p>
        </w:tc>
      </w:tr>
      <w:tr w:rsidR="00B93F8F">
        <w:trPr>
          <w:trHeight w:val="349"/>
        </w:trPr>
        <w:tc>
          <w:tcPr>
            <w:tcW w:w="13"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9055" w:type="dxa"/>
          </w:tcPr>
          <w:p w:rsidR="00B93F8F" w:rsidRPr="00B9393B" w:rsidRDefault="00B93F8F">
            <w:pPr>
              <w:pStyle w:val="EmptyLayoutCell"/>
              <w:rPr>
                <w:lang w:val="lt-LT"/>
              </w:rPr>
            </w:pPr>
          </w:p>
        </w:tc>
        <w:tc>
          <w:tcPr>
            <w:tcW w:w="13" w:type="dxa"/>
          </w:tcPr>
          <w:p w:rsidR="00B93F8F" w:rsidRDefault="00B93F8F">
            <w:pPr>
              <w:pStyle w:val="EmptyLayoutCell"/>
            </w:pPr>
          </w:p>
        </w:tc>
      </w:tr>
      <w:tr w:rsidR="0017135F" w:rsidTr="0017135F">
        <w:tc>
          <w:tcPr>
            <w:tcW w:w="13" w:type="dxa"/>
          </w:tcPr>
          <w:p w:rsidR="00B93F8F" w:rsidRPr="00B9393B" w:rsidRDefault="00B93F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720"/>
              </w:trPr>
              <w:tc>
                <w:tcPr>
                  <w:tcW w:w="9070" w:type="dxa"/>
                  <w:tcMar>
                    <w:top w:w="40" w:type="dxa"/>
                    <w:left w:w="40" w:type="dxa"/>
                    <w:bottom w:w="40" w:type="dxa"/>
                    <w:right w:w="40" w:type="dxa"/>
                  </w:tcMar>
                </w:tcPr>
                <w:p w:rsidR="00B93F8F" w:rsidRPr="00B9393B" w:rsidRDefault="0098032F">
                  <w:pPr>
                    <w:jc w:val="center"/>
                    <w:rPr>
                      <w:lang w:val="lt-LT"/>
                    </w:rPr>
                  </w:pPr>
                  <w:r w:rsidRPr="00B9393B">
                    <w:rPr>
                      <w:b/>
                      <w:color w:val="000000"/>
                      <w:sz w:val="24"/>
                      <w:lang w:val="lt-LT"/>
                    </w:rPr>
                    <w:t>I SKYRIUS</w:t>
                  </w:r>
                </w:p>
                <w:p w:rsidR="00B93F8F" w:rsidRPr="00B9393B" w:rsidRDefault="0098032F">
                  <w:pPr>
                    <w:jc w:val="center"/>
                    <w:rPr>
                      <w:lang w:val="lt-LT"/>
                    </w:rPr>
                  </w:pPr>
                  <w:r w:rsidRPr="00B9393B">
                    <w:rPr>
                      <w:b/>
                      <w:color w:val="000000"/>
                      <w:sz w:val="24"/>
                      <w:lang w:val="lt-LT"/>
                    </w:rPr>
                    <w:t>PAREIGYBĖS CHARAKTERISTIKA</w:t>
                  </w:r>
                </w:p>
              </w:tc>
            </w:tr>
            <w:tr w:rsidR="00B93F8F" w:rsidRPr="00B9393B">
              <w:trPr>
                <w:trHeight w:val="260"/>
              </w:trPr>
              <w:tc>
                <w:tcPr>
                  <w:tcW w:w="9070" w:type="dxa"/>
                  <w:tcMar>
                    <w:top w:w="40" w:type="dxa"/>
                    <w:left w:w="40" w:type="dxa"/>
                    <w:bottom w:w="40" w:type="dxa"/>
                    <w:right w:w="40" w:type="dxa"/>
                  </w:tcMar>
                </w:tcPr>
                <w:p w:rsidR="00B93F8F" w:rsidRPr="00B9393B" w:rsidRDefault="0098032F">
                  <w:pPr>
                    <w:rPr>
                      <w:lang w:val="lt-LT"/>
                    </w:rPr>
                  </w:pPr>
                  <w:r w:rsidRPr="00B9393B">
                    <w:rPr>
                      <w:color w:val="000000"/>
                      <w:sz w:val="24"/>
                      <w:lang w:val="lt-LT"/>
                    </w:rPr>
                    <w:t>1. Pareigybės lygmuo – vyriausiasis specialistas (IX lygmuo).</w:t>
                  </w:r>
                </w:p>
              </w:tc>
            </w:tr>
            <w:tr w:rsidR="00B93F8F" w:rsidRPr="00B9393B">
              <w:trPr>
                <w:trHeight w:val="260"/>
              </w:trPr>
              <w:tc>
                <w:tcPr>
                  <w:tcW w:w="9070" w:type="dxa"/>
                  <w:tcMar>
                    <w:top w:w="40" w:type="dxa"/>
                    <w:left w:w="40" w:type="dxa"/>
                    <w:bottom w:w="40" w:type="dxa"/>
                    <w:right w:w="40" w:type="dxa"/>
                  </w:tcMar>
                </w:tcPr>
                <w:p w:rsidR="00B93F8F" w:rsidRPr="00B9393B" w:rsidRDefault="0098032F">
                  <w:pPr>
                    <w:rPr>
                      <w:lang w:val="lt-LT"/>
                    </w:rPr>
                  </w:pPr>
                  <w:r w:rsidRPr="00B9393B">
                    <w:rPr>
                      <w:color w:val="000000"/>
                      <w:sz w:val="24"/>
                      <w:lang w:val="lt-LT"/>
                    </w:rPr>
                    <w:t>2. Šias pareigas einantis valstybės tarnautojas tiesiogiai pavaldus skyriaus vedėjui.</w:t>
                  </w:r>
                </w:p>
              </w:tc>
            </w:tr>
          </w:tbl>
          <w:p w:rsidR="00B93F8F" w:rsidRPr="00B9393B" w:rsidRDefault="00B93F8F">
            <w:pPr>
              <w:rPr>
                <w:lang w:val="lt-LT"/>
              </w:rPr>
            </w:pPr>
          </w:p>
        </w:tc>
      </w:tr>
      <w:tr w:rsidR="00B93F8F">
        <w:trPr>
          <w:trHeight w:val="120"/>
        </w:trPr>
        <w:tc>
          <w:tcPr>
            <w:tcW w:w="13"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9055" w:type="dxa"/>
          </w:tcPr>
          <w:p w:rsidR="00B93F8F" w:rsidRPr="00B9393B" w:rsidRDefault="00B93F8F">
            <w:pPr>
              <w:pStyle w:val="EmptyLayoutCell"/>
              <w:rPr>
                <w:lang w:val="lt-LT"/>
              </w:rPr>
            </w:pPr>
          </w:p>
        </w:tc>
        <w:tc>
          <w:tcPr>
            <w:tcW w:w="13" w:type="dxa"/>
          </w:tcPr>
          <w:p w:rsidR="00B93F8F" w:rsidRDefault="00B93F8F">
            <w:pPr>
              <w:pStyle w:val="EmptyLayoutCell"/>
            </w:pPr>
          </w:p>
        </w:tc>
      </w:tr>
      <w:tr w:rsidR="0017135F" w:rsidTr="0017135F">
        <w:tc>
          <w:tcPr>
            <w:tcW w:w="13" w:type="dxa"/>
          </w:tcPr>
          <w:p w:rsidR="00B93F8F" w:rsidRPr="00B9393B" w:rsidRDefault="00B93F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600"/>
              </w:trPr>
              <w:tc>
                <w:tcPr>
                  <w:tcW w:w="9070" w:type="dxa"/>
                  <w:tcMar>
                    <w:top w:w="40" w:type="dxa"/>
                    <w:left w:w="40" w:type="dxa"/>
                    <w:bottom w:w="40" w:type="dxa"/>
                    <w:right w:w="40" w:type="dxa"/>
                  </w:tcMar>
                </w:tcPr>
                <w:p w:rsidR="00B93F8F" w:rsidRPr="00B9393B" w:rsidRDefault="0098032F">
                  <w:pPr>
                    <w:jc w:val="center"/>
                    <w:rPr>
                      <w:lang w:val="lt-LT"/>
                    </w:rPr>
                  </w:pPr>
                  <w:r w:rsidRPr="00B9393B">
                    <w:rPr>
                      <w:b/>
                      <w:color w:val="000000"/>
                      <w:sz w:val="24"/>
                      <w:lang w:val="lt-LT"/>
                    </w:rPr>
                    <w:t>II SKYRIUS</w:t>
                  </w:r>
                </w:p>
                <w:p w:rsidR="00B93F8F" w:rsidRPr="00B9393B" w:rsidRDefault="0098032F">
                  <w:pPr>
                    <w:jc w:val="center"/>
                    <w:rPr>
                      <w:lang w:val="lt-LT"/>
                    </w:rPr>
                  </w:pPr>
                  <w:r w:rsidRPr="00B9393B">
                    <w:rPr>
                      <w:b/>
                      <w:color w:val="000000"/>
                      <w:sz w:val="24"/>
                      <w:lang w:val="lt-LT"/>
                    </w:rPr>
                    <w:t>VEIKLOS SRITIS</w:t>
                  </w:r>
                  <w:r w:rsidRPr="00B9393B">
                    <w:rPr>
                      <w:color w:val="FFFFFF"/>
                      <w:sz w:val="24"/>
                      <w:lang w:val="lt-LT"/>
                    </w:rPr>
                    <w:t>0</w:t>
                  </w:r>
                </w:p>
              </w:tc>
            </w:tr>
            <w:tr w:rsidR="00B93F8F" w:rsidRPr="00B9393B">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pPr>
                          <w:rPr>
                            <w:lang w:val="lt-LT"/>
                          </w:rPr>
                        </w:pPr>
                        <w:r w:rsidRPr="00B9393B">
                          <w:rPr>
                            <w:color w:val="000000"/>
                            <w:sz w:val="24"/>
                            <w:lang w:val="lt-LT"/>
                          </w:rPr>
                          <w:t>3. Teisė.</w:t>
                        </w:r>
                      </w:p>
                    </w:tc>
                  </w:tr>
                </w:tbl>
                <w:p w:rsidR="00B93F8F" w:rsidRPr="00B9393B" w:rsidRDefault="00B93F8F">
                  <w:pPr>
                    <w:rPr>
                      <w:lang w:val="lt-LT"/>
                    </w:rPr>
                  </w:pPr>
                </w:p>
              </w:tc>
            </w:tr>
          </w:tbl>
          <w:p w:rsidR="00B93F8F" w:rsidRPr="00B9393B" w:rsidRDefault="00B93F8F">
            <w:pPr>
              <w:rPr>
                <w:lang w:val="lt-LT"/>
              </w:rPr>
            </w:pPr>
          </w:p>
        </w:tc>
      </w:tr>
      <w:tr w:rsidR="00B93F8F">
        <w:trPr>
          <w:trHeight w:val="126"/>
        </w:trPr>
        <w:tc>
          <w:tcPr>
            <w:tcW w:w="13"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9055" w:type="dxa"/>
          </w:tcPr>
          <w:p w:rsidR="00B93F8F" w:rsidRPr="00B9393B" w:rsidRDefault="00B93F8F">
            <w:pPr>
              <w:pStyle w:val="EmptyLayoutCell"/>
              <w:rPr>
                <w:lang w:val="lt-LT"/>
              </w:rPr>
            </w:pPr>
          </w:p>
        </w:tc>
        <w:tc>
          <w:tcPr>
            <w:tcW w:w="13" w:type="dxa"/>
          </w:tcPr>
          <w:p w:rsidR="00B93F8F" w:rsidRDefault="00B93F8F">
            <w:pPr>
              <w:pStyle w:val="EmptyLayoutCell"/>
            </w:pPr>
          </w:p>
        </w:tc>
      </w:tr>
      <w:tr w:rsidR="0017135F" w:rsidTr="0017135F">
        <w:tc>
          <w:tcPr>
            <w:tcW w:w="13" w:type="dxa"/>
          </w:tcPr>
          <w:p w:rsidR="00B93F8F" w:rsidRPr="00B9393B" w:rsidRDefault="00B93F8F">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600"/>
              </w:trPr>
              <w:tc>
                <w:tcPr>
                  <w:tcW w:w="9070" w:type="dxa"/>
                  <w:tcMar>
                    <w:top w:w="40" w:type="dxa"/>
                    <w:left w:w="40" w:type="dxa"/>
                    <w:bottom w:w="40" w:type="dxa"/>
                    <w:right w:w="40" w:type="dxa"/>
                  </w:tcMar>
                </w:tcPr>
                <w:p w:rsidR="00B93F8F" w:rsidRPr="00B9393B" w:rsidRDefault="0098032F">
                  <w:pPr>
                    <w:jc w:val="center"/>
                    <w:rPr>
                      <w:lang w:val="lt-LT"/>
                    </w:rPr>
                  </w:pPr>
                  <w:r w:rsidRPr="00B9393B">
                    <w:rPr>
                      <w:b/>
                      <w:color w:val="000000"/>
                      <w:sz w:val="24"/>
                      <w:lang w:val="lt-LT"/>
                    </w:rPr>
                    <w:t>III SKYRIUS</w:t>
                  </w:r>
                </w:p>
                <w:p w:rsidR="00B93F8F" w:rsidRPr="00B9393B" w:rsidRDefault="0098032F">
                  <w:pPr>
                    <w:jc w:val="center"/>
                    <w:rPr>
                      <w:lang w:val="lt-LT"/>
                    </w:rPr>
                  </w:pPr>
                  <w:r w:rsidRPr="00B9393B">
                    <w:rPr>
                      <w:b/>
                      <w:color w:val="000000"/>
                      <w:sz w:val="24"/>
                      <w:lang w:val="lt-LT"/>
                    </w:rPr>
                    <w:t>PAREIGYBĖS SPECIALIZACIJA</w:t>
                  </w:r>
                  <w:r w:rsidRPr="00B9393B">
                    <w:rPr>
                      <w:color w:val="FFFFFF"/>
                      <w:sz w:val="24"/>
                      <w:lang w:val="lt-LT"/>
                    </w:rPr>
                    <w:t>0</w:t>
                  </w:r>
                </w:p>
              </w:tc>
            </w:tr>
            <w:tr w:rsidR="00B93F8F" w:rsidRPr="00B9393B">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pPr>
                          <w:rPr>
                            <w:lang w:val="lt-LT"/>
                          </w:rPr>
                        </w:pPr>
                        <w:r w:rsidRPr="00B9393B">
                          <w:rPr>
                            <w:color w:val="000000"/>
                            <w:sz w:val="24"/>
                            <w:lang w:val="lt-LT"/>
                          </w:rPr>
                          <w:t>4. Pirminės teisinės pagalbos teikimas.</w:t>
                        </w:r>
                      </w:p>
                    </w:tc>
                  </w:tr>
                </w:tbl>
                <w:p w:rsidR="00B93F8F" w:rsidRPr="00B9393B" w:rsidRDefault="00B93F8F">
                  <w:pPr>
                    <w:rPr>
                      <w:lang w:val="lt-LT"/>
                    </w:rPr>
                  </w:pPr>
                </w:p>
              </w:tc>
            </w:tr>
          </w:tbl>
          <w:p w:rsidR="00B93F8F" w:rsidRPr="00B9393B" w:rsidRDefault="00B93F8F">
            <w:pPr>
              <w:rPr>
                <w:lang w:val="lt-LT"/>
              </w:rPr>
            </w:pPr>
          </w:p>
        </w:tc>
      </w:tr>
      <w:tr w:rsidR="00B93F8F">
        <w:trPr>
          <w:trHeight w:val="100"/>
        </w:trPr>
        <w:tc>
          <w:tcPr>
            <w:tcW w:w="13"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9055" w:type="dxa"/>
          </w:tcPr>
          <w:p w:rsidR="00B93F8F" w:rsidRPr="00B9393B" w:rsidRDefault="00B93F8F">
            <w:pPr>
              <w:pStyle w:val="EmptyLayoutCell"/>
              <w:rPr>
                <w:lang w:val="lt-LT"/>
              </w:rPr>
            </w:pPr>
          </w:p>
        </w:tc>
        <w:tc>
          <w:tcPr>
            <w:tcW w:w="13" w:type="dxa"/>
          </w:tcPr>
          <w:p w:rsidR="00B93F8F" w:rsidRDefault="00B93F8F">
            <w:pPr>
              <w:pStyle w:val="EmptyLayoutCell"/>
            </w:pPr>
          </w:p>
        </w:tc>
      </w:tr>
      <w:tr w:rsidR="0017135F" w:rsidTr="0017135F">
        <w:tc>
          <w:tcPr>
            <w:tcW w:w="13"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600"/>
              </w:trPr>
              <w:tc>
                <w:tcPr>
                  <w:tcW w:w="9070" w:type="dxa"/>
                  <w:tcMar>
                    <w:top w:w="40" w:type="dxa"/>
                    <w:left w:w="40" w:type="dxa"/>
                    <w:bottom w:w="40" w:type="dxa"/>
                    <w:right w:w="40" w:type="dxa"/>
                  </w:tcMar>
                </w:tcPr>
                <w:p w:rsidR="00B93F8F" w:rsidRPr="00B9393B" w:rsidRDefault="0098032F">
                  <w:pPr>
                    <w:jc w:val="center"/>
                    <w:rPr>
                      <w:lang w:val="lt-LT"/>
                    </w:rPr>
                  </w:pPr>
                  <w:r w:rsidRPr="00B9393B">
                    <w:rPr>
                      <w:b/>
                      <w:color w:val="000000"/>
                      <w:sz w:val="24"/>
                      <w:lang w:val="lt-LT"/>
                    </w:rPr>
                    <w:t>IV SKYRIUS</w:t>
                  </w:r>
                </w:p>
                <w:p w:rsidR="00B93F8F" w:rsidRPr="00B9393B" w:rsidRDefault="0098032F">
                  <w:pPr>
                    <w:jc w:val="center"/>
                    <w:rPr>
                      <w:lang w:val="lt-LT"/>
                    </w:rPr>
                  </w:pPr>
                  <w:r w:rsidRPr="00B9393B">
                    <w:rPr>
                      <w:b/>
                      <w:color w:val="000000"/>
                      <w:sz w:val="24"/>
                      <w:lang w:val="lt-LT"/>
                    </w:rPr>
                    <w:t>FUNKCIJOS</w:t>
                  </w:r>
                </w:p>
              </w:tc>
            </w:tr>
          </w:tbl>
          <w:p w:rsidR="00B93F8F" w:rsidRPr="00B9393B" w:rsidRDefault="00B93F8F">
            <w:pPr>
              <w:rPr>
                <w:lang w:val="lt-LT"/>
              </w:rPr>
            </w:pPr>
          </w:p>
        </w:tc>
      </w:tr>
      <w:tr w:rsidR="00B93F8F">
        <w:trPr>
          <w:trHeight w:val="39"/>
        </w:trPr>
        <w:tc>
          <w:tcPr>
            <w:tcW w:w="13"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1" w:type="dxa"/>
          </w:tcPr>
          <w:p w:rsidR="00B93F8F" w:rsidRPr="00B9393B" w:rsidRDefault="00B93F8F">
            <w:pPr>
              <w:pStyle w:val="EmptyLayoutCell"/>
              <w:rPr>
                <w:lang w:val="lt-LT"/>
              </w:rPr>
            </w:pPr>
          </w:p>
        </w:tc>
        <w:tc>
          <w:tcPr>
            <w:tcW w:w="9055" w:type="dxa"/>
          </w:tcPr>
          <w:p w:rsidR="00B93F8F" w:rsidRPr="00B9393B" w:rsidRDefault="00B93F8F">
            <w:pPr>
              <w:pStyle w:val="EmptyLayoutCell"/>
              <w:rPr>
                <w:lang w:val="lt-LT"/>
              </w:rPr>
            </w:pPr>
          </w:p>
        </w:tc>
        <w:tc>
          <w:tcPr>
            <w:tcW w:w="13" w:type="dxa"/>
          </w:tcPr>
          <w:p w:rsidR="00B93F8F" w:rsidRDefault="00B93F8F">
            <w:pPr>
              <w:pStyle w:val="EmptyLayoutCell"/>
            </w:pPr>
          </w:p>
        </w:tc>
      </w:tr>
      <w:tr w:rsidR="0017135F" w:rsidTr="0017135F">
        <w:tc>
          <w:tcPr>
            <w:tcW w:w="13" w:type="dxa"/>
          </w:tcPr>
          <w:p w:rsidR="00B93F8F" w:rsidRPr="00B9393B" w:rsidRDefault="00B93F8F" w:rsidP="00B9393B">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5. Apdoroja su teisės klausimais susijusią informaciją arba prireikus koordinuoja su teisės klausimais susijusios informacijos apdorojimą.</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6. Konsultuoja priskirtos srities klausimais.</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7. Nagrinėja skundus ir kitus dokumentus sudėtingais klausimais dėl teisinių veiklų vykdymo arba prireikus koordinuoja skundų ir kitų dokumentų sudėtingais klausimais dėl teisinių veiklų vykdymo nagrinėjimą, rengia atsakymus arba prireikus koordinuoja atsakymų rengimą.</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8. Rengia teisės aktų projektus, sutartis ir kitus su teisės klausimais susijusius dokumentus arba prireikus koordinuoja teisės aktų projektų, sutarčių ir kitų su teisės klausimais susijusių dokumentų rengimą.</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9. Teikia pasiūlymus dėl teisės aktų projektų, sutarčių ir kitų su teisės klausimais susijusių dokumentų nuostatų įgyvendinimo ar tobulinimo.</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10. Vertina teisės aktų projektus, sutartis ir kitus su teisės klausimais susijusius dokumentus arba prireikus koordinuoja teisės aktų projektų, sutarčių ir kitų su teisės klausimais susijusių dokumentų vertinimą, rengia teisines išvadas arba prireikus koordinuoja teisinių išvadų rengimą.</w:t>
                  </w:r>
                </w:p>
              </w:tc>
            </w:tr>
          </w:tbl>
          <w:p w:rsidR="00B93F8F" w:rsidRPr="00B9393B" w:rsidRDefault="00B93F8F" w:rsidP="00B9393B">
            <w:pPr>
              <w:jc w:val="both"/>
              <w:rPr>
                <w:lang w:val="lt-LT"/>
              </w:rPr>
            </w:pPr>
          </w:p>
        </w:tc>
      </w:tr>
      <w:tr w:rsidR="00B93F8F">
        <w:trPr>
          <w:trHeight w:val="20"/>
        </w:trPr>
        <w:tc>
          <w:tcPr>
            <w:tcW w:w="13"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9055" w:type="dxa"/>
          </w:tcPr>
          <w:p w:rsidR="00B93F8F" w:rsidRPr="00B9393B" w:rsidRDefault="00B93F8F" w:rsidP="00B9393B">
            <w:pPr>
              <w:pStyle w:val="EmptyLayoutCell"/>
              <w:jc w:val="both"/>
              <w:rPr>
                <w:lang w:val="lt-LT"/>
              </w:rPr>
            </w:pPr>
          </w:p>
        </w:tc>
        <w:tc>
          <w:tcPr>
            <w:tcW w:w="13" w:type="dxa"/>
          </w:tcPr>
          <w:p w:rsidR="00B93F8F" w:rsidRDefault="00B93F8F" w:rsidP="00B9393B">
            <w:pPr>
              <w:pStyle w:val="EmptyLayoutCell"/>
              <w:jc w:val="both"/>
            </w:pPr>
          </w:p>
        </w:tc>
      </w:tr>
      <w:tr w:rsidR="0017135F" w:rsidTr="0017135F">
        <w:tc>
          <w:tcPr>
            <w:tcW w:w="13" w:type="dxa"/>
          </w:tcPr>
          <w:p w:rsidR="00B93F8F" w:rsidRPr="00B9393B" w:rsidRDefault="00B93F8F" w:rsidP="00B9393B">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11. Teikdamas pirminė teisinę pagalbą pareiškėjo sutikimu rengia dokumentus, skirtus valstybės ir savivaldybių institucijoms, išskyrus procesinius dokumentus;.</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 xml:space="preserve">12. Teikdamas pirminę teisinę pagalbą pataria pareiškėjams dėl ginčo sprendimo ne teismo tvarka ir atlieka veiksmus dėl taikaus ginčo išsprendimo ir taikos sutarties parengimo, nukreipia pareiškėją dėl Savivaldybės tarnautojų ar darbuotojų veiksmų ar neveikimo pas </w:t>
                  </w:r>
                  <w:r w:rsidRPr="00B9393B">
                    <w:rPr>
                      <w:color w:val="000000"/>
                      <w:sz w:val="24"/>
                      <w:lang w:val="lt-LT"/>
                    </w:rPr>
                    <w:lastRenderedPageBreak/>
                    <w:t>advokatą, su kuriuo sudaryta pirminės teisinės pagalbos teikimo sutartis, išduodamas nustatytos formos siuntimą.</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lastRenderedPageBreak/>
                    <w:t>13. Užtikrina informacijos apie galimybes gauti valstybės garantuojamą teisinę pagalbą ir jos teikimo sąlygas pateikimą Šiaulių miesto gyventojams savivaldybės interneto tinklalapyje, per visuomenės informavimo priemones, susitikimuose su gyventojais.</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14. Teikdamas pirminę teisinę pagalbą padeda pareiškėjui surašyti ar surašo prašymą suteikti antrinę teisinę pagalbą esant reikalui. Tvarko pirminės teisinės pagalbos teikimo apskaitą, ruošia teisinės pagalbos teikimo ataskaitą.</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15. Esant poreikiui kuruoja Skyriaus vedėjo įsakymu priskirtų Administracijos struktūrinių padalinių veiklą.</w:t>
                  </w:r>
                </w:p>
              </w:tc>
            </w:tr>
          </w:tbl>
          <w:p w:rsidR="00B93F8F" w:rsidRPr="00B9393B" w:rsidRDefault="00B93F8F" w:rsidP="00B9393B">
            <w:pPr>
              <w:jc w:val="both"/>
              <w:rPr>
                <w:lang w:val="lt-LT"/>
              </w:rPr>
            </w:pPr>
          </w:p>
        </w:tc>
      </w:tr>
      <w:tr w:rsidR="00B93F8F">
        <w:trPr>
          <w:trHeight w:val="20"/>
        </w:trPr>
        <w:tc>
          <w:tcPr>
            <w:tcW w:w="13"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9055" w:type="dxa"/>
          </w:tcPr>
          <w:p w:rsidR="00B93F8F" w:rsidRPr="00B9393B" w:rsidRDefault="00B93F8F" w:rsidP="00B9393B">
            <w:pPr>
              <w:pStyle w:val="EmptyLayoutCell"/>
              <w:jc w:val="both"/>
              <w:rPr>
                <w:lang w:val="lt-LT"/>
              </w:rPr>
            </w:pPr>
          </w:p>
        </w:tc>
        <w:tc>
          <w:tcPr>
            <w:tcW w:w="13" w:type="dxa"/>
          </w:tcPr>
          <w:p w:rsidR="00B93F8F" w:rsidRDefault="00B93F8F" w:rsidP="00B9393B">
            <w:pPr>
              <w:pStyle w:val="EmptyLayoutCell"/>
              <w:jc w:val="both"/>
            </w:pPr>
          </w:p>
        </w:tc>
      </w:tr>
      <w:tr w:rsidR="0017135F" w:rsidTr="0017135F">
        <w:tc>
          <w:tcPr>
            <w:tcW w:w="13" w:type="dxa"/>
          </w:tcPr>
          <w:p w:rsidR="00B93F8F" w:rsidRPr="00B9393B" w:rsidRDefault="00B93F8F" w:rsidP="00B9393B">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16. Vykdo kitus nenuolatinio pobūdžio su struktūrinio padalinio veikla susijusius pavedimus.</w:t>
                  </w:r>
                </w:p>
              </w:tc>
            </w:tr>
          </w:tbl>
          <w:p w:rsidR="00B93F8F" w:rsidRPr="00B9393B" w:rsidRDefault="00B93F8F" w:rsidP="00B9393B">
            <w:pPr>
              <w:jc w:val="both"/>
              <w:rPr>
                <w:lang w:val="lt-LT"/>
              </w:rPr>
            </w:pPr>
          </w:p>
        </w:tc>
      </w:tr>
      <w:tr w:rsidR="00B93F8F">
        <w:trPr>
          <w:trHeight w:val="139"/>
        </w:trPr>
        <w:tc>
          <w:tcPr>
            <w:tcW w:w="13"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9055" w:type="dxa"/>
          </w:tcPr>
          <w:p w:rsidR="00B93F8F" w:rsidRPr="00B9393B" w:rsidRDefault="00B93F8F" w:rsidP="00B9393B">
            <w:pPr>
              <w:pStyle w:val="EmptyLayoutCell"/>
              <w:jc w:val="both"/>
              <w:rPr>
                <w:lang w:val="lt-LT"/>
              </w:rPr>
            </w:pPr>
          </w:p>
        </w:tc>
        <w:tc>
          <w:tcPr>
            <w:tcW w:w="13" w:type="dxa"/>
          </w:tcPr>
          <w:p w:rsidR="00B93F8F" w:rsidRDefault="00B93F8F" w:rsidP="00B9393B">
            <w:pPr>
              <w:pStyle w:val="EmptyLayoutCell"/>
              <w:jc w:val="both"/>
            </w:pPr>
          </w:p>
        </w:tc>
      </w:tr>
      <w:tr w:rsidR="0017135F" w:rsidTr="0017135F">
        <w:tc>
          <w:tcPr>
            <w:tcW w:w="13"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600"/>
              </w:trPr>
              <w:tc>
                <w:tcPr>
                  <w:tcW w:w="9070" w:type="dxa"/>
                  <w:tcMar>
                    <w:top w:w="40" w:type="dxa"/>
                    <w:left w:w="40" w:type="dxa"/>
                    <w:bottom w:w="40" w:type="dxa"/>
                    <w:right w:w="40" w:type="dxa"/>
                  </w:tcMar>
                </w:tcPr>
                <w:p w:rsidR="00B93F8F" w:rsidRPr="00B9393B" w:rsidRDefault="0098032F" w:rsidP="00B9393B">
                  <w:pPr>
                    <w:jc w:val="center"/>
                    <w:rPr>
                      <w:lang w:val="lt-LT"/>
                    </w:rPr>
                  </w:pPr>
                  <w:r w:rsidRPr="00B9393B">
                    <w:rPr>
                      <w:b/>
                      <w:color w:val="000000"/>
                      <w:sz w:val="24"/>
                      <w:lang w:val="lt-LT"/>
                    </w:rPr>
                    <w:t>V SKYRIUS</w:t>
                  </w:r>
                </w:p>
                <w:p w:rsidR="00B93F8F" w:rsidRPr="00B9393B" w:rsidRDefault="0098032F" w:rsidP="00B9393B">
                  <w:pPr>
                    <w:jc w:val="center"/>
                    <w:rPr>
                      <w:lang w:val="lt-LT"/>
                    </w:rPr>
                  </w:pPr>
                  <w:r w:rsidRPr="00B9393B">
                    <w:rPr>
                      <w:b/>
                      <w:color w:val="000000"/>
                      <w:sz w:val="24"/>
                      <w:lang w:val="lt-LT"/>
                    </w:rPr>
                    <w:t>SPECIALIEJI REIKALAVIMAI</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17. Išsilavinimo ir darbo patirties reikalavimai:</w:t>
                  </w:r>
                  <w:r w:rsidRPr="00B9393B">
                    <w:rPr>
                      <w:color w:val="FFFFFF"/>
                      <w:sz w:val="24"/>
                      <w:lang w:val="lt-LT"/>
                    </w:rPr>
                    <w:t>0</w:t>
                  </w:r>
                </w:p>
              </w:tc>
            </w:tr>
            <w:tr w:rsidR="00B93F8F" w:rsidRPr="00B9393B">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 xml:space="preserve">17.1. išsilavinimas – aukštasis universitetinis išsilavinimas (ne žemesnis kaip bakalauro kvalifikacinis laipsnis) arba jam lygiavertė aukštojo mokslo kvalifikacija; </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17.2. studijų kryptis – teisė;</w:t>
                              </w:r>
                            </w:p>
                          </w:tc>
                        </w:tr>
                      </w:tbl>
                      <w:p w:rsidR="00B93F8F" w:rsidRPr="00B9393B" w:rsidRDefault="00B93F8F" w:rsidP="00B9393B">
                        <w:pPr>
                          <w:jc w:val="both"/>
                          <w:rPr>
                            <w:lang w:val="lt-LT"/>
                          </w:rPr>
                        </w:pPr>
                      </w:p>
                    </w:tc>
                  </w:tr>
                </w:tbl>
                <w:p w:rsidR="00B93F8F" w:rsidRPr="00B9393B" w:rsidRDefault="00B93F8F" w:rsidP="00B9393B">
                  <w:pPr>
                    <w:jc w:val="both"/>
                    <w:rPr>
                      <w:lang w:val="lt-LT"/>
                    </w:rPr>
                  </w:pPr>
                </w:p>
              </w:tc>
            </w:tr>
          </w:tbl>
          <w:p w:rsidR="00B93F8F" w:rsidRPr="00B9393B" w:rsidRDefault="00B93F8F" w:rsidP="00B9393B">
            <w:pPr>
              <w:jc w:val="both"/>
              <w:rPr>
                <w:lang w:val="lt-LT"/>
              </w:rPr>
            </w:pPr>
          </w:p>
        </w:tc>
      </w:tr>
      <w:tr w:rsidR="00B93F8F">
        <w:trPr>
          <w:trHeight w:val="62"/>
        </w:trPr>
        <w:tc>
          <w:tcPr>
            <w:tcW w:w="13"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9055" w:type="dxa"/>
          </w:tcPr>
          <w:p w:rsidR="00B93F8F" w:rsidRPr="00B9393B" w:rsidRDefault="00B93F8F" w:rsidP="00B9393B">
            <w:pPr>
              <w:pStyle w:val="EmptyLayoutCell"/>
              <w:jc w:val="both"/>
              <w:rPr>
                <w:lang w:val="lt-LT"/>
              </w:rPr>
            </w:pPr>
          </w:p>
        </w:tc>
        <w:tc>
          <w:tcPr>
            <w:tcW w:w="13" w:type="dxa"/>
          </w:tcPr>
          <w:p w:rsidR="00B93F8F" w:rsidRDefault="00B93F8F" w:rsidP="00B9393B">
            <w:pPr>
              <w:pStyle w:val="EmptyLayoutCell"/>
              <w:jc w:val="both"/>
            </w:pPr>
          </w:p>
        </w:tc>
      </w:tr>
      <w:tr w:rsidR="0017135F" w:rsidTr="0017135F">
        <w:tc>
          <w:tcPr>
            <w:tcW w:w="13"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600"/>
              </w:trPr>
              <w:tc>
                <w:tcPr>
                  <w:tcW w:w="9070" w:type="dxa"/>
                  <w:tcMar>
                    <w:top w:w="40" w:type="dxa"/>
                    <w:left w:w="40" w:type="dxa"/>
                    <w:bottom w:w="40" w:type="dxa"/>
                    <w:right w:w="40" w:type="dxa"/>
                  </w:tcMar>
                </w:tcPr>
                <w:p w:rsidR="00B93F8F" w:rsidRPr="00B9393B" w:rsidRDefault="0098032F" w:rsidP="00B9393B">
                  <w:pPr>
                    <w:jc w:val="center"/>
                    <w:rPr>
                      <w:lang w:val="lt-LT"/>
                    </w:rPr>
                  </w:pPr>
                  <w:r w:rsidRPr="00B9393B">
                    <w:rPr>
                      <w:b/>
                      <w:color w:val="000000"/>
                      <w:sz w:val="24"/>
                      <w:lang w:val="lt-LT"/>
                    </w:rPr>
                    <w:t>VI SKYRIUS</w:t>
                  </w:r>
                </w:p>
                <w:p w:rsidR="00B93F8F" w:rsidRPr="00B9393B" w:rsidRDefault="0098032F" w:rsidP="00B9393B">
                  <w:pPr>
                    <w:jc w:val="center"/>
                    <w:rPr>
                      <w:lang w:val="lt-LT"/>
                    </w:rPr>
                  </w:pPr>
                  <w:r w:rsidRPr="00B9393B">
                    <w:rPr>
                      <w:b/>
                      <w:color w:val="000000"/>
                      <w:sz w:val="24"/>
                      <w:lang w:val="lt-LT"/>
                    </w:rPr>
                    <w:t>KOMPETENCIJOS</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18. Bendrosios kompetencijos ir jų pakankami lygiai:</w:t>
                  </w:r>
                  <w:r w:rsidRPr="00B9393B">
                    <w:rPr>
                      <w:color w:val="FFFFFF"/>
                      <w:sz w:val="24"/>
                      <w:lang w:val="lt-LT"/>
                    </w:rPr>
                    <w:t>0</w:t>
                  </w:r>
                </w:p>
              </w:tc>
            </w:tr>
            <w:tr w:rsidR="00B93F8F" w:rsidRPr="00B9393B">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18.1. komunikacija – 3;</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18.2. analizė ir pagrindimas – 4;</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18.3. patikimumas ir atsakingumas – 3;</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18.4. organizuotumas – 3;</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18.5. vertės visuomenei kūrimas – 3.</w:t>
                        </w:r>
                      </w:p>
                    </w:tc>
                  </w:tr>
                </w:tbl>
                <w:p w:rsidR="00B93F8F" w:rsidRPr="00B9393B" w:rsidRDefault="00B93F8F" w:rsidP="00B9393B">
                  <w:pPr>
                    <w:jc w:val="both"/>
                    <w:rPr>
                      <w:lang w:val="lt-LT"/>
                    </w:rPr>
                  </w:pP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19. Specifinės kompetencijos ir jų pakankami lygiai:</w:t>
                  </w:r>
                  <w:r w:rsidRPr="00B9393B">
                    <w:rPr>
                      <w:color w:val="FFFFFF"/>
                      <w:sz w:val="24"/>
                      <w:lang w:val="lt-LT"/>
                    </w:rPr>
                    <w:t>0</w:t>
                  </w:r>
                </w:p>
              </w:tc>
            </w:tr>
            <w:tr w:rsidR="00B93F8F" w:rsidRPr="00B9393B">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19.1. konfliktų valdymas – 3;</w:t>
                        </w: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19.2. informacijos valdymas – 3.</w:t>
                        </w:r>
                      </w:p>
                    </w:tc>
                  </w:tr>
                </w:tbl>
                <w:p w:rsidR="00B93F8F" w:rsidRPr="00B9393B" w:rsidRDefault="00B93F8F" w:rsidP="00B9393B">
                  <w:pPr>
                    <w:jc w:val="both"/>
                    <w:rPr>
                      <w:lang w:val="lt-LT"/>
                    </w:rPr>
                  </w:pPr>
                </w:p>
              </w:tc>
            </w:tr>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20. Profesinės kompetencijos ir jų pakankami lygiai:</w:t>
                  </w:r>
                  <w:r w:rsidRPr="00B9393B">
                    <w:rPr>
                      <w:color w:val="FFFFFF"/>
                      <w:sz w:val="24"/>
                      <w:lang w:val="lt-LT"/>
                    </w:rPr>
                    <w:t>0</w:t>
                  </w:r>
                </w:p>
              </w:tc>
            </w:tr>
            <w:tr w:rsidR="00B93F8F" w:rsidRPr="00B9393B">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B93F8F" w:rsidRPr="00B9393B">
                    <w:trPr>
                      <w:trHeight w:val="260"/>
                    </w:trPr>
                    <w:tc>
                      <w:tcPr>
                        <w:tcW w:w="9070"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20.1. teisės išmanymas – 3.</w:t>
                        </w:r>
                      </w:p>
                    </w:tc>
                  </w:tr>
                </w:tbl>
                <w:p w:rsidR="00B93F8F" w:rsidRPr="00B9393B" w:rsidRDefault="00B93F8F" w:rsidP="00B9393B">
                  <w:pPr>
                    <w:jc w:val="both"/>
                    <w:rPr>
                      <w:lang w:val="lt-LT"/>
                    </w:rPr>
                  </w:pPr>
                </w:p>
              </w:tc>
            </w:tr>
          </w:tbl>
          <w:p w:rsidR="00B93F8F" w:rsidRPr="00B9393B" w:rsidRDefault="00B93F8F" w:rsidP="00B9393B">
            <w:pPr>
              <w:jc w:val="both"/>
              <w:rPr>
                <w:lang w:val="lt-LT"/>
              </w:rPr>
            </w:pPr>
          </w:p>
        </w:tc>
      </w:tr>
      <w:tr w:rsidR="00B93F8F">
        <w:trPr>
          <w:trHeight w:val="517"/>
        </w:trPr>
        <w:tc>
          <w:tcPr>
            <w:tcW w:w="13"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9055" w:type="dxa"/>
          </w:tcPr>
          <w:p w:rsidR="00B93F8F" w:rsidRPr="00B9393B" w:rsidRDefault="00B93F8F" w:rsidP="00B9393B">
            <w:pPr>
              <w:pStyle w:val="EmptyLayoutCell"/>
              <w:jc w:val="both"/>
              <w:rPr>
                <w:lang w:val="lt-LT"/>
              </w:rPr>
            </w:pPr>
          </w:p>
        </w:tc>
        <w:tc>
          <w:tcPr>
            <w:tcW w:w="13" w:type="dxa"/>
          </w:tcPr>
          <w:p w:rsidR="00B93F8F" w:rsidRDefault="00B93F8F" w:rsidP="00B9393B">
            <w:pPr>
              <w:pStyle w:val="EmptyLayoutCell"/>
              <w:jc w:val="both"/>
            </w:pPr>
          </w:p>
        </w:tc>
      </w:tr>
      <w:tr w:rsidR="0017135F" w:rsidRPr="00B9393B" w:rsidTr="0017135F">
        <w:tc>
          <w:tcPr>
            <w:tcW w:w="13"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1" w:type="dxa"/>
          </w:tcPr>
          <w:p w:rsidR="00B93F8F" w:rsidRPr="00B9393B" w:rsidRDefault="00B93F8F" w:rsidP="00B9393B">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B93F8F" w:rsidRPr="00B9393B">
              <w:trPr>
                <w:trHeight w:val="260"/>
              </w:trPr>
              <w:tc>
                <w:tcPr>
                  <w:tcW w:w="3401" w:type="dxa"/>
                  <w:tcMar>
                    <w:top w:w="40" w:type="dxa"/>
                    <w:left w:w="40" w:type="dxa"/>
                    <w:bottom w:w="40" w:type="dxa"/>
                    <w:right w:w="40" w:type="dxa"/>
                  </w:tcMar>
                </w:tcPr>
                <w:p w:rsidR="00B93F8F" w:rsidRPr="00B9393B" w:rsidRDefault="0098032F" w:rsidP="00B9393B">
                  <w:pPr>
                    <w:jc w:val="both"/>
                    <w:rPr>
                      <w:lang w:val="lt-LT"/>
                    </w:rPr>
                  </w:pPr>
                  <w:r w:rsidRPr="00B9393B">
                    <w:rPr>
                      <w:color w:val="000000"/>
                      <w:sz w:val="24"/>
                      <w:lang w:val="lt-LT"/>
                    </w:rPr>
                    <w:t>Susipažinau</w:t>
                  </w:r>
                </w:p>
              </w:tc>
              <w:tc>
                <w:tcPr>
                  <w:tcW w:w="5669" w:type="dxa"/>
                  <w:tcMar>
                    <w:top w:w="40" w:type="dxa"/>
                    <w:left w:w="40" w:type="dxa"/>
                    <w:bottom w:w="40" w:type="dxa"/>
                    <w:right w:w="40" w:type="dxa"/>
                  </w:tcMar>
                </w:tcPr>
                <w:p w:rsidR="00B93F8F" w:rsidRPr="00B9393B" w:rsidRDefault="00B93F8F" w:rsidP="00B9393B">
                  <w:pPr>
                    <w:jc w:val="both"/>
                    <w:rPr>
                      <w:lang w:val="lt-LT"/>
                    </w:rPr>
                  </w:pPr>
                </w:p>
              </w:tc>
            </w:tr>
            <w:tr w:rsidR="00B93F8F" w:rsidRPr="00B9393B">
              <w:trPr>
                <w:trHeight w:val="260"/>
              </w:trPr>
              <w:tc>
                <w:tcPr>
                  <w:tcW w:w="3401" w:type="dxa"/>
                  <w:tcBorders>
                    <w:bottom w:val="single" w:sz="2" w:space="0" w:color="000000"/>
                  </w:tcBorders>
                  <w:tcMar>
                    <w:top w:w="40" w:type="dxa"/>
                    <w:left w:w="40" w:type="dxa"/>
                    <w:bottom w:w="40" w:type="dxa"/>
                    <w:right w:w="40" w:type="dxa"/>
                  </w:tcMar>
                </w:tcPr>
                <w:p w:rsidR="00B93F8F" w:rsidRPr="00B9393B" w:rsidRDefault="00B93F8F" w:rsidP="00B9393B">
                  <w:pPr>
                    <w:jc w:val="both"/>
                    <w:rPr>
                      <w:lang w:val="lt-LT"/>
                    </w:rPr>
                  </w:pPr>
                </w:p>
              </w:tc>
              <w:tc>
                <w:tcPr>
                  <w:tcW w:w="5669" w:type="dxa"/>
                  <w:tcMar>
                    <w:top w:w="40" w:type="dxa"/>
                    <w:left w:w="40" w:type="dxa"/>
                    <w:bottom w:w="40" w:type="dxa"/>
                    <w:right w:w="40" w:type="dxa"/>
                  </w:tcMar>
                </w:tcPr>
                <w:p w:rsidR="00B93F8F" w:rsidRPr="00B9393B" w:rsidRDefault="00B93F8F" w:rsidP="00B9393B">
                  <w:pPr>
                    <w:jc w:val="both"/>
                    <w:rPr>
                      <w:lang w:val="lt-LT"/>
                    </w:rPr>
                  </w:pPr>
                </w:p>
              </w:tc>
            </w:tr>
            <w:tr w:rsidR="00B93F8F" w:rsidRPr="00B9393B">
              <w:trPr>
                <w:trHeight w:val="260"/>
              </w:trPr>
              <w:tc>
                <w:tcPr>
                  <w:tcW w:w="3401" w:type="dxa"/>
                  <w:tcMar>
                    <w:top w:w="40" w:type="dxa"/>
                    <w:left w:w="40" w:type="dxa"/>
                    <w:bottom w:w="40" w:type="dxa"/>
                    <w:right w:w="40" w:type="dxa"/>
                  </w:tcMar>
                </w:tcPr>
                <w:p w:rsidR="00B93F8F" w:rsidRPr="00B9393B" w:rsidRDefault="0098032F" w:rsidP="00B9393B">
                  <w:pPr>
                    <w:jc w:val="both"/>
                    <w:rPr>
                      <w:lang w:val="lt-LT"/>
                    </w:rPr>
                  </w:pPr>
                  <w:r w:rsidRPr="00B9393B">
                    <w:rPr>
                      <w:color w:val="000000"/>
                      <w:lang w:val="lt-LT"/>
                    </w:rPr>
                    <w:t>(Parašas)</w:t>
                  </w:r>
                </w:p>
              </w:tc>
              <w:tc>
                <w:tcPr>
                  <w:tcW w:w="5669" w:type="dxa"/>
                  <w:tcMar>
                    <w:top w:w="40" w:type="dxa"/>
                    <w:left w:w="40" w:type="dxa"/>
                    <w:bottom w:w="40" w:type="dxa"/>
                    <w:right w:w="40" w:type="dxa"/>
                  </w:tcMar>
                </w:tcPr>
                <w:p w:rsidR="00B93F8F" w:rsidRPr="00B9393B" w:rsidRDefault="00B93F8F" w:rsidP="00B9393B">
                  <w:pPr>
                    <w:jc w:val="both"/>
                    <w:rPr>
                      <w:lang w:val="lt-LT"/>
                    </w:rPr>
                  </w:pPr>
                </w:p>
              </w:tc>
            </w:tr>
            <w:tr w:rsidR="00B93F8F" w:rsidRPr="00B9393B">
              <w:trPr>
                <w:trHeight w:val="260"/>
              </w:trPr>
              <w:tc>
                <w:tcPr>
                  <w:tcW w:w="3401" w:type="dxa"/>
                  <w:tcBorders>
                    <w:bottom w:val="single" w:sz="2" w:space="0" w:color="000000"/>
                  </w:tcBorders>
                  <w:tcMar>
                    <w:top w:w="40" w:type="dxa"/>
                    <w:left w:w="40" w:type="dxa"/>
                    <w:bottom w:w="40" w:type="dxa"/>
                    <w:right w:w="40" w:type="dxa"/>
                  </w:tcMar>
                </w:tcPr>
                <w:p w:rsidR="00B93F8F" w:rsidRPr="00B9393B" w:rsidRDefault="00B93F8F" w:rsidP="00B9393B">
                  <w:pPr>
                    <w:jc w:val="both"/>
                    <w:rPr>
                      <w:lang w:val="lt-LT"/>
                    </w:rPr>
                  </w:pPr>
                </w:p>
              </w:tc>
              <w:tc>
                <w:tcPr>
                  <w:tcW w:w="5669" w:type="dxa"/>
                  <w:tcMar>
                    <w:top w:w="40" w:type="dxa"/>
                    <w:left w:w="40" w:type="dxa"/>
                    <w:bottom w:w="40" w:type="dxa"/>
                    <w:right w:w="40" w:type="dxa"/>
                  </w:tcMar>
                </w:tcPr>
                <w:p w:rsidR="00B93F8F" w:rsidRPr="00B9393B" w:rsidRDefault="00B93F8F" w:rsidP="00B9393B">
                  <w:pPr>
                    <w:jc w:val="both"/>
                    <w:rPr>
                      <w:lang w:val="lt-LT"/>
                    </w:rPr>
                  </w:pPr>
                </w:p>
              </w:tc>
            </w:tr>
            <w:tr w:rsidR="00B93F8F" w:rsidRPr="00B9393B">
              <w:trPr>
                <w:trHeight w:val="260"/>
              </w:trPr>
              <w:tc>
                <w:tcPr>
                  <w:tcW w:w="3401" w:type="dxa"/>
                  <w:tcMar>
                    <w:top w:w="40" w:type="dxa"/>
                    <w:left w:w="40" w:type="dxa"/>
                    <w:bottom w:w="40" w:type="dxa"/>
                    <w:right w:w="40" w:type="dxa"/>
                  </w:tcMar>
                </w:tcPr>
                <w:p w:rsidR="00B93F8F" w:rsidRPr="00B9393B" w:rsidRDefault="0098032F" w:rsidP="00B9393B">
                  <w:pPr>
                    <w:jc w:val="both"/>
                    <w:rPr>
                      <w:lang w:val="lt-LT"/>
                    </w:rPr>
                  </w:pPr>
                  <w:r w:rsidRPr="00B9393B">
                    <w:rPr>
                      <w:color w:val="000000"/>
                      <w:lang w:val="lt-LT"/>
                    </w:rPr>
                    <w:t>(Vardas ir pavardė)</w:t>
                  </w:r>
                </w:p>
              </w:tc>
              <w:tc>
                <w:tcPr>
                  <w:tcW w:w="5669" w:type="dxa"/>
                  <w:tcMar>
                    <w:top w:w="40" w:type="dxa"/>
                    <w:left w:w="40" w:type="dxa"/>
                    <w:bottom w:w="40" w:type="dxa"/>
                    <w:right w:w="40" w:type="dxa"/>
                  </w:tcMar>
                </w:tcPr>
                <w:p w:rsidR="00B93F8F" w:rsidRPr="00B9393B" w:rsidRDefault="00B93F8F" w:rsidP="00B9393B">
                  <w:pPr>
                    <w:jc w:val="both"/>
                    <w:rPr>
                      <w:lang w:val="lt-LT"/>
                    </w:rPr>
                  </w:pPr>
                </w:p>
              </w:tc>
            </w:tr>
            <w:tr w:rsidR="00B93F8F" w:rsidRPr="00B9393B">
              <w:trPr>
                <w:trHeight w:val="260"/>
              </w:trPr>
              <w:tc>
                <w:tcPr>
                  <w:tcW w:w="3401" w:type="dxa"/>
                  <w:tcBorders>
                    <w:bottom w:val="single" w:sz="2" w:space="0" w:color="000000"/>
                  </w:tcBorders>
                  <w:tcMar>
                    <w:top w:w="40" w:type="dxa"/>
                    <w:left w:w="40" w:type="dxa"/>
                    <w:bottom w:w="40" w:type="dxa"/>
                    <w:right w:w="40" w:type="dxa"/>
                  </w:tcMar>
                </w:tcPr>
                <w:p w:rsidR="00B93F8F" w:rsidRPr="00B9393B" w:rsidRDefault="00B93F8F" w:rsidP="00B9393B">
                  <w:pPr>
                    <w:jc w:val="both"/>
                    <w:rPr>
                      <w:lang w:val="lt-LT"/>
                    </w:rPr>
                  </w:pPr>
                </w:p>
              </w:tc>
              <w:tc>
                <w:tcPr>
                  <w:tcW w:w="5669" w:type="dxa"/>
                  <w:tcMar>
                    <w:top w:w="40" w:type="dxa"/>
                    <w:left w:w="40" w:type="dxa"/>
                    <w:bottom w:w="40" w:type="dxa"/>
                    <w:right w:w="40" w:type="dxa"/>
                  </w:tcMar>
                </w:tcPr>
                <w:p w:rsidR="00B93F8F" w:rsidRPr="00B9393B" w:rsidRDefault="00B93F8F" w:rsidP="00B9393B">
                  <w:pPr>
                    <w:jc w:val="both"/>
                    <w:rPr>
                      <w:lang w:val="lt-LT"/>
                    </w:rPr>
                  </w:pPr>
                </w:p>
              </w:tc>
            </w:tr>
            <w:tr w:rsidR="00B93F8F" w:rsidRPr="00B9393B">
              <w:trPr>
                <w:trHeight w:val="260"/>
              </w:trPr>
              <w:tc>
                <w:tcPr>
                  <w:tcW w:w="3401" w:type="dxa"/>
                  <w:tcMar>
                    <w:top w:w="40" w:type="dxa"/>
                    <w:left w:w="40" w:type="dxa"/>
                    <w:bottom w:w="40" w:type="dxa"/>
                    <w:right w:w="40" w:type="dxa"/>
                  </w:tcMar>
                </w:tcPr>
                <w:p w:rsidR="00B93F8F" w:rsidRPr="00B9393B" w:rsidRDefault="0098032F" w:rsidP="00B9393B">
                  <w:pPr>
                    <w:jc w:val="both"/>
                    <w:rPr>
                      <w:lang w:val="lt-LT"/>
                    </w:rPr>
                  </w:pPr>
                  <w:r w:rsidRPr="00B9393B">
                    <w:rPr>
                      <w:color w:val="000000"/>
                      <w:lang w:val="lt-LT"/>
                    </w:rPr>
                    <w:t>(Data)</w:t>
                  </w:r>
                </w:p>
              </w:tc>
              <w:tc>
                <w:tcPr>
                  <w:tcW w:w="5669" w:type="dxa"/>
                  <w:tcMar>
                    <w:top w:w="40" w:type="dxa"/>
                    <w:left w:w="40" w:type="dxa"/>
                    <w:bottom w:w="40" w:type="dxa"/>
                    <w:right w:w="40" w:type="dxa"/>
                  </w:tcMar>
                </w:tcPr>
                <w:p w:rsidR="00B93F8F" w:rsidRPr="00B9393B" w:rsidRDefault="00B93F8F" w:rsidP="00B9393B">
                  <w:pPr>
                    <w:jc w:val="both"/>
                    <w:rPr>
                      <w:lang w:val="lt-LT"/>
                    </w:rPr>
                  </w:pPr>
                </w:p>
              </w:tc>
            </w:tr>
            <w:tr w:rsidR="00B93F8F" w:rsidRPr="00B9393B">
              <w:trPr>
                <w:trHeight w:val="260"/>
              </w:trPr>
              <w:tc>
                <w:tcPr>
                  <w:tcW w:w="3401" w:type="dxa"/>
                  <w:tcMar>
                    <w:top w:w="40" w:type="dxa"/>
                    <w:left w:w="40" w:type="dxa"/>
                    <w:bottom w:w="40" w:type="dxa"/>
                    <w:right w:w="40" w:type="dxa"/>
                  </w:tcMar>
                </w:tcPr>
                <w:p w:rsidR="00B93F8F" w:rsidRPr="00B9393B" w:rsidRDefault="00B93F8F" w:rsidP="00B9393B">
                  <w:pPr>
                    <w:jc w:val="both"/>
                    <w:rPr>
                      <w:lang w:val="lt-LT"/>
                    </w:rPr>
                  </w:pPr>
                </w:p>
              </w:tc>
              <w:tc>
                <w:tcPr>
                  <w:tcW w:w="5669" w:type="dxa"/>
                  <w:tcMar>
                    <w:top w:w="40" w:type="dxa"/>
                    <w:left w:w="40" w:type="dxa"/>
                    <w:bottom w:w="40" w:type="dxa"/>
                    <w:right w:w="40" w:type="dxa"/>
                  </w:tcMar>
                </w:tcPr>
                <w:p w:rsidR="00B93F8F" w:rsidRPr="00B9393B" w:rsidRDefault="00B93F8F" w:rsidP="00B9393B">
                  <w:pPr>
                    <w:jc w:val="both"/>
                    <w:rPr>
                      <w:lang w:val="lt-LT"/>
                    </w:rPr>
                  </w:pPr>
                </w:p>
              </w:tc>
            </w:tr>
          </w:tbl>
          <w:p w:rsidR="00B93F8F" w:rsidRPr="00B9393B" w:rsidRDefault="00B93F8F" w:rsidP="00B9393B">
            <w:pPr>
              <w:jc w:val="both"/>
              <w:rPr>
                <w:lang w:val="lt-LT"/>
              </w:rPr>
            </w:pPr>
          </w:p>
        </w:tc>
      </w:tr>
      <w:tr w:rsidR="00B93F8F">
        <w:trPr>
          <w:trHeight w:val="41"/>
        </w:trPr>
        <w:tc>
          <w:tcPr>
            <w:tcW w:w="13" w:type="dxa"/>
          </w:tcPr>
          <w:p w:rsidR="00B93F8F" w:rsidRDefault="00B93F8F" w:rsidP="00B9393B">
            <w:pPr>
              <w:pStyle w:val="EmptyLayoutCell"/>
              <w:jc w:val="both"/>
            </w:pPr>
          </w:p>
        </w:tc>
        <w:tc>
          <w:tcPr>
            <w:tcW w:w="1" w:type="dxa"/>
          </w:tcPr>
          <w:p w:rsidR="00B93F8F" w:rsidRDefault="00B93F8F" w:rsidP="00B9393B">
            <w:pPr>
              <w:pStyle w:val="EmptyLayoutCell"/>
              <w:jc w:val="both"/>
            </w:pPr>
          </w:p>
        </w:tc>
        <w:tc>
          <w:tcPr>
            <w:tcW w:w="1" w:type="dxa"/>
          </w:tcPr>
          <w:p w:rsidR="00B93F8F" w:rsidRDefault="00B93F8F" w:rsidP="00B9393B">
            <w:pPr>
              <w:pStyle w:val="EmptyLayoutCell"/>
              <w:jc w:val="both"/>
            </w:pPr>
          </w:p>
        </w:tc>
        <w:tc>
          <w:tcPr>
            <w:tcW w:w="9055" w:type="dxa"/>
          </w:tcPr>
          <w:p w:rsidR="00B93F8F" w:rsidRDefault="00B93F8F" w:rsidP="00B9393B">
            <w:pPr>
              <w:pStyle w:val="EmptyLayoutCell"/>
              <w:jc w:val="both"/>
            </w:pPr>
          </w:p>
        </w:tc>
        <w:tc>
          <w:tcPr>
            <w:tcW w:w="13" w:type="dxa"/>
          </w:tcPr>
          <w:p w:rsidR="00B93F8F" w:rsidRDefault="00B93F8F" w:rsidP="00B9393B">
            <w:pPr>
              <w:pStyle w:val="EmptyLayoutCell"/>
              <w:jc w:val="both"/>
            </w:pPr>
          </w:p>
        </w:tc>
      </w:tr>
    </w:tbl>
    <w:p w:rsidR="0098032F" w:rsidRDefault="0098032F" w:rsidP="00B9393B">
      <w:pPr>
        <w:jc w:val="both"/>
      </w:pPr>
    </w:p>
    <w:sectPr w:rsidR="0098032F">
      <w:pgSz w:w="11905" w:h="16837"/>
      <w:pgMar w:top="1133" w:right="566" w:bottom="1133"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35F"/>
    <w:rsid w:val="0017135F"/>
    <w:rsid w:val="003751BD"/>
    <w:rsid w:val="0062231B"/>
    <w:rsid w:val="0098032F"/>
    <w:rsid w:val="00B9393B"/>
    <w:rsid w:val="00B93F8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FABEE"/>
  <w15:chartTrackingRefBased/>
  <w15:docId w15:val="{9C7F0F03-DF3C-4730-997E-0F62EB328A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2429</Words>
  <Characters>1386</Characters>
  <Application>Microsoft Office Word</Application>
  <DocSecurity>0</DocSecurity>
  <Lines>11</Lines>
  <Paragraphs>7</Paragraphs>
  <ScaleCrop>false</ScaleCrop>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creator>Janina Noraitienė</dc:creator>
  <cp:lastModifiedBy>Janina Noraitienė</cp:lastModifiedBy>
  <cp:revision>3</cp:revision>
  <dcterms:created xsi:type="dcterms:W3CDTF">2020-07-17T06:38:00Z</dcterms:created>
  <dcterms:modified xsi:type="dcterms:W3CDTF">2020-07-17T06:48:00Z</dcterms:modified>
</cp:coreProperties>
</file>