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8018F6" w:rsidTr="008018F6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8018F6" w:rsidTr="008018F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273D38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3D1AB1" w:rsidTr="008018F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AB1" w:rsidRDefault="003D1AB1" w:rsidP="003D1AB1">
                  <w:bookmarkStart w:id="0" w:name="_GoBack" w:colFirst="1" w:colLast="1"/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AB1" w:rsidRDefault="003D1AB1" w:rsidP="003D1AB1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3D1AB1" w:rsidTr="008018F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AB1" w:rsidRDefault="003D1AB1" w:rsidP="003D1AB1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AB1" w:rsidRDefault="003D1AB1" w:rsidP="003D1AB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15 d.</w:t>
                  </w:r>
                </w:p>
              </w:tc>
            </w:tr>
            <w:tr w:rsidR="003D1AB1" w:rsidTr="008018F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AB1" w:rsidRDefault="003D1AB1" w:rsidP="003D1AB1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AB1" w:rsidRDefault="003D1AB1" w:rsidP="003D1AB1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>
                    <w:rPr>
                      <w:color w:val="000000"/>
                      <w:sz w:val="24"/>
                      <w:szCs w:val="24"/>
                    </w:rPr>
                    <w:t>501</w:t>
                  </w:r>
                </w:p>
              </w:tc>
            </w:tr>
            <w:bookmarkEnd w:id="0"/>
            <w:tr w:rsidR="008018F6" w:rsidTr="008018F6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273D38"/>
              </w:tc>
            </w:tr>
            <w:tr w:rsidR="008018F6" w:rsidTr="008018F6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8018F6" w:rsidTr="008018F6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STATYBOS IR RENOVACIJOS SKYRIAUS</w:t>
                  </w:r>
                </w:p>
              </w:tc>
            </w:tr>
            <w:tr w:rsidR="008018F6" w:rsidTr="008018F6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 w:rsidP="008018F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8018F6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8018F6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8018F6" w:rsidTr="008018F6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273D38" w:rsidRDefault="00273D38"/>
        </w:tc>
        <w:tc>
          <w:tcPr>
            <w:tcW w:w="13" w:type="dxa"/>
          </w:tcPr>
          <w:p w:rsidR="00273D38" w:rsidRDefault="00273D38">
            <w:pPr>
              <w:pStyle w:val="EmptyLayoutCell"/>
            </w:pPr>
          </w:p>
        </w:tc>
      </w:tr>
      <w:tr w:rsidR="00273D38">
        <w:trPr>
          <w:trHeight w:val="349"/>
        </w:trPr>
        <w:tc>
          <w:tcPr>
            <w:tcW w:w="13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1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1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9055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13" w:type="dxa"/>
          </w:tcPr>
          <w:p w:rsidR="00273D38" w:rsidRDefault="00273D38">
            <w:pPr>
              <w:pStyle w:val="EmptyLayoutCell"/>
            </w:pPr>
          </w:p>
        </w:tc>
      </w:tr>
      <w:tr w:rsidR="008018F6" w:rsidTr="008018F6">
        <w:tc>
          <w:tcPr>
            <w:tcW w:w="13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73D38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273D38" w:rsidRDefault="008D4AC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273D3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273D3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273D38" w:rsidRDefault="00273D38"/>
        </w:tc>
      </w:tr>
      <w:tr w:rsidR="00273D38">
        <w:trPr>
          <w:trHeight w:val="120"/>
        </w:trPr>
        <w:tc>
          <w:tcPr>
            <w:tcW w:w="13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1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1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9055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13" w:type="dxa"/>
          </w:tcPr>
          <w:p w:rsidR="00273D38" w:rsidRDefault="00273D38">
            <w:pPr>
              <w:pStyle w:val="EmptyLayoutCell"/>
            </w:pPr>
          </w:p>
        </w:tc>
      </w:tr>
      <w:tr w:rsidR="008018F6" w:rsidTr="008018F6">
        <w:tc>
          <w:tcPr>
            <w:tcW w:w="13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73D3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273D38" w:rsidRDefault="008D4AC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273D3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sritis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273D38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73D3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73D38" w:rsidRDefault="008D4ACB">
                        <w:r>
                          <w:rPr>
                            <w:color w:val="000000"/>
                            <w:sz w:val="24"/>
                          </w:rPr>
                          <w:t xml:space="preserve">3.1.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273D38" w:rsidRDefault="00273D38"/>
              </w:tc>
            </w:tr>
            <w:tr w:rsidR="00273D3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273D38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73D3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73D38" w:rsidRDefault="008D4ACB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  <w:tr w:rsidR="00273D3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73D38" w:rsidRDefault="008D4ACB">
                        <w:r>
                          <w:rPr>
                            <w:color w:val="000000"/>
                            <w:sz w:val="24"/>
                          </w:rPr>
                          <w:t xml:space="preserve">4.2.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viešieji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pirkimai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273D38" w:rsidRDefault="00273D38"/>
              </w:tc>
            </w:tr>
          </w:tbl>
          <w:p w:rsidR="00273D38" w:rsidRDefault="00273D38"/>
        </w:tc>
      </w:tr>
      <w:tr w:rsidR="00273D38">
        <w:trPr>
          <w:trHeight w:val="126"/>
        </w:trPr>
        <w:tc>
          <w:tcPr>
            <w:tcW w:w="13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1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1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9055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13" w:type="dxa"/>
          </w:tcPr>
          <w:p w:rsidR="00273D38" w:rsidRDefault="00273D38">
            <w:pPr>
              <w:pStyle w:val="EmptyLayoutCell"/>
            </w:pPr>
          </w:p>
        </w:tc>
      </w:tr>
      <w:tr w:rsidR="008018F6" w:rsidTr="008018F6">
        <w:tc>
          <w:tcPr>
            <w:tcW w:w="13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73D3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273D38" w:rsidRDefault="008D4AC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273D3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srities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273D38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73D3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73D38" w:rsidRDefault="008D4ACB">
                        <w:r>
                          <w:rPr>
                            <w:color w:val="000000"/>
                            <w:sz w:val="24"/>
                          </w:rPr>
                          <w:t xml:space="preserve">5.1.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Statinių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statybos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darbų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projektų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 xml:space="preserve">rengimo 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273D38" w:rsidRDefault="00273D38"/>
              </w:tc>
            </w:tr>
            <w:tr w:rsidR="00273D3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veiklos srities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273D38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73D3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73D38" w:rsidRDefault="008D4ACB">
                        <w:r>
                          <w:rPr>
                            <w:color w:val="000000"/>
                            <w:sz w:val="24"/>
                          </w:rPr>
                          <w:t xml:space="preserve">6.1.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Statinių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naudojimo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  <w:tr w:rsidR="00273D3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73D38" w:rsidRDefault="008D4ACB">
                        <w:r>
                          <w:rPr>
                            <w:color w:val="000000"/>
                            <w:sz w:val="24"/>
                          </w:rPr>
                          <w:t xml:space="preserve">6.2.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Pirkimų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vykdymas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273D38" w:rsidRDefault="00273D38"/>
              </w:tc>
            </w:tr>
          </w:tbl>
          <w:p w:rsidR="00273D38" w:rsidRDefault="00273D38"/>
        </w:tc>
      </w:tr>
      <w:tr w:rsidR="00273D38">
        <w:trPr>
          <w:trHeight w:val="99"/>
        </w:trPr>
        <w:tc>
          <w:tcPr>
            <w:tcW w:w="13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1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1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9055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13" w:type="dxa"/>
          </w:tcPr>
          <w:p w:rsidR="00273D38" w:rsidRDefault="00273D38">
            <w:pPr>
              <w:pStyle w:val="EmptyLayoutCell"/>
            </w:pPr>
          </w:p>
        </w:tc>
      </w:tr>
      <w:tr w:rsidR="008018F6" w:rsidTr="008018F6">
        <w:tc>
          <w:tcPr>
            <w:tcW w:w="13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1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73D3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273D38" w:rsidRDefault="008D4AC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273D38" w:rsidRDefault="00273D38"/>
        </w:tc>
      </w:tr>
      <w:tr w:rsidR="00273D38">
        <w:trPr>
          <w:trHeight w:val="39"/>
        </w:trPr>
        <w:tc>
          <w:tcPr>
            <w:tcW w:w="13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1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1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9055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13" w:type="dxa"/>
          </w:tcPr>
          <w:p w:rsidR="00273D38" w:rsidRDefault="00273D38">
            <w:pPr>
              <w:pStyle w:val="EmptyLayoutCell"/>
            </w:pPr>
          </w:p>
        </w:tc>
      </w:tr>
      <w:tr w:rsidR="008018F6" w:rsidTr="008018F6">
        <w:tc>
          <w:tcPr>
            <w:tcW w:w="13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266"/>
            </w:tblGrid>
            <w:tr w:rsidR="00273D38" w:rsidTr="008018F6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 w:rsidP="008018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susijusios informacijos apdorojimą.</w:t>
                  </w:r>
                </w:p>
              </w:tc>
            </w:tr>
            <w:tr w:rsidR="00273D38" w:rsidTr="008018F6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 w:rsidP="008018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veiklas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veiklų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73D38" w:rsidTr="008018F6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 w:rsidP="008018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Nagrinėja skundus ir kitus dokumentus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vykdymo arba prireikus koordinuoja skundų ir dokumentų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vykdymo nagrinėjimą, rengia atsakymus arba prireikus koordinuoja atsakymų rengimą.</w:t>
                  </w:r>
                </w:p>
              </w:tc>
            </w:tr>
            <w:tr w:rsidR="00273D38" w:rsidTr="008018F6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 w:rsidP="008018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Planuoja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veiklas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veiklų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73D38" w:rsidTr="008018F6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 w:rsidP="008018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susijusių sprendimų,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rekomendacijų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nurodymų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vykdymą arba prireikus koordinuoja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susijusių sprendimų,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rekomendacijų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nurodymų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73D38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 w:rsidP="008018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12.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arba prireikus koordinuoja informacijos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273D38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 w:rsidP="008018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Rengia ir teikia pasiūlymus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273D38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 w:rsidP="008018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Rengia teisės aktų projektus ir kitus susijusius dokumentus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arba prireikus koordinuoja teisės aktų projektų ir kitų susijusių dokumentų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rengimą.</w:t>
                  </w:r>
                </w:p>
              </w:tc>
            </w:tr>
            <w:tr w:rsidR="00273D38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 w:rsidP="008018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susijusios informacijos apdorojimą.</w:t>
                  </w:r>
                </w:p>
              </w:tc>
            </w:tr>
            <w:tr w:rsidR="00273D38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 w:rsidP="008018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16. Konsultuoja priskirtos srities klausimais.</w:t>
                  </w:r>
                </w:p>
              </w:tc>
            </w:tr>
            <w:tr w:rsidR="00273D38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 w:rsidP="008018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Nagrinėja prašymus ir kitus dokumentus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veiklų vykdymo arba prireikus koordinuoja prašymų ir kitų dokumentų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veiklų vykdymo nagrinėjimą, rengia sprendimus ir atsakymus arba prireikus koordinuoja sprendimų ir atsakymų rengimą.</w:t>
                  </w:r>
                </w:p>
              </w:tc>
            </w:tr>
            <w:tr w:rsidR="00273D38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 w:rsidP="008018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teikimą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organizavimą.</w:t>
                  </w:r>
                </w:p>
              </w:tc>
            </w:tr>
            <w:tr w:rsidR="00273D38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 w:rsidP="008018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susijusiais sudėtingais klausimais arba prireikus koordinuoja informacijos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273D38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 w:rsidP="008018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Rengia ir teikia pasiūlymus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273D38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 w:rsidP="008018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21. Rengia teisės aktų projektus ir kitus susijusius dokumentus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arba prireikus koordinuoja teisės aktų projektų ir kitų susijusių dokumentų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rengimą.</w:t>
                  </w:r>
                </w:p>
              </w:tc>
            </w:tr>
            <w:tr w:rsidR="00273D38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 w:rsidP="008018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vertina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tiekėjų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pateiktus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dokumentus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tiekėjų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pateiktų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vertinimą.</w:t>
                  </w:r>
                </w:p>
              </w:tc>
            </w:tr>
            <w:tr w:rsidR="00273D38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 w:rsidP="008018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23. Dalyvauja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komisijų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veikloje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73D38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 w:rsidP="008018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24.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pirkimais susijusiais sudėtingais klausimais arba prireikus koordinuoja informacijos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pirkimais susijusiais sudėtingais klausimais rengimą ir teikimą.</w:t>
                  </w:r>
                </w:p>
              </w:tc>
            </w:tr>
            <w:tr w:rsidR="00273D38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 w:rsidP="008018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25.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konkrečių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dokumentus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konkrečių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dokumentų rengimą.</w:t>
                  </w:r>
                </w:p>
              </w:tc>
            </w:tr>
          </w:tbl>
          <w:p w:rsidR="00273D38" w:rsidRDefault="00273D38" w:rsidP="008018F6">
            <w:pPr>
              <w:jc w:val="both"/>
            </w:pPr>
          </w:p>
        </w:tc>
      </w:tr>
      <w:tr w:rsidR="00273D38">
        <w:trPr>
          <w:trHeight w:val="20"/>
        </w:trPr>
        <w:tc>
          <w:tcPr>
            <w:tcW w:w="13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1" w:type="dxa"/>
          </w:tcPr>
          <w:p w:rsidR="00273D38" w:rsidRDefault="00273D38" w:rsidP="008018F6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273D38" w:rsidRDefault="00273D38" w:rsidP="008018F6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273D38" w:rsidRDefault="00273D38" w:rsidP="008018F6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273D38" w:rsidRDefault="00273D38" w:rsidP="008018F6">
            <w:pPr>
              <w:pStyle w:val="EmptyLayoutCell"/>
              <w:jc w:val="both"/>
            </w:pPr>
          </w:p>
        </w:tc>
      </w:tr>
      <w:tr w:rsidR="008018F6" w:rsidTr="008018F6">
        <w:tc>
          <w:tcPr>
            <w:tcW w:w="13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73D3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 w:rsidP="008018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26. Vykdo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73D3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 w:rsidP="008018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27. Vykdo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mažos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vertės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viešuosius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73D3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 w:rsidP="008018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28. Vykdo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kontroliuoja, kaip Skyriaus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vedėjo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įsakymu jam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priskirtoje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teritorijoje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savininkai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naudotojai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prižiūrėtojai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kad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savininkai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naudotojai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prižiūrėtojai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laikytųsi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privalomųjų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fizinių ir juridinių asmenų skundus.</w:t>
                  </w:r>
                </w:p>
              </w:tc>
            </w:tr>
            <w:tr w:rsidR="00273D3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 w:rsidP="008018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29. Pagal Skyriaus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surašo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nusižengimų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protokolus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per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nusižengimų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kodekse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numatytus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terminus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perduoda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juos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įgaliotiems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nusižengimo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bylas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73D3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 w:rsidP="008018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30.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rekonstravimo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remonto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parengimo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užduotis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projektų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rangovams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privalomuosius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rengimo dokumentus,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parengimo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tikrina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parengtus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projektus,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privalomąsias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pastabas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rangovams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kontroliuoja 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teikia prašymus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leidžiančiam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gauti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273D38" w:rsidRDefault="00273D38" w:rsidP="008018F6">
            <w:pPr>
              <w:jc w:val="both"/>
            </w:pPr>
          </w:p>
        </w:tc>
      </w:tr>
      <w:tr w:rsidR="00273D38">
        <w:trPr>
          <w:trHeight w:val="20"/>
        </w:trPr>
        <w:tc>
          <w:tcPr>
            <w:tcW w:w="13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1" w:type="dxa"/>
          </w:tcPr>
          <w:p w:rsidR="00273D38" w:rsidRDefault="00273D38" w:rsidP="008018F6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273D38" w:rsidRDefault="00273D38" w:rsidP="008018F6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273D38" w:rsidRDefault="00273D38" w:rsidP="008018F6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273D38" w:rsidRDefault="00273D38" w:rsidP="008018F6">
            <w:pPr>
              <w:pStyle w:val="EmptyLayoutCell"/>
              <w:jc w:val="both"/>
            </w:pPr>
          </w:p>
        </w:tc>
      </w:tr>
      <w:tr w:rsidR="008018F6" w:rsidTr="008018F6">
        <w:tc>
          <w:tcPr>
            <w:tcW w:w="13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73D3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 w:rsidP="008018F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31. Vykdo kitus nenuolatinio pobūdžio su struktūrinio padalinio veikla susijusius pavedimus.</w:t>
                  </w:r>
                </w:p>
              </w:tc>
            </w:tr>
            <w:tr w:rsidR="008018F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018F6" w:rsidRDefault="008018F6" w:rsidP="008018F6">
                  <w:pPr>
                    <w:jc w:val="both"/>
                    <w:rPr>
                      <w:color w:val="000000"/>
                      <w:sz w:val="24"/>
                    </w:rPr>
                  </w:pPr>
                </w:p>
              </w:tc>
            </w:tr>
          </w:tbl>
          <w:p w:rsidR="00273D38" w:rsidRDefault="00273D38" w:rsidP="008018F6">
            <w:pPr>
              <w:jc w:val="both"/>
            </w:pPr>
          </w:p>
        </w:tc>
      </w:tr>
      <w:tr w:rsidR="00273D38">
        <w:trPr>
          <w:trHeight w:val="139"/>
        </w:trPr>
        <w:tc>
          <w:tcPr>
            <w:tcW w:w="13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1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1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9055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13" w:type="dxa"/>
          </w:tcPr>
          <w:p w:rsidR="00273D38" w:rsidRDefault="00273D38">
            <w:pPr>
              <w:pStyle w:val="EmptyLayoutCell"/>
            </w:pPr>
          </w:p>
        </w:tc>
      </w:tr>
      <w:tr w:rsidR="008018F6" w:rsidTr="008018F6">
        <w:tc>
          <w:tcPr>
            <w:tcW w:w="13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1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1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73D3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273D38" w:rsidRDefault="008D4AC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273D3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>
                  <w:r>
                    <w:rPr>
                      <w:color w:val="000000"/>
                      <w:sz w:val="24"/>
                    </w:rPr>
                    <w:t>32.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273D38">
              <w:trPr>
                <w:trHeight w:val="20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73D38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273D3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73D38" w:rsidRDefault="008D4AC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32.1.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273D3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73D38" w:rsidRDefault="008D4AC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32.2.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273D3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73D38" w:rsidRDefault="008D4ACB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273D38" w:rsidRDefault="00273D38"/>
                    </w:tc>
                  </w:tr>
                  <w:tr w:rsidR="00273D38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273D3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73D38" w:rsidRDefault="008D4AC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32.3.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273D3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73D38" w:rsidRDefault="008D4AC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32.4.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statinių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eksploatavimo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ar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priežiūros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patirtis;</w:t>
                              </w:r>
                            </w:p>
                          </w:tc>
                        </w:tr>
                        <w:tr w:rsidR="00273D3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73D38" w:rsidRDefault="008D4AC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32.5.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273D38" w:rsidRDefault="00273D38"/>
                    </w:tc>
                  </w:tr>
                </w:tbl>
                <w:p w:rsidR="00273D38" w:rsidRDefault="00273D38"/>
              </w:tc>
            </w:tr>
          </w:tbl>
          <w:p w:rsidR="00273D38" w:rsidRDefault="00273D38"/>
        </w:tc>
      </w:tr>
      <w:tr w:rsidR="00273D38">
        <w:trPr>
          <w:trHeight w:val="62"/>
        </w:trPr>
        <w:tc>
          <w:tcPr>
            <w:tcW w:w="13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1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1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9055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13" w:type="dxa"/>
          </w:tcPr>
          <w:p w:rsidR="00273D38" w:rsidRDefault="00273D38">
            <w:pPr>
              <w:pStyle w:val="EmptyLayoutCell"/>
            </w:pPr>
          </w:p>
        </w:tc>
      </w:tr>
      <w:tr w:rsidR="008018F6" w:rsidTr="008018F6">
        <w:tc>
          <w:tcPr>
            <w:tcW w:w="13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1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1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73D3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273D38" w:rsidRDefault="008D4AC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273D3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>
                  <w:r>
                    <w:rPr>
                      <w:color w:val="000000"/>
                      <w:sz w:val="24"/>
                    </w:rPr>
                    <w:t>33.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273D38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73D3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73D38" w:rsidRDefault="008D4ACB">
                        <w:r>
                          <w:rPr>
                            <w:color w:val="000000"/>
                            <w:sz w:val="24"/>
                          </w:rPr>
                          <w:t>33.1. vertės visuomenei kūrimas – 3;</w:t>
                        </w:r>
                      </w:p>
                    </w:tc>
                  </w:tr>
                  <w:tr w:rsidR="00273D3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73D38" w:rsidRDefault="008D4ACB">
                        <w:r>
                          <w:rPr>
                            <w:color w:val="000000"/>
                            <w:sz w:val="24"/>
                          </w:rPr>
                          <w:t>33.2. organizuotumas – 3;</w:t>
                        </w:r>
                      </w:p>
                    </w:tc>
                  </w:tr>
                  <w:tr w:rsidR="00273D3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73D38" w:rsidRDefault="008D4ACB">
                        <w:r>
                          <w:rPr>
                            <w:color w:val="000000"/>
                            <w:sz w:val="24"/>
                          </w:rPr>
                          <w:t>33.3. patikimumas ir atsakingumas – 3;</w:t>
                        </w:r>
                      </w:p>
                    </w:tc>
                  </w:tr>
                  <w:tr w:rsidR="00273D3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73D38" w:rsidRDefault="008D4ACB">
                        <w:r>
                          <w:rPr>
                            <w:color w:val="000000"/>
                            <w:sz w:val="24"/>
                          </w:rPr>
                          <w:t>33.4. analizė ir pagrindimas – 4;</w:t>
                        </w:r>
                      </w:p>
                    </w:tc>
                  </w:tr>
                  <w:tr w:rsidR="00273D3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73D38" w:rsidRDefault="008D4ACB">
                        <w:r>
                          <w:rPr>
                            <w:color w:val="000000"/>
                            <w:sz w:val="24"/>
                          </w:rPr>
                          <w:t xml:space="preserve">33.5.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:rsidR="00273D38" w:rsidRDefault="00273D38"/>
              </w:tc>
            </w:tr>
            <w:tr w:rsidR="00273D3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>
                  <w:r>
                    <w:rPr>
                      <w:color w:val="000000"/>
                      <w:sz w:val="24"/>
                    </w:rPr>
                    <w:t>34.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273D38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73D3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73D38" w:rsidRDefault="008D4ACB">
                        <w:r>
                          <w:rPr>
                            <w:color w:val="000000"/>
                            <w:sz w:val="24"/>
                          </w:rPr>
                          <w:t>34.1. įžvalgumas – 3;</w:t>
                        </w:r>
                      </w:p>
                    </w:tc>
                  </w:tr>
                  <w:tr w:rsidR="00273D3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73D38" w:rsidRDefault="008D4ACB">
                        <w:r>
                          <w:rPr>
                            <w:color w:val="000000"/>
                            <w:sz w:val="24"/>
                          </w:rPr>
                          <w:t xml:space="preserve">34.2.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273D38" w:rsidRDefault="00273D38"/>
              </w:tc>
            </w:tr>
            <w:tr w:rsidR="00273D3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>
                  <w:r>
                    <w:rPr>
                      <w:color w:val="000000"/>
                      <w:sz w:val="24"/>
                    </w:rPr>
                    <w:t>35.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273D38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73D3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73D38" w:rsidRDefault="008D4ACB">
                        <w:r>
                          <w:rPr>
                            <w:color w:val="000000"/>
                            <w:sz w:val="24"/>
                          </w:rPr>
                          <w:t xml:space="preserve">35.1.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pirkimų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išmanymas – 3.</w:t>
                        </w:r>
                      </w:p>
                    </w:tc>
                  </w:tr>
                </w:tbl>
                <w:p w:rsidR="00273D38" w:rsidRDefault="00273D38"/>
              </w:tc>
            </w:tr>
          </w:tbl>
          <w:p w:rsidR="00273D38" w:rsidRDefault="00273D38"/>
        </w:tc>
      </w:tr>
      <w:tr w:rsidR="00273D38">
        <w:trPr>
          <w:trHeight w:val="517"/>
        </w:trPr>
        <w:tc>
          <w:tcPr>
            <w:tcW w:w="13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1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1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9055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13" w:type="dxa"/>
          </w:tcPr>
          <w:p w:rsidR="00273D38" w:rsidRDefault="00273D38">
            <w:pPr>
              <w:pStyle w:val="EmptyLayoutCell"/>
            </w:pPr>
          </w:p>
        </w:tc>
      </w:tr>
      <w:tr w:rsidR="008018F6" w:rsidTr="008018F6">
        <w:tc>
          <w:tcPr>
            <w:tcW w:w="13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1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1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273D3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273D38"/>
              </w:tc>
            </w:tr>
            <w:tr w:rsidR="00273D38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273D38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273D38"/>
              </w:tc>
            </w:tr>
            <w:tr w:rsidR="00273D3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273D38"/>
              </w:tc>
            </w:tr>
            <w:tr w:rsidR="00273D38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273D38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273D38"/>
              </w:tc>
            </w:tr>
            <w:tr w:rsidR="00273D3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273D38"/>
              </w:tc>
            </w:tr>
            <w:tr w:rsidR="00273D38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273D38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273D38"/>
              </w:tc>
            </w:tr>
            <w:tr w:rsidR="00273D3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8D4ACB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273D38"/>
              </w:tc>
            </w:tr>
            <w:tr w:rsidR="00273D3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273D38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3D38" w:rsidRDefault="00273D38"/>
              </w:tc>
            </w:tr>
          </w:tbl>
          <w:p w:rsidR="00273D38" w:rsidRDefault="00273D38"/>
        </w:tc>
      </w:tr>
      <w:tr w:rsidR="00273D38">
        <w:trPr>
          <w:trHeight w:val="41"/>
        </w:trPr>
        <w:tc>
          <w:tcPr>
            <w:tcW w:w="13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1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1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9055" w:type="dxa"/>
          </w:tcPr>
          <w:p w:rsidR="00273D38" w:rsidRDefault="00273D38">
            <w:pPr>
              <w:pStyle w:val="EmptyLayoutCell"/>
            </w:pPr>
          </w:p>
        </w:tc>
        <w:tc>
          <w:tcPr>
            <w:tcW w:w="13" w:type="dxa"/>
          </w:tcPr>
          <w:p w:rsidR="00273D38" w:rsidRDefault="00273D38">
            <w:pPr>
              <w:pStyle w:val="EmptyLayoutCell"/>
            </w:pPr>
          </w:p>
        </w:tc>
      </w:tr>
    </w:tbl>
    <w:p w:rsidR="008D4ACB" w:rsidRDefault="008D4ACB"/>
    <w:sectPr w:rsidR="008D4ACB" w:rsidSect="008018F6">
      <w:pgSz w:w="11905" w:h="16837"/>
      <w:pgMar w:top="709" w:right="566" w:bottom="99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F6"/>
    <w:rsid w:val="00273D38"/>
    <w:rsid w:val="003D1AB1"/>
    <w:rsid w:val="008018F6"/>
    <w:rsid w:val="008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F2058-F421-4CC0-9606-7FB55F4B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4112</Words>
  <Characters>2344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3</cp:revision>
  <dcterms:created xsi:type="dcterms:W3CDTF">2021-03-10T18:03:00Z</dcterms:created>
  <dcterms:modified xsi:type="dcterms:W3CDTF">2021-03-16T16:22:00Z</dcterms:modified>
</cp:coreProperties>
</file>