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A83B50" w:rsidTr="00A83B50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A83B50" w:rsidTr="00007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821501" w:rsidTr="00007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1501" w:rsidRDefault="00821501" w:rsidP="00821501">
                  <w:bookmarkStart w:id="0" w:name="_GoBack" w:colFirst="1" w:colLast="1"/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1501" w:rsidRDefault="00821501" w:rsidP="00821501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21501" w:rsidTr="00007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1501" w:rsidRDefault="00821501" w:rsidP="00821501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1501" w:rsidRDefault="00821501" w:rsidP="008215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821501" w:rsidTr="00007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1501" w:rsidRDefault="00821501" w:rsidP="00821501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21501" w:rsidRDefault="00821501" w:rsidP="00821501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A83B50" w:rsidTr="0000769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A83B50" w:rsidTr="0000769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83B50" w:rsidTr="0000769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A83B50" w:rsidTr="0000769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00769B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00769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83B50" w:rsidTr="0000769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CF428B" w:rsidRDefault="00CF428B"/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CF428B">
        <w:trPr>
          <w:trHeight w:val="349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428B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CF428B" w:rsidRDefault="00CF428B"/>
        </w:tc>
      </w:tr>
      <w:tr w:rsidR="00CF428B">
        <w:trPr>
          <w:trHeight w:val="120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42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F42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CF428B" w:rsidRDefault="00CF428B"/>
              </w:tc>
            </w:tr>
          </w:tbl>
          <w:p w:rsidR="00CF428B" w:rsidRDefault="00CF428B"/>
        </w:tc>
      </w:tr>
      <w:tr w:rsidR="00CF428B">
        <w:trPr>
          <w:trHeight w:val="126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CF42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F42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CF428B" w:rsidTr="0000769B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 w:rsidP="0000769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leidžiančių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dokumentų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išdavimas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darbas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su Lietuvos Respublikos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leidimų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IS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Infostatyba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“.</w:t>
                        </w:r>
                      </w:p>
                    </w:tc>
                  </w:tr>
                </w:tbl>
                <w:p w:rsidR="00CF428B" w:rsidRDefault="00CF428B"/>
              </w:tc>
            </w:tr>
          </w:tbl>
          <w:p w:rsidR="00CF428B" w:rsidRDefault="00CF428B"/>
        </w:tc>
      </w:tr>
      <w:tr w:rsidR="00CF428B">
        <w:trPr>
          <w:trHeight w:val="100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42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CF428B" w:rsidRDefault="00CF428B"/>
        </w:tc>
      </w:tr>
      <w:tr w:rsidR="00CF428B">
        <w:trPr>
          <w:trHeight w:val="39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arba prireikus koordinuoja prašymų ir kitų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nagrinėjimą, rengia sprendimus ir atsakymus arba prireikus koordinuoja sprendimų ir atsakymų rengimą.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organizavimą.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rengimą.</w:t>
                  </w:r>
                </w:p>
              </w:tc>
            </w:tr>
          </w:tbl>
          <w:p w:rsidR="00CF428B" w:rsidRDefault="00CF428B"/>
        </w:tc>
      </w:tr>
      <w:tr w:rsidR="00CF428B">
        <w:trPr>
          <w:trHeight w:val="20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leidžiančius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Lietuvos Respublikos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leidimų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IS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Infostatyba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 xml:space="preserve">13. Teikia informaciją apie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išduotus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leidžiančius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Teisės aktų nustatyta tvarka organizuoja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įgyvendinimą,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(pagal FIDIC) organizavimą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ir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sutarčių vykdymą.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 w:rsidP="00007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susijusius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leidžiančių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išdavimu į GIS sistemą.</w:t>
                  </w:r>
                </w:p>
              </w:tc>
            </w:tr>
            <w:tr w:rsidR="00CF428B" w:rsidTr="0000769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 xml:space="preserve">16. Tvarko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leidžiančių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išdavimu.</w:t>
                  </w:r>
                </w:p>
              </w:tc>
            </w:tr>
          </w:tbl>
          <w:p w:rsidR="00CF428B" w:rsidRDefault="00CF428B"/>
        </w:tc>
      </w:tr>
      <w:tr w:rsidR="00CF428B">
        <w:trPr>
          <w:trHeight w:val="20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:rsidR="00CF428B" w:rsidRDefault="00CF428B"/>
        </w:tc>
      </w:tr>
      <w:tr w:rsidR="00CF428B">
        <w:trPr>
          <w:trHeight w:val="139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CF42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18.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F428B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CF428B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 w:rsidP="0000769B">
                              <w:pPr>
                                <w:ind w:right="4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>
                              <w:r>
                                <w:rPr>
                                  <w:color w:val="000000"/>
                                  <w:sz w:val="24"/>
                                </w:rPr>
                                <w:t>18.2. studijų kryptis – viešasis administravimas (arba);</w:t>
                              </w:r>
                            </w:p>
                          </w:tc>
                        </w:tr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CF428B" w:rsidRDefault="00CF428B"/>
                    </w:tc>
                  </w:tr>
                  <w:tr w:rsidR="00CF428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 w:rsidP="0000769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urbanistikos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srities patirtis;</w:t>
                              </w:r>
                            </w:p>
                          </w:tc>
                        </w:tr>
                        <w:tr w:rsidR="00CF428B" w:rsidTr="0000769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F428B" w:rsidRDefault="00D53D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CF428B" w:rsidRDefault="00CF428B"/>
                    </w:tc>
                  </w:tr>
                </w:tbl>
                <w:p w:rsidR="00CF428B" w:rsidRDefault="00CF428B"/>
              </w:tc>
            </w:tr>
          </w:tbl>
          <w:p w:rsidR="00CF428B" w:rsidRDefault="00CF428B"/>
        </w:tc>
      </w:tr>
      <w:tr w:rsidR="00CF428B">
        <w:trPr>
          <w:trHeight w:val="62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42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CF428B" w:rsidRDefault="00D53D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19.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F428B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>19.4. analizė ir pagrindimas – 3;</w:t>
                        </w:r>
                      </w:p>
                    </w:tc>
                  </w:tr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 xml:space="preserve">19.5.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20.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F42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21.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F42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42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428B" w:rsidRDefault="00D53D66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CF428B" w:rsidRDefault="00CF428B"/>
              </w:tc>
            </w:tr>
          </w:tbl>
          <w:p w:rsidR="00CF428B" w:rsidRDefault="00CF428B"/>
        </w:tc>
      </w:tr>
      <w:tr w:rsidR="00CF428B">
        <w:trPr>
          <w:trHeight w:val="517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  <w:tr w:rsidR="00A83B50" w:rsidTr="00A83B50"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F42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D53D6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  <w:tr w:rsidR="00CF42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F428B" w:rsidRDefault="00CF428B"/>
              </w:tc>
            </w:tr>
          </w:tbl>
          <w:p w:rsidR="00CF428B" w:rsidRDefault="00CF428B"/>
        </w:tc>
      </w:tr>
      <w:tr w:rsidR="00CF428B">
        <w:trPr>
          <w:trHeight w:val="41"/>
        </w:trPr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9055" w:type="dxa"/>
          </w:tcPr>
          <w:p w:rsidR="00CF428B" w:rsidRDefault="00CF428B">
            <w:pPr>
              <w:pStyle w:val="EmptyLayoutCell"/>
            </w:pPr>
          </w:p>
        </w:tc>
        <w:tc>
          <w:tcPr>
            <w:tcW w:w="13" w:type="dxa"/>
          </w:tcPr>
          <w:p w:rsidR="00CF428B" w:rsidRDefault="00CF428B">
            <w:pPr>
              <w:pStyle w:val="EmptyLayoutCell"/>
            </w:pPr>
          </w:p>
        </w:tc>
      </w:tr>
    </w:tbl>
    <w:p w:rsidR="00D53D66" w:rsidRDefault="00D53D66"/>
    <w:sectPr w:rsidR="00D53D66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50"/>
    <w:rsid w:val="0000769B"/>
    <w:rsid w:val="00821501"/>
    <w:rsid w:val="00A83B50"/>
    <w:rsid w:val="00CF428B"/>
    <w:rsid w:val="00D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4AF6-D0A3-499D-8626-050A2A7B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2021-03-22T16:21:00Z</dcterms:created>
  <dcterms:modified xsi:type="dcterms:W3CDTF">2021-04-21T17:04:00Z</dcterms:modified>
</cp:coreProperties>
</file>