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6D06BD" w14:paraId="0CEEE374" w14:textId="77777777" w:rsidTr="006D06BD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3978"/>
              <w:gridCol w:w="429"/>
            </w:tblGrid>
            <w:tr w:rsidR="006D06BD" w14:paraId="0CEEE35E" w14:textId="77777777" w:rsidTr="006D06BD">
              <w:trPr>
                <w:gridAfter w:val="1"/>
                <w:wAfter w:w="429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5C" w14:textId="77777777" w:rsidR="00944293" w:rsidRDefault="00944293"/>
              </w:tc>
              <w:tc>
                <w:tcPr>
                  <w:tcW w:w="39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5D" w14:textId="77777777" w:rsidR="00944293" w:rsidRDefault="00EE176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D06BD" w14:paraId="0CEEE361" w14:textId="77777777" w:rsidTr="006D06B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5F" w14:textId="77777777" w:rsidR="006D06BD" w:rsidRDefault="006D06BD" w:rsidP="006D06BD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0" w14:textId="77777777" w:rsidR="006D06BD" w:rsidRDefault="006D06BD" w:rsidP="006D06BD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D06BD" w14:paraId="0CEEE364" w14:textId="77777777" w:rsidTr="006D06B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2" w14:textId="77777777" w:rsidR="006D06BD" w:rsidRDefault="006D06BD" w:rsidP="006D06BD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3" w14:textId="5DFFC149" w:rsidR="006D06BD" w:rsidRPr="004E5EDE" w:rsidRDefault="006D06BD" w:rsidP="006D06BD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>
                    <w:rPr>
                      <w:sz w:val="24"/>
                      <w:szCs w:val="24"/>
                    </w:rPr>
                    <w:t xml:space="preserve">kovo </w:t>
                  </w:r>
                  <w:bookmarkStart w:id="0" w:name="_GoBack"/>
                  <w:bookmarkEnd w:id="0"/>
                  <w:r w:rsidR="006863E6">
                    <w:rPr>
                      <w:sz w:val="24"/>
                      <w:szCs w:val="24"/>
                    </w:rPr>
                    <w:t>15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6D06BD" w14:paraId="0CEEE367" w14:textId="77777777" w:rsidTr="006D06BD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5" w14:textId="77777777" w:rsidR="006D06BD" w:rsidRDefault="006D06BD" w:rsidP="006D06BD"/>
              </w:tc>
              <w:tc>
                <w:tcPr>
                  <w:tcW w:w="4407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6" w14:textId="035D00DE" w:rsidR="006D06BD" w:rsidRPr="004E5EDE" w:rsidRDefault="006D06BD" w:rsidP="006D06BD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 xml:space="preserve">įsakymu Nr. AP - </w:t>
                  </w:r>
                  <w:r w:rsidR="006863E6">
                    <w:rPr>
                      <w:color w:val="000000"/>
                      <w:sz w:val="24"/>
                      <w:szCs w:val="24"/>
                    </w:rPr>
                    <w:t>501</w:t>
                  </w:r>
                </w:p>
              </w:tc>
            </w:tr>
            <w:tr w:rsidR="006D06BD" w14:paraId="0CEEE369" w14:textId="77777777" w:rsidTr="006D06B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8" w14:textId="77777777" w:rsidR="00944293" w:rsidRDefault="00944293"/>
              </w:tc>
            </w:tr>
            <w:tr w:rsidR="006D06BD" w14:paraId="0CEEE36B" w14:textId="77777777" w:rsidTr="006D06B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A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D06BD" w14:paraId="0CEEE36D" w14:textId="77777777" w:rsidTr="006D06B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C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STATYBOS IR RENOVACIJOS SKYRIAUS</w:t>
                  </w:r>
                </w:p>
              </w:tc>
            </w:tr>
            <w:tr w:rsidR="006D06BD" w14:paraId="0CEEE36F" w14:textId="77777777" w:rsidTr="006D06B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6E" w14:textId="77777777" w:rsidR="00944293" w:rsidRDefault="00EE1766" w:rsidP="006D06B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6D06BD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6D06BD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6D06BD" w14:paraId="0CEEE371" w14:textId="77777777" w:rsidTr="006D06BD">
              <w:trPr>
                <w:gridAfter w:val="1"/>
                <w:wAfter w:w="429" w:type="dxa"/>
                <w:trHeight w:val="260"/>
              </w:trPr>
              <w:tc>
                <w:tcPr>
                  <w:tcW w:w="906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70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CEEE372" w14:textId="77777777" w:rsidR="00944293" w:rsidRDefault="00944293"/>
        </w:tc>
        <w:tc>
          <w:tcPr>
            <w:tcW w:w="13" w:type="dxa"/>
          </w:tcPr>
          <w:p w14:paraId="0CEEE373" w14:textId="77777777" w:rsidR="00944293" w:rsidRDefault="00944293">
            <w:pPr>
              <w:pStyle w:val="EmptyLayoutCell"/>
            </w:pPr>
          </w:p>
        </w:tc>
      </w:tr>
      <w:tr w:rsidR="00944293" w14:paraId="0CEEE37A" w14:textId="77777777">
        <w:trPr>
          <w:trHeight w:val="349"/>
        </w:trPr>
        <w:tc>
          <w:tcPr>
            <w:tcW w:w="13" w:type="dxa"/>
          </w:tcPr>
          <w:p w14:paraId="0CEEE375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76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77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378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379" w14:textId="77777777" w:rsidR="00944293" w:rsidRDefault="00944293">
            <w:pPr>
              <w:pStyle w:val="EmptyLayoutCell"/>
            </w:pPr>
          </w:p>
        </w:tc>
      </w:tr>
      <w:tr w:rsidR="006D06BD" w14:paraId="0CEEE384" w14:textId="77777777" w:rsidTr="006D06BD">
        <w:tc>
          <w:tcPr>
            <w:tcW w:w="13" w:type="dxa"/>
          </w:tcPr>
          <w:p w14:paraId="0CEEE37B" w14:textId="77777777" w:rsidR="00944293" w:rsidRDefault="0094429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37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7C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CEEE37D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944293" w14:paraId="0CEEE38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7F" w14:textId="77777777" w:rsidR="00944293" w:rsidRDefault="00EE1766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944293" w14:paraId="0CEEE38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81" w14:textId="77777777" w:rsidR="00944293" w:rsidRDefault="00EE1766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0CEEE383" w14:textId="77777777" w:rsidR="00944293" w:rsidRDefault="00944293"/>
        </w:tc>
      </w:tr>
      <w:tr w:rsidR="00944293" w14:paraId="0CEEE38A" w14:textId="77777777">
        <w:trPr>
          <w:trHeight w:val="120"/>
        </w:trPr>
        <w:tc>
          <w:tcPr>
            <w:tcW w:w="13" w:type="dxa"/>
          </w:tcPr>
          <w:p w14:paraId="0CEEE385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86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87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388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389" w14:textId="77777777" w:rsidR="00944293" w:rsidRDefault="00944293">
            <w:pPr>
              <w:pStyle w:val="EmptyLayoutCell"/>
            </w:pPr>
          </w:p>
        </w:tc>
      </w:tr>
      <w:tr w:rsidR="006D06BD" w14:paraId="0CEEE39E" w14:textId="77777777" w:rsidTr="006D06BD">
        <w:tc>
          <w:tcPr>
            <w:tcW w:w="13" w:type="dxa"/>
          </w:tcPr>
          <w:p w14:paraId="0CEEE38B" w14:textId="77777777" w:rsidR="00944293" w:rsidRDefault="0094429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38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8C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CEEE38D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39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8F" w14:textId="77777777" w:rsidR="00944293" w:rsidRDefault="00EE1766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sritis: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394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39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391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CEEE393" w14:textId="77777777" w:rsidR="00944293" w:rsidRDefault="00944293"/>
              </w:tc>
            </w:tr>
            <w:tr w:rsidR="00944293" w14:paraId="0CEEE39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95" w14:textId="77777777" w:rsidR="00944293" w:rsidRDefault="00EE1766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39C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39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397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  <w:tr w:rsidR="00944293" w14:paraId="0CEEE39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399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4.2.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viešieji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pirkimai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CEEE39B" w14:textId="77777777" w:rsidR="00944293" w:rsidRDefault="00944293"/>
              </w:tc>
            </w:tr>
          </w:tbl>
          <w:p w14:paraId="0CEEE39D" w14:textId="77777777" w:rsidR="00944293" w:rsidRDefault="00944293"/>
        </w:tc>
      </w:tr>
      <w:tr w:rsidR="00944293" w14:paraId="0CEEE3A4" w14:textId="77777777">
        <w:trPr>
          <w:trHeight w:val="126"/>
        </w:trPr>
        <w:tc>
          <w:tcPr>
            <w:tcW w:w="13" w:type="dxa"/>
          </w:tcPr>
          <w:p w14:paraId="0CEEE39F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A0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A1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3A2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3A3" w14:textId="77777777" w:rsidR="00944293" w:rsidRDefault="00944293">
            <w:pPr>
              <w:pStyle w:val="EmptyLayoutCell"/>
            </w:pPr>
          </w:p>
        </w:tc>
      </w:tr>
      <w:tr w:rsidR="006D06BD" w14:paraId="0CEEE3B8" w14:textId="77777777" w:rsidTr="006D06BD">
        <w:tc>
          <w:tcPr>
            <w:tcW w:w="13" w:type="dxa"/>
          </w:tcPr>
          <w:p w14:paraId="0CEEE3A5" w14:textId="77777777" w:rsidR="00944293" w:rsidRDefault="0094429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3A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A6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CEEE3A7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3A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A9" w14:textId="77777777" w:rsidR="00944293" w:rsidRDefault="00EE1766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3A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3AC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3AB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CEEE3AD" w14:textId="77777777" w:rsidR="00944293" w:rsidRDefault="00944293"/>
              </w:tc>
            </w:tr>
            <w:tr w:rsidR="00944293" w14:paraId="0CEEE3B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AF" w14:textId="77777777" w:rsidR="00944293" w:rsidRDefault="00EE1766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3B6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3B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3B1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  <w:tr w:rsidR="00944293" w14:paraId="0CEEE3B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3B3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6.2.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vykdymas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CEEE3B5" w14:textId="77777777" w:rsidR="00944293" w:rsidRDefault="00944293"/>
              </w:tc>
            </w:tr>
          </w:tbl>
          <w:p w14:paraId="0CEEE3B7" w14:textId="77777777" w:rsidR="00944293" w:rsidRDefault="00944293"/>
        </w:tc>
      </w:tr>
      <w:tr w:rsidR="00944293" w14:paraId="0CEEE3BE" w14:textId="77777777">
        <w:trPr>
          <w:trHeight w:val="99"/>
        </w:trPr>
        <w:tc>
          <w:tcPr>
            <w:tcW w:w="13" w:type="dxa"/>
          </w:tcPr>
          <w:p w14:paraId="0CEEE3B9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BA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BB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3BC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3BD" w14:textId="77777777" w:rsidR="00944293" w:rsidRDefault="00944293">
            <w:pPr>
              <w:pStyle w:val="EmptyLayoutCell"/>
            </w:pPr>
          </w:p>
        </w:tc>
      </w:tr>
      <w:tr w:rsidR="006D06BD" w14:paraId="0CEEE3C5" w14:textId="77777777" w:rsidTr="006D06BD">
        <w:tc>
          <w:tcPr>
            <w:tcW w:w="13" w:type="dxa"/>
          </w:tcPr>
          <w:p w14:paraId="0CEEE3BF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C0" w14:textId="77777777" w:rsidR="00944293" w:rsidRDefault="00944293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3C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C1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CEEE3C2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CEEE3C4" w14:textId="77777777" w:rsidR="00944293" w:rsidRDefault="00944293"/>
        </w:tc>
      </w:tr>
      <w:tr w:rsidR="00944293" w14:paraId="0CEEE3CB" w14:textId="77777777">
        <w:trPr>
          <w:trHeight w:val="39"/>
        </w:trPr>
        <w:tc>
          <w:tcPr>
            <w:tcW w:w="13" w:type="dxa"/>
          </w:tcPr>
          <w:p w14:paraId="0CEEE3C6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C7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C8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3C9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3CA" w14:textId="77777777" w:rsidR="00944293" w:rsidRDefault="00944293">
            <w:pPr>
              <w:pStyle w:val="EmptyLayoutCell"/>
            </w:pPr>
          </w:p>
        </w:tc>
      </w:tr>
      <w:tr w:rsidR="006D06BD" w14:paraId="0CEEE3EC" w14:textId="77777777" w:rsidTr="006D06BD">
        <w:tc>
          <w:tcPr>
            <w:tcW w:w="13" w:type="dxa"/>
          </w:tcPr>
          <w:p w14:paraId="0CEEE3CC" w14:textId="77777777" w:rsidR="00944293" w:rsidRDefault="0094429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  <w:gridCol w:w="266"/>
            </w:tblGrid>
            <w:tr w:rsidR="00944293" w14:paraId="0CEEE3CE" w14:textId="77777777" w:rsidTr="006D06BD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CD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susijusios informacijos apdorojimą.</w:t>
                  </w:r>
                </w:p>
              </w:tc>
            </w:tr>
            <w:tr w:rsidR="00944293" w14:paraId="0CEEE3D0" w14:textId="77777777" w:rsidTr="006D06BD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CF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D2" w14:textId="77777777" w:rsidTr="006D06BD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1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Nagrinėja skundus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skundų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nagrinėjimą, rengia atsakymus arba prireikus koordinuoja atsakymų rengimą.</w:t>
                  </w:r>
                </w:p>
              </w:tc>
            </w:tr>
            <w:tr w:rsidR="00944293" w14:paraId="0CEEE3D4" w14:textId="77777777" w:rsidTr="006D06BD">
              <w:trPr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3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rekomendacijų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D6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5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sudėtingais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sudėtingais klausimais rengimą ir teikimą.</w:t>
                  </w:r>
                </w:p>
              </w:tc>
            </w:tr>
            <w:tr w:rsidR="00944293" w14:paraId="0CEEE3D8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7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944293" w14:paraId="0CEEE3DA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9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Rengia teisės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koordinuoja teisės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DC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B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DE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D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15. Konsultuoja priskirtos srities klausimais.</w:t>
                  </w:r>
                </w:p>
              </w:tc>
            </w:tr>
            <w:tr w:rsidR="00944293" w14:paraId="0CEEE3E0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DF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Nagrinėja prašymus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prašymų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, rengia sprendimus ir atsakymus arba prireikus koordinuoja sprendimų ir atsakymų rengimą.</w:t>
                  </w:r>
                </w:p>
              </w:tc>
            </w:tr>
            <w:tr w:rsidR="00944293" w14:paraId="0CEEE3E2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E1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E4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E3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E6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E5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komisijų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veikloje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E8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E7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viešaisiais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 ir teikimą.</w:t>
                  </w:r>
                </w:p>
              </w:tc>
            </w:tr>
            <w:tr w:rsidR="00944293" w14:paraId="0CEEE3EA" w14:textId="77777777">
              <w:trPr>
                <w:gridAfter w:val="1"/>
                <w:wAfter w:w="266" w:type="dxa"/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E9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</w:tbl>
          <w:p w14:paraId="0CEEE3EB" w14:textId="77777777" w:rsidR="00944293" w:rsidRDefault="00944293" w:rsidP="006D06BD">
            <w:pPr>
              <w:jc w:val="both"/>
            </w:pPr>
          </w:p>
        </w:tc>
      </w:tr>
      <w:tr w:rsidR="00944293" w14:paraId="0CEEE3F2" w14:textId="77777777">
        <w:trPr>
          <w:trHeight w:val="20"/>
        </w:trPr>
        <w:tc>
          <w:tcPr>
            <w:tcW w:w="13" w:type="dxa"/>
          </w:tcPr>
          <w:p w14:paraId="0CEEE3ED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3EE" w14:textId="77777777" w:rsidR="00944293" w:rsidRDefault="00944293" w:rsidP="006D06BD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0CEEE3EF" w14:textId="77777777" w:rsidR="00944293" w:rsidRDefault="00944293" w:rsidP="006D06BD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0CEEE3F0" w14:textId="77777777" w:rsidR="00944293" w:rsidRDefault="00944293" w:rsidP="006D06BD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CEEE3F1" w14:textId="77777777" w:rsidR="00944293" w:rsidRDefault="00944293" w:rsidP="006D06BD">
            <w:pPr>
              <w:pStyle w:val="EmptyLayoutCell"/>
              <w:jc w:val="both"/>
            </w:pPr>
          </w:p>
        </w:tc>
      </w:tr>
      <w:tr w:rsidR="006D06BD" w14:paraId="0CEEE3FF" w14:textId="77777777" w:rsidTr="006D06BD">
        <w:tc>
          <w:tcPr>
            <w:tcW w:w="13" w:type="dxa"/>
          </w:tcPr>
          <w:p w14:paraId="0CEEE3F3" w14:textId="77777777" w:rsidR="00944293" w:rsidRDefault="0094429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3F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F4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protokolus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per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kodekse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terminus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įgaliotiems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nusižengimo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F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F6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užduotis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privalomuosius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privalomąsias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pastabas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leidžiančiam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gauti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F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F8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pateiktus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F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FA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inžinerinių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konkursų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prekių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944293" w14:paraId="0CEEE3F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3FC" w14:textId="77777777" w:rsidR="00944293" w:rsidRDefault="00EE1766" w:rsidP="006D06BD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kaip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jam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savininkai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naudotojai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prižiūrėtojai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kad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savininkai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naudotojai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prižiūrėtojai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laikytųsi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privalomųjų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fizinių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juridinių asmenų skundus.</w:t>
                  </w:r>
                </w:p>
              </w:tc>
            </w:tr>
          </w:tbl>
          <w:p w14:paraId="0CEEE3FE" w14:textId="77777777" w:rsidR="00944293" w:rsidRDefault="00944293" w:rsidP="006D06BD">
            <w:pPr>
              <w:jc w:val="both"/>
            </w:pPr>
          </w:p>
        </w:tc>
      </w:tr>
      <w:tr w:rsidR="00944293" w14:paraId="0CEEE405" w14:textId="77777777">
        <w:trPr>
          <w:trHeight w:val="20"/>
        </w:trPr>
        <w:tc>
          <w:tcPr>
            <w:tcW w:w="13" w:type="dxa"/>
          </w:tcPr>
          <w:p w14:paraId="0CEEE400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01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02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403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404" w14:textId="77777777" w:rsidR="00944293" w:rsidRDefault="00944293">
            <w:pPr>
              <w:pStyle w:val="EmptyLayoutCell"/>
            </w:pPr>
          </w:p>
        </w:tc>
      </w:tr>
      <w:tr w:rsidR="006D06BD" w14:paraId="0CEEE40A" w14:textId="77777777" w:rsidTr="006D06BD">
        <w:tc>
          <w:tcPr>
            <w:tcW w:w="13" w:type="dxa"/>
          </w:tcPr>
          <w:p w14:paraId="0CEEE406" w14:textId="77777777" w:rsidR="00944293" w:rsidRDefault="00944293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40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07" w14:textId="77777777" w:rsidR="00944293" w:rsidRDefault="00EE1766">
                  <w:r>
                    <w:rPr>
                      <w:color w:val="000000"/>
                      <w:sz w:val="24"/>
                    </w:rPr>
                    <w:t>27. Vykdo kitus nenuolatinio pobūdžio su struktūrinio padalinio veikla susijusius pavedimus.</w:t>
                  </w:r>
                </w:p>
              </w:tc>
            </w:tr>
          </w:tbl>
          <w:p w14:paraId="0CEEE409" w14:textId="77777777" w:rsidR="00944293" w:rsidRDefault="00944293"/>
        </w:tc>
      </w:tr>
      <w:tr w:rsidR="00944293" w14:paraId="0CEEE410" w14:textId="77777777">
        <w:trPr>
          <w:trHeight w:val="139"/>
        </w:trPr>
        <w:tc>
          <w:tcPr>
            <w:tcW w:w="13" w:type="dxa"/>
          </w:tcPr>
          <w:p w14:paraId="0CEEE40B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0C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0D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40E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40F" w14:textId="77777777" w:rsidR="00944293" w:rsidRDefault="00944293">
            <w:pPr>
              <w:pStyle w:val="EmptyLayoutCell"/>
            </w:pPr>
          </w:p>
        </w:tc>
      </w:tr>
      <w:tr w:rsidR="006D06BD" w14:paraId="0CEEE432" w14:textId="77777777" w:rsidTr="006D06BD">
        <w:tc>
          <w:tcPr>
            <w:tcW w:w="13" w:type="dxa"/>
          </w:tcPr>
          <w:p w14:paraId="0CEEE411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12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13" w14:textId="77777777" w:rsidR="00944293" w:rsidRDefault="0094429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416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14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CEEE415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944293" w14:paraId="0CEEE41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17" w14:textId="77777777" w:rsidR="00944293" w:rsidRDefault="00EE1766">
                  <w:r>
                    <w:rPr>
                      <w:color w:val="000000"/>
                      <w:sz w:val="24"/>
                    </w:rPr>
                    <w:t>28.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42A" w14:textId="77777777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420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944293" w14:paraId="0CEEE41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EEE419" w14:textId="77777777" w:rsidR="00944293" w:rsidRDefault="00EE1766">
                              <w:r>
                                <w:rPr>
                                  <w:color w:val="000000"/>
                                  <w:sz w:val="24"/>
                                </w:rPr>
                                <w:lastRenderedPageBreak/>
                                <w:t xml:space="preserve">28.1.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44293" w14:paraId="0CEEE41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EEE41B" w14:textId="77777777" w:rsidR="00944293" w:rsidRDefault="00EE176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944293" w14:paraId="0CEEE41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EEE41D" w14:textId="77777777" w:rsidR="00944293" w:rsidRDefault="00EE176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CEEE41F" w14:textId="77777777" w:rsidR="00944293" w:rsidRDefault="00944293"/>
                    </w:tc>
                  </w:tr>
                  <w:tr w:rsidR="00944293" w14:paraId="0CEEE428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944293" w14:paraId="0CEEE42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EEE421" w14:textId="77777777" w:rsidR="00944293" w:rsidRDefault="00EE176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28.3.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944293" w14:paraId="0CEEE424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EEE423" w14:textId="77777777" w:rsidR="00944293" w:rsidRDefault="00EE176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28.4.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 ;</w:t>
                              </w:r>
                            </w:p>
                          </w:tc>
                        </w:tr>
                        <w:tr w:rsidR="00944293" w14:paraId="0CEEE42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CEEE425" w14:textId="77777777" w:rsidR="00944293" w:rsidRDefault="00EE176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28.5. darbo patirties trukmė – 1 metai. </w:t>
                              </w:r>
                            </w:p>
                          </w:tc>
                        </w:tr>
                      </w:tbl>
                      <w:p w14:paraId="0CEEE427" w14:textId="77777777" w:rsidR="00944293" w:rsidRDefault="00944293"/>
                    </w:tc>
                  </w:tr>
                </w:tbl>
                <w:p w14:paraId="0CEEE429" w14:textId="77777777" w:rsidR="00944293" w:rsidRDefault="00944293"/>
              </w:tc>
            </w:tr>
            <w:tr w:rsidR="00944293" w14:paraId="0CEEE42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2B" w14:textId="77777777" w:rsidR="00944293" w:rsidRDefault="00EE1766">
                  <w:r>
                    <w:rPr>
                      <w:color w:val="000000"/>
                      <w:sz w:val="24"/>
                    </w:rPr>
                    <w:t xml:space="preserve">29.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Kvalifikacijos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atestatai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ir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pažymėjimai: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430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42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2D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29.1.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turėti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ypatingojo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statinio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vadovo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kvalifikacijos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atestatą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CEEE42F" w14:textId="77777777" w:rsidR="00944293" w:rsidRDefault="00944293"/>
              </w:tc>
            </w:tr>
          </w:tbl>
          <w:p w14:paraId="0CEEE431" w14:textId="77777777" w:rsidR="00944293" w:rsidRDefault="00944293"/>
        </w:tc>
      </w:tr>
      <w:tr w:rsidR="00944293" w14:paraId="0CEEE438" w14:textId="77777777">
        <w:trPr>
          <w:trHeight w:val="62"/>
        </w:trPr>
        <w:tc>
          <w:tcPr>
            <w:tcW w:w="13" w:type="dxa"/>
          </w:tcPr>
          <w:p w14:paraId="0CEEE433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34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35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436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437" w14:textId="77777777" w:rsidR="00944293" w:rsidRDefault="00944293">
            <w:pPr>
              <w:pStyle w:val="EmptyLayoutCell"/>
            </w:pPr>
          </w:p>
        </w:tc>
      </w:tr>
      <w:tr w:rsidR="006D06BD" w14:paraId="0CEEE45C" w14:textId="77777777" w:rsidTr="006D06BD">
        <w:tc>
          <w:tcPr>
            <w:tcW w:w="13" w:type="dxa"/>
          </w:tcPr>
          <w:p w14:paraId="0CEEE439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3A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3B" w14:textId="77777777" w:rsidR="00944293" w:rsidRDefault="0094429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944293" w14:paraId="0CEEE43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3C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0CEEE43D" w14:textId="77777777" w:rsidR="00944293" w:rsidRDefault="00EE176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944293" w14:paraId="0CEEE44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3F" w14:textId="77777777" w:rsidR="00944293" w:rsidRDefault="00EE1766">
                  <w:r>
                    <w:rPr>
                      <w:color w:val="000000"/>
                      <w:sz w:val="24"/>
                    </w:rPr>
                    <w:t>30.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44C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44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41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>30.1. vertės visuomenei kūrimas – 3;</w:t>
                        </w:r>
                      </w:p>
                    </w:tc>
                  </w:tr>
                  <w:tr w:rsidR="00944293" w14:paraId="0CEEE4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43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>30.2. organizuotumas – 3;</w:t>
                        </w:r>
                      </w:p>
                    </w:tc>
                  </w:tr>
                  <w:tr w:rsidR="00944293" w14:paraId="0CEEE44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45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>30.3. patikimumas ir atsakingumas – 3;</w:t>
                        </w:r>
                      </w:p>
                    </w:tc>
                  </w:tr>
                  <w:tr w:rsidR="00944293" w14:paraId="0CEEE44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47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>30.4. analizė ir pagrindimas – 4;</w:t>
                        </w:r>
                      </w:p>
                    </w:tc>
                  </w:tr>
                  <w:tr w:rsidR="00944293" w14:paraId="0CEEE44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49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>30.5. komunikacija – 3.</w:t>
                        </w:r>
                      </w:p>
                    </w:tc>
                  </w:tr>
                </w:tbl>
                <w:p w14:paraId="0CEEE44B" w14:textId="77777777" w:rsidR="00944293" w:rsidRDefault="00944293"/>
              </w:tc>
            </w:tr>
            <w:tr w:rsidR="00944293" w14:paraId="0CEEE44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4D" w14:textId="77777777" w:rsidR="00944293" w:rsidRDefault="00EE1766">
                  <w:r>
                    <w:rPr>
                      <w:color w:val="000000"/>
                      <w:sz w:val="24"/>
                    </w:rPr>
                    <w:t>31.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454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45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4F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>31.1. informacijos valdymas – 3;</w:t>
                        </w:r>
                      </w:p>
                    </w:tc>
                  </w:tr>
                  <w:tr w:rsidR="00944293" w14:paraId="0CEEE45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51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31.2.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ir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0CEEE453" w14:textId="77777777" w:rsidR="00944293" w:rsidRDefault="00944293"/>
              </w:tc>
            </w:tr>
            <w:tr w:rsidR="00944293" w14:paraId="0CEEE45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55" w14:textId="77777777" w:rsidR="00944293" w:rsidRDefault="00EE1766">
                  <w:r>
                    <w:rPr>
                      <w:color w:val="000000"/>
                      <w:sz w:val="24"/>
                    </w:rPr>
                    <w:t>32.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944293" w14:paraId="0CEEE45A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944293" w14:paraId="0CEEE45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CEEE457" w14:textId="77777777" w:rsidR="00944293" w:rsidRDefault="00EE1766">
                        <w:r>
                          <w:rPr>
                            <w:color w:val="000000"/>
                            <w:sz w:val="24"/>
                          </w:rPr>
                          <w:t xml:space="preserve">32.1.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ryšių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išmanymas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0CEEE459" w14:textId="77777777" w:rsidR="00944293" w:rsidRDefault="00944293"/>
              </w:tc>
            </w:tr>
          </w:tbl>
          <w:p w14:paraId="0CEEE45B" w14:textId="77777777" w:rsidR="00944293" w:rsidRDefault="00944293"/>
        </w:tc>
      </w:tr>
      <w:tr w:rsidR="00944293" w14:paraId="0CEEE462" w14:textId="77777777">
        <w:trPr>
          <w:trHeight w:val="517"/>
        </w:trPr>
        <w:tc>
          <w:tcPr>
            <w:tcW w:w="13" w:type="dxa"/>
          </w:tcPr>
          <w:p w14:paraId="0CEEE45D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5E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5F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460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461" w14:textId="77777777" w:rsidR="00944293" w:rsidRDefault="00944293">
            <w:pPr>
              <w:pStyle w:val="EmptyLayoutCell"/>
            </w:pPr>
          </w:p>
        </w:tc>
      </w:tr>
      <w:tr w:rsidR="006D06BD" w14:paraId="0CEEE47F" w14:textId="77777777" w:rsidTr="006D06BD">
        <w:tc>
          <w:tcPr>
            <w:tcW w:w="13" w:type="dxa"/>
          </w:tcPr>
          <w:p w14:paraId="0CEEE463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64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65" w14:textId="77777777" w:rsidR="00944293" w:rsidRDefault="00944293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944293" w14:paraId="0CEEE46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66" w14:textId="77777777" w:rsidR="00944293" w:rsidRDefault="00EE1766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67" w14:textId="77777777" w:rsidR="00944293" w:rsidRDefault="00944293"/>
              </w:tc>
            </w:tr>
            <w:tr w:rsidR="00944293" w14:paraId="0CEEE46B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69" w14:textId="77777777" w:rsidR="00944293" w:rsidRDefault="0094429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6A" w14:textId="77777777" w:rsidR="00944293" w:rsidRDefault="00944293"/>
              </w:tc>
            </w:tr>
            <w:tr w:rsidR="00944293" w14:paraId="0CEEE46E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6C" w14:textId="77777777" w:rsidR="00944293" w:rsidRDefault="00EE176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6D" w14:textId="77777777" w:rsidR="00944293" w:rsidRDefault="00944293"/>
              </w:tc>
            </w:tr>
            <w:tr w:rsidR="00944293" w14:paraId="0CEEE471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6F" w14:textId="77777777" w:rsidR="00944293" w:rsidRDefault="0094429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0" w14:textId="77777777" w:rsidR="00944293" w:rsidRDefault="00944293"/>
              </w:tc>
            </w:tr>
            <w:tr w:rsidR="00944293" w14:paraId="0CEEE474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2" w14:textId="77777777" w:rsidR="00944293" w:rsidRDefault="00EE176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3" w14:textId="77777777" w:rsidR="00944293" w:rsidRDefault="00944293"/>
              </w:tc>
            </w:tr>
            <w:tr w:rsidR="00944293" w14:paraId="0CEEE47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5" w14:textId="77777777" w:rsidR="00944293" w:rsidRDefault="0094429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6" w14:textId="77777777" w:rsidR="00944293" w:rsidRDefault="00944293"/>
              </w:tc>
            </w:tr>
            <w:tr w:rsidR="00944293" w14:paraId="0CEEE47A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8" w14:textId="77777777" w:rsidR="00944293" w:rsidRDefault="00EE176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9" w14:textId="77777777" w:rsidR="00944293" w:rsidRDefault="00944293"/>
              </w:tc>
            </w:tr>
            <w:tr w:rsidR="00944293" w14:paraId="0CEEE47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B" w14:textId="77777777" w:rsidR="00944293" w:rsidRDefault="00944293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CEEE47C" w14:textId="77777777" w:rsidR="00944293" w:rsidRDefault="00944293"/>
              </w:tc>
            </w:tr>
          </w:tbl>
          <w:p w14:paraId="0CEEE47E" w14:textId="77777777" w:rsidR="00944293" w:rsidRDefault="00944293"/>
        </w:tc>
      </w:tr>
      <w:tr w:rsidR="00944293" w14:paraId="0CEEE485" w14:textId="77777777">
        <w:trPr>
          <w:trHeight w:val="41"/>
        </w:trPr>
        <w:tc>
          <w:tcPr>
            <w:tcW w:w="13" w:type="dxa"/>
          </w:tcPr>
          <w:p w14:paraId="0CEEE480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81" w14:textId="77777777" w:rsidR="00944293" w:rsidRDefault="00944293">
            <w:pPr>
              <w:pStyle w:val="EmptyLayoutCell"/>
            </w:pPr>
          </w:p>
        </w:tc>
        <w:tc>
          <w:tcPr>
            <w:tcW w:w="1" w:type="dxa"/>
          </w:tcPr>
          <w:p w14:paraId="0CEEE482" w14:textId="77777777" w:rsidR="00944293" w:rsidRDefault="00944293">
            <w:pPr>
              <w:pStyle w:val="EmptyLayoutCell"/>
            </w:pPr>
          </w:p>
        </w:tc>
        <w:tc>
          <w:tcPr>
            <w:tcW w:w="9055" w:type="dxa"/>
          </w:tcPr>
          <w:p w14:paraId="0CEEE483" w14:textId="77777777" w:rsidR="00944293" w:rsidRDefault="00944293">
            <w:pPr>
              <w:pStyle w:val="EmptyLayoutCell"/>
            </w:pPr>
          </w:p>
        </w:tc>
        <w:tc>
          <w:tcPr>
            <w:tcW w:w="13" w:type="dxa"/>
          </w:tcPr>
          <w:p w14:paraId="0CEEE484" w14:textId="77777777" w:rsidR="00944293" w:rsidRDefault="00944293">
            <w:pPr>
              <w:pStyle w:val="EmptyLayoutCell"/>
            </w:pPr>
          </w:p>
        </w:tc>
      </w:tr>
    </w:tbl>
    <w:p w14:paraId="0CEEE486" w14:textId="77777777" w:rsidR="00EE1766" w:rsidRDefault="00EE1766"/>
    <w:sectPr w:rsidR="00EE1766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BD"/>
    <w:rsid w:val="006863E6"/>
    <w:rsid w:val="006D06BD"/>
    <w:rsid w:val="00944293"/>
    <w:rsid w:val="00CD1CEA"/>
    <w:rsid w:val="00E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EE35C"/>
  <w15:chartTrackingRefBased/>
  <w15:docId w15:val="{F8CE7EAA-FEBF-4718-81F1-2B2DED50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Toma Naunikė</cp:lastModifiedBy>
  <cp:revision>3</cp:revision>
  <dcterms:created xsi:type="dcterms:W3CDTF">2021-06-14T07:30:00Z</dcterms:created>
  <dcterms:modified xsi:type="dcterms:W3CDTF">2021-06-14T07:31:00Z</dcterms:modified>
</cp:coreProperties>
</file>