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p>
      <w:pPr>
        <w:ind w:left="5040"/>
      </w:pPr>
      <w:r>
        <w:t>Kandidatų į Šiaulių miesto savivaldybės valdomų įmonių valdybas atrankos aprašo</w:t>
      </w:r>
    </w:p>
    <w:p>
      <w:pPr>
        <w:ind w:left="4320" w:leftChars="0" w:firstLine="720" w:firstLineChars="0"/>
      </w:pPr>
      <w:r>
        <w:rPr>
          <w:rFonts w:hint="default"/>
        </w:rPr>
        <w:t>7</w:t>
      </w:r>
      <w:r>
        <w:t xml:space="preserve"> priedas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eastAsia="Calibri" w:cs="Times New Roman"/>
          <w:b/>
          <w:bCs/>
          <w:sz w:val="24"/>
          <w:szCs w:val="24"/>
        </w:rPr>
        <w:t>(Konfidencialumo pasižadėjimo formos pavyzdys)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KANDIDATŲ Į </w:t>
      </w:r>
      <w:r>
        <w:rPr>
          <w:rFonts w:hint="default" w:eastAsia="Calibri" w:cs="Times New Roman"/>
          <w:b/>
          <w:bCs/>
          <w:i/>
          <w:iCs/>
          <w:sz w:val="24"/>
          <w:szCs w:val="24"/>
        </w:rPr>
        <w:t>(</w:t>
      </w:r>
      <w:r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  <w:t>ĮMONĖS PAVADINIMAS</w:t>
      </w:r>
      <w:r>
        <w:rPr>
          <w:rFonts w:hint="default" w:eastAsia="Calibri" w:cs="Times New Roman"/>
          <w:b/>
          <w:bCs/>
          <w:i/>
          <w:i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hint="default" w:eastAsia="Calibri" w:cs="Times New Roman"/>
          <w:b/>
          <w:bCs/>
          <w:sz w:val="24"/>
          <w:szCs w:val="24"/>
        </w:rPr>
        <w:t xml:space="preserve">VALDYBOS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NEPRIKLAUSOMUS NARIUS</w:t>
      </w:r>
      <w:r>
        <w:rPr>
          <w:rFonts w:hint="default" w:eastAsia="Calibri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ATRANKOS KOMISIJOS NARIO, SEKRETORIAUS ARBA EKSPERTO</w:t>
      </w:r>
      <w:r>
        <w:rPr>
          <w:rFonts w:hint="default" w:eastAsia="Calibri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KONFIDENCIALUMO PASIŽADĖJIMAS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(data)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(vietovės pavadinimas)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Aš,_____________________________________________________________________________,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(vardas pavardė)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būdamas(-a) kandidatų į </w:t>
      </w:r>
      <w:r>
        <w:rPr>
          <w:rFonts w:hint="default" w:eastAsia="Calibri" w:cs="Times New Roman"/>
          <w:i/>
          <w:iCs/>
          <w:sz w:val="24"/>
          <w:szCs w:val="24"/>
        </w:rPr>
        <w:t>(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įmonės pavadinimas</w:t>
      </w:r>
      <w:r>
        <w:rPr>
          <w:rFonts w:hint="default" w:eastAsia="Calibri" w:cs="Times New Roman"/>
          <w:i/>
          <w:i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(toliau – Įmonė) </w:t>
      </w:r>
      <w:r>
        <w:rPr>
          <w:rFonts w:hint="default" w:eastAsia="Calibri" w:cs="Times New Roman"/>
          <w:sz w:val="24"/>
          <w:szCs w:val="24"/>
        </w:rPr>
        <w:t xml:space="preserve">valdybos </w:t>
      </w:r>
      <w:r>
        <w:rPr>
          <w:rFonts w:hint="default" w:ascii="Times New Roman" w:hAnsi="Times New Roman" w:eastAsia="Calibri" w:cs="Times New Roman"/>
          <w:sz w:val="24"/>
          <w:szCs w:val="24"/>
        </w:rPr>
        <w:t>nepriklausomus narius (toliau – Atranka) atrankos komisijos nariu(-e), sekretoriumi(-e) arba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ekspertu(-e):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numPr>
          <w:ilvl w:val="0"/>
          <w:numId w:val="1"/>
        </w:numPr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Patvirtinu, kad esu susipažinęs(-usi) su Lietuvos Respublikos teisės aktų, reglamentuojančių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smens duomenų ir konfidencialios informacijos apsaugą, reikalavimais ir Lietuvos Respublikos</w:t>
      </w:r>
      <w:r>
        <w:rPr>
          <w:rFonts w:hint="default" w:eastAsia="Calibri" w:cs="Times New Roman"/>
          <w:sz w:val="24"/>
          <w:szCs w:val="24"/>
        </w:rPr>
        <w:t xml:space="preserve">  </w:t>
      </w:r>
      <w:r>
        <w:rPr>
          <w:rFonts w:hint="default" w:ascii="Times New Roman" w:hAnsi="Times New Roman" w:eastAsia="Calibri" w:cs="Times New Roman"/>
          <w:sz w:val="24"/>
          <w:szCs w:val="24"/>
        </w:rPr>
        <w:t>teisės aktais, numatančiais atsakomybę už asmens duomenų ir konfidencialios informacijos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atskleidimą, neteisėtą tvarkymą ar kitų reikalavimų pažeidimus.</w:t>
      </w: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2. Pasižadu: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1) neatskleisti kandidatų asmens domenų ir Įmonės konfidencialios informacijos, kuri man taps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žinoma, atliekant Atrankos procedūras, ir neperduoti šių duomenų bei informacijos asmenims, kurie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nėra įgalioti su jais susipažinti;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2) saugoti patikėtus su Atranka susijusius dokumentus taip, kad tretieji asmenys neturėtų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alimybės su jais susipažinti ir pasinaudoti;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3) pasibaigus Atrankai nepasilikti sau asmeniškai jokių su Atranka susijusių dokumentų kopijų;</w:t>
      </w:r>
      <w:r>
        <w:rPr>
          <w:rFonts w:hint="default" w:eastAsia="Calibri" w:cs="Times New Roman"/>
          <w:sz w:val="24"/>
          <w:szCs w:val="24"/>
        </w:rPr>
        <w:t xml:space="preserve"> 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4) užtikrinti kandidatų atžvilgiu sąžiningumo ir lygiateisiškumo principais pagrįstą veiklą</w:t>
      </w:r>
      <w:r>
        <w:rPr>
          <w:rFonts w:hint="default" w:eastAsia="Calibri" w:cs="Times New Roman"/>
          <w:sz w:val="24"/>
          <w:szCs w:val="24"/>
        </w:rPr>
        <w:t>.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eastAsia="Calibri" w:cs="Times New Roman"/>
          <w:sz w:val="24"/>
          <w:szCs w:val="24"/>
        </w:rPr>
      </w:pPr>
    </w:p>
    <w:p>
      <w:pPr>
        <w:widowControl w:val="0"/>
        <w:numPr>
          <w:ilvl w:val="0"/>
          <w:numId w:val="2"/>
        </w:numPr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Esu įspėtas(-a), kad, pažeidęs(-usi) šį pasižadėjimą, atsakysiu Lietuvos Respublikos teisės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aktų nustatyta tvarka.</w:t>
      </w: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before="0" w:after="0" w:line="240" w:lineRule="auto"/>
        <w:ind w:left="720" w:leftChars="0" w:right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before="0" w:after="0" w:line="240" w:lineRule="auto"/>
        <w:ind w:left="720" w:leftChars="0" w:right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before="0" w:after="0" w:line="240" w:lineRule="auto"/>
        <w:ind w:left="720" w:leftChars="0" w:right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_______________________ </w:t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>___________________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(vardas, pavardė) </w:t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>(parašas)</w:t>
      </w:r>
    </w:p>
    <w:p>
      <w:p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p/>
    <w:p>
      <w:pPr>
        <w:ind w:firstLine="709"/>
      </w:pPr>
    </w:p>
    <w:p>
      <w:pPr>
        <w:pStyle w:val="6"/>
        <w:jc w:val="both"/>
        <w:rPr>
          <w:color w:val="000000"/>
          <w:szCs w:val="24"/>
        </w:rPr>
      </w:pPr>
    </w:p>
    <w:p>
      <w:pPr>
        <w:shd w:val="clear" w:color="auto" w:fill="FFFFFF"/>
        <w:spacing w:line="324" w:lineRule="atLeast"/>
        <w:rPr>
          <w:color w:val="000000"/>
          <w:szCs w:val="24"/>
        </w:rPr>
      </w:pPr>
    </w:p>
    <w:p>
      <w:pPr>
        <w:shd w:val="clear" w:color="auto" w:fill="FFFFFF"/>
        <w:spacing w:line="324" w:lineRule="atLeast"/>
      </w:pPr>
      <w:r>
        <w:rPr>
          <w:color w:val="000000"/>
          <w:szCs w:val="24"/>
        </w:rPr>
        <w:t xml:space="preserve"> </w:t>
      </w:r>
    </w:p>
    <w:p>
      <w:r>
        <w:tab/>
      </w:r>
    </w:p>
    <w:p>
      <w:bookmarkStart w:id="0" w:name="_GoBack"/>
      <w:bookmarkEnd w:id="0"/>
    </w:p>
    <w:sectPr>
      <w:pgSz w:w="11906" w:h="16838"/>
      <w:pgMar w:top="709" w:right="567" w:bottom="1134" w:left="1701" w:header="567" w:footer="56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1915153">
    <w:nsid w:val="6013DF91"/>
    <w:multiLevelType w:val="singleLevel"/>
    <w:tmpl w:val="6013DF91"/>
    <w:lvl w:ilvl="0" w:tentative="1">
      <w:start w:val="3"/>
      <w:numFmt w:val="decimal"/>
      <w:suff w:val="space"/>
      <w:lvlText w:val="%1."/>
      <w:lvlJc w:val="left"/>
    </w:lvl>
  </w:abstractNum>
  <w:abstractNum w:abstractNumId="1611915072">
    <w:nsid w:val="6013DF40"/>
    <w:multiLevelType w:val="singleLevel"/>
    <w:tmpl w:val="6013DF40"/>
    <w:lvl w:ilvl="0" w:tentative="1">
      <w:start w:val="1"/>
      <w:numFmt w:val="decimal"/>
      <w:suff w:val="space"/>
      <w:lvlText w:val="%1."/>
      <w:lvlJc w:val="left"/>
    </w:lvl>
  </w:abstractNum>
  <w:num w:numId="1">
    <w:abstractNumId w:val="1611915072"/>
  </w:num>
  <w:num w:numId="2">
    <w:abstractNumId w:val="16119151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720"/>
  <w:drawingGridHorizont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</w:rPr>
  </w:style>
  <w:style w:type="paragraph" w:styleId="3">
    <w:name w:val="heading 2"/>
    <w:basedOn w:val="1"/>
    <w:next w:val="1"/>
    <w:qFormat/>
    <w:uiPriority w:val="0"/>
    <w:pPr>
      <w:keepNext/>
      <w:jc w:val="center"/>
      <w:outlineLvl w:val="1"/>
    </w:pPr>
    <w:rPr>
      <w:b/>
    </w:rPr>
  </w:style>
  <w:style w:type="character" w:default="1" w:styleId="5">
    <w:name w:val="Default Paragraph Font"/>
    <w:semiHidden/>
    <w:unhideWhenUsed/>
    <w:uiPriority w:val="1"/>
  </w:style>
  <w:style w:type="paragraph" w:styleId="4">
    <w:name w:val="Body Text Indent"/>
    <w:basedOn w:val="1"/>
    <w:semiHidden/>
    <w:uiPriority w:val="0"/>
    <w:pPr>
      <w:spacing w:line="360" w:lineRule="auto"/>
      <w:ind w:firstLine="709"/>
    </w:pPr>
  </w:style>
  <w:style w:type="paragraph" w:customStyle="1" w:styleId="6">
    <w:name w:val="No Spacing"/>
    <w:qFormat/>
    <w:uiPriority w:val="1"/>
    <w:rPr>
      <w:rFonts w:ascii="Times New Roman" w:hAnsi="Times New Roman" w:eastAsia="Times New Roman" w:cs="Times New Roman"/>
      <w:sz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Savivaldybe</Company>
  <Pages>1</Pages>
  <Words>812</Words>
  <Characters>463</Characters>
  <Lines>3</Lines>
  <Paragraphs>2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2021-01-25T09:13:00Z</dcterms:created>
  <dc:creator>iresmk</dc:creator>
  <cp:lastModifiedBy>Vida</cp:lastModifiedBy>
  <cp:lastPrinted>2005-01-03T09:27:00Z</cp:lastPrinted>
  <dcterms:modified xsi:type="dcterms:W3CDTF">2021-03-05T13:15:46Z</dcterms:modified>
  <dc:title>_____________________________________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