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432D" w14:textId="1DA89DF8" w:rsidR="00082085" w:rsidRPr="00483FED" w:rsidRDefault="00082085" w:rsidP="008A2ECC">
      <w:pPr>
        <w:jc w:val="both"/>
        <w:rPr>
          <w:szCs w:val="24"/>
        </w:rPr>
      </w:pPr>
      <w:bookmarkStart w:id="0" w:name="_GoBack"/>
      <w:bookmarkEnd w:id="0"/>
      <w:r w:rsidRPr="00483FED">
        <w:rPr>
          <w:szCs w:val="24"/>
        </w:rPr>
        <w:t xml:space="preserve">PATVIRTINTA </w:t>
      </w:r>
    </w:p>
    <w:p w14:paraId="02C3BC4F" w14:textId="77777777" w:rsidR="00F81D42" w:rsidRPr="00483FED" w:rsidRDefault="00082085" w:rsidP="008A2ECC">
      <w:pPr>
        <w:jc w:val="both"/>
        <w:rPr>
          <w:szCs w:val="24"/>
        </w:rPr>
      </w:pPr>
      <w:r w:rsidRPr="00483FED">
        <w:rPr>
          <w:szCs w:val="24"/>
        </w:rPr>
        <w:t>Savivaldybės administracijos direktoriaus</w:t>
      </w:r>
    </w:p>
    <w:p w14:paraId="759D432F" w14:textId="095AFDB5" w:rsidR="00082085" w:rsidRPr="00483FED" w:rsidRDefault="00843506" w:rsidP="008A2ECC">
      <w:pPr>
        <w:jc w:val="both"/>
        <w:rPr>
          <w:szCs w:val="24"/>
        </w:rPr>
      </w:pPr>
      <w:r w:rsidRPr="00483FED">
        <w:rPr>
          <w:szCs w:val="24"/>
        </w:rPr>
        <w:t>202</w:t>
      </w:r>
      <w:r w:rsidR="004B1655" w:rsidRPr="00483FED">
        <w:rPr>
          <w:szCs w:val="24"/>
        </w:rPr>
        <w:t>2</w:t>
      </w:r>
      <w:r w:rsidR="00082085" w:rsidRPr="00483FED">
        <w:rPr>
          <w:szCs w:val="24"/>
        </w:rPr>
        <w:t xml:space="preserve"> m. </w:t>
      </w:r>
      <w:r w:rsidR="004B1655" w:rsidRPr="00483FED">
        <w:rPr>
          <w:szCs w:val="24"/>
        </w:rPr>
        <w:t xml:space="preserve">gruodžio </w:t>
      </w:r>
      <w:r w:rsidR="007078E7" w:rsidRPr="00483FED">
        <w:rPr>
          <w:szCs w:val="24"/>
        </w:rPr>
        <w:t>8</w:t>
      </w:r>
      <w:r w:rsidR="00DA2B65" w:rsidRPr="00483FED">
        <w:rPr>
          <w:szCs w:val="24"/>
        </w:rPr>
        <w:t xml:space="preserve"> </w:t>
      </w:r>
      <w:r w:rsidR="00C36350" w:rsidRPr="00483FED">
        <w:rPr>
          <w:szCs w:val="24"/>
        </w:rPr>
        <w:t>d. įsakymu Nr.</w:t>
      </w:r>
      <w:r w:rsidR="007078E7" w:rsidRPr="00483FED">
        <w:rPr>
          <w:szCs w:val="24"/>
        </w:rPr>
        <w:t>AP-1172</w:t>
      </w:r>
      <w:r w:rsidR="00C36350" w:rsidRPr="00483FED">
        <w:rPr>
          <w:szCs w:val="24"/>
        </w:rPr>
        <w:t xml:space="preserve"> </w:t>
      </w:r>
    </w:p>
    <w:p w14:paraId="759D4330" w14:textId="77777777" w:rsidR="00D621F0" w:rsidRPr="00483FED" w:rsidRDefault="00D621F0" w:rsidP="008A2ECC">
      <w:pPr>
        <w:jc w:val="both"/>
        <w:rPr>
          <w:szCs w:val="24"/>
        </w:rPr>
      </w:pPr>
    </w:p>
    <w:p w14:paraId="759D4331" w14:textId="77777777" w:rsidR="00D621F0" w:rsidRPr="00483FED" w:rsidRDefault="00D621F0" w:rsidP="008A2ECC">
      <w:pPr>
        <w:jc w:val="both"/>
        <w:rPr>
          <w:szCs w:val="24"/>
        </w:rPr>
      </w:pPr>
    </w:p>
    <w:p w14:paraId="4A444AFB" w14:textId="77777777" w:rsidR="008A2ECC" w:rsidRPr="00483FED" w:rsidRDefault="004B1655" w:rsidP="008A2ECC">
      <w:pPr>
        <w:jc w:val="center"/>
        <w:rPr>
          <w:b/>
          <w:szCs w:val="24"/>
        </w:rPr>
      </w:pPr>
      <w:r w:rsidRPr="00483FED">
        <w:rPr>
          <w:b/>
          <w:szCs w:val="24"/>
        </w:rPr>
        <w:t>STRATEGINIO PLANAVIMO IR FINANSŲ</w:t>
      </w:r>
      <w:r w:rsidR="002A4A20" w:rsidRPr="00483FED">
        <w:rPr>
          <w:b/>
          <w:szCs w:val="24"/>
        </w:rPr>
        <w:t xml:space="preserve"> SKYRIAUS </w:t>
      </w:r>
      <w:r w:rsidR="00E71603" w:rsidRPr="00483FED">
        <w:rPr>
          <w:b/>
          <w:szCs w:val="24"/>
        </w:rPr>
        <w:t xml:space="preserve">VYRIAUSIOJO </w:t>
      </w:r>
    </w:p>
    <w:p w14:paraId="759D4333" w14:textId="6CC57066" w:rsidR="003569C2" w:rsidRPr="00483FED" w:rsidRDefault="00E71603" w:rsidP="008A2ECC">
      <w:pPr>
        <w:jc w:val="center"/>
        <w:rPr>
          <w:b/>
          <w:szCs w:val="24"/>
        </w:rPr>
      </w:pPr>
      <w:r w:rsidRPr="00483FED">
        <w:rPr>
          <w:b/>
          <w:szCs w:val="24"/>
        </w:rPr>
        <w:t>SPECIALISTO</w:t>
      </w:r>
      <w:r w:rsidR="008A2ECC" w:rsidRPr="00483FED">
        <w:rPr>
          <w:b/>
          <w:szCs w:val="24"/>
        </w:rPr>
        <w:t xml:space="preserve"> </w:t>
      </w:r>
      <w:r w:rsidR="003569C2" w:rsidRPr="00483FED">
        <w:rPr>
          <w:b/>
          <w:szCs w:val="24"/>
        </w:rPr>
        <w:t>PAREIGYBĖS APRAŠYMAS</w:t>
      </w:r>
    </w:p>
    <w:p w14:paraId="759D4334" w14:textId="77777777" w:rsidR="00557604" w:rsidRPr="00483FED" w:rsidRDefault="00557604" w:rsidP="008A2ECC">
      <w:pPr>
        <w:jc w:val="center"/>
        <w:rPr>
          <w:b/>
          <w:szCs w:val="24"/>
        </w:rPr>
      </w:pPr>
    </w:p>
    <w:p w14:paraId="759D4335" w14:textId="77777777" w:rsidR="003569C2" w:rsidRPr="00483FED" w:rsidRDefault="003569C2" w:rsidP="008A2ECC">
      <w:pPr>
        <w:jc w:val="center"/>
        <w:rPr>
          <w:b/>
          <w:szCs w:val="24"/>
        </w:rPr>
      </w:pPr>
      <w:r w:rsidRPr="00483FED">
        <w:rPr>
          <w:b/>
          <w:szCs w:val="24"/>
        </w:rPr>
        <w:t>I SKYRIUS</w:t>
      </w:r>
    </w:p>
    <w:p w14:paraId="759D4336" w14:textId="77777777" w:rsidR="003569C2" w:rsidRPr="00483FED" w:rsidRDefault="003569C2" w:rsidP="008A2ECC">
      <w:pPr>
        <w:jc w:val="center"/>
        <w:rPr>
          <w:b/>
          <w:szCs w:val="24"/>
        </w:rPr>
      </w:pPr>
      <w:r w:rsidRPr="00483FED">
        <w:rPr>
          <w:b/>
          <w:szCs w:val="24"/>
        </w:rPr>
        <w:t>PAREIGYBĖ</w:t>
      </w:r>
    </w:p>
    <w:p w14:paraId="759D4337" w14:textId="77777777" w:rsidR="00D31A20" w:rsidRPr="00483FED" w:rsidRDefault="00D31A20" w:rsidP="008A2ECC">
      <w:pPr>
        <w:jc w:val="both"/>
        <w:rPr>
          <w:szCs w:val="24"/>
        </w:rPr>
      </w:pPr>
    </w:p>
    <w:p w14:paraId="759D4338" w14:textId="08626F5A" w:rsidR="00413B18" w:rsidRPr="00483FED" w:rsidRDefault="004B1655" w:rsidP="003C32EB">
      <w:pPr>
        <w:pStyle w:val="Sraopastraipa"/>
        <w:numPr>
          <w:ilvl w:val="0"/>
          <w:numId w:val="10"/>
        </w:numPr>
        <w:tabs>
          <w:tab w:val="left" w:pos="993"/>
        </w:tabs>
        <w:ind w:left="0" w:firstLine="720"/>
        <w:jc w:val="both"/>
        <w:rPr>
          <w:rFonts w:ascii="Times New Roman" w:hAnsi="Times New Roman"/>
          <w:sz w:val="24"/>
          <w:szCs w:val="24"/>
        </w:rPr>
      </w:pPr>
      <w:r w:rsidRPr="00483FED">
        <w:rPr>
          <w:rFonts w:ascii="Times New Roman" w:hAnsi="Times New Roman"/>
          <w:sz w:val="24"/>
          <w:szCs w:val="24"/>
        </w:rPr>
        <w:t>Strateginio planavimo ir finansų</w:t>
      </w:r>
      <w:r w:rsidR="007341C4" w:rsidRPr="00483FED">
        <w:rPr>
          <w:rFonts w:ascii="Times New Roman" w:hAnsi="Times New Roman"/>
          <w:sz w:val="24"/>
          <w:szCs w:val="24"/>
        </w:rPr>
        <w:t xml:space="preserve"> skyriaus </w:t>
      </w:r>
      <w:r w:rsidR="00F739D3" w:rsidRPr="00483FED">
        <w:rPr>
          <w:rFonts w:ascii="Times New Roman" w:hAnsi="Times New Roman"/>
          <w:sz w:val="24"/>
          <w:szCs w:val="24"/>
        </w:rPr>
        <w:t xml:space="preserve"> </w:t>
      </w:r>
      <w:r w:rsidR="00843506" w:rsidRPr="00483FED">
        <w:rPr>
          <w:rFonts w:ascii="Times New Roman" w:hAnsi="Times New Roman"/>
          <w:sz w:val="24"/>
          <w:szCs w:val="24"/>
        </w:rPr>
        <w:t>(toliau – S</w:t>
      </w:r>
      <w:r w:rsidR="00621BA2" w:rsidRPr="00483FED">
        <w:rPr>
          <w:rFonts w:ascii="Times New Roman" w:hAnsi="Times New Roman"/>
          <w:sz w:val="24"/>
          <w:szCs w:val="24"/>
        </w:rPr>
        <w:t xml:space="preserve">kyrius) </w:t>
      </w:r>
      <w:r w:rsidR="00B07470" w:rsidRPr="00483FED">
        <w:rPr>
          <w:rFonts w:ascii="Times New Roman" w:hAnsi="Times New Roman"/>
          <w:sz w:val="24"/>
          <w:szCs w:val="24"/>
        </w:rPr>
        <w:t xml:space="preserve">vyriausiojo </w:t>
      </w:r>
      <w:r w:rsidR="00413B18" w:rsidRPr="00483FED">
        <w:rPr>
          <w:rFonts w:ascii="Times New Roman" w:hAnsi="Times New Roman"/>
          <w:sz w:val="24"/>
          <w:szCs w:val="24"/>
        </w:rPr>
        <w:t>specialisto pareigybė yra priskiriama specialistų pareigybių grupei.</w:t>
      </w:r>
    </w:p>
    <w:p w14:paraId="43567E60" w14:textId="7C71E49C" w:rsidR="00483A63" w:rsidRPr="00483FED" w:rsidRDefault="00483A63" w:rsidP="003C32EB">
      <w:pPr>
        <w:pStyle w:val="Sraopastraipa"/>
        <w:numPr>
          <w:ilvl w:val="0"/>
          <w:numId w:val="10"/>
        </w:numPr>
        <w:ind w:left="993" w:hanging="273"/>
        <w:jc w:val="both"/>
        <w:rPr>
          <w:rFonts w:ascii="Times New Roman" w:hAnsi="Times New Roman"/>
          <w:sz w:val="24"/>
          <w:szCs w:val="24"/>
        </w:rPr>
      </w:pPr>
      <w:r w:rsidRPr="00483FED">
        <w:rPr>
          <w:rFonts w:ascii="Times New Roman" w:hAnsi="Times New Roman"/>
          <w:sz w:val="24"/>
          <w:szCs w:val="24"/>
        </w:rPr>
        <w:t>Pareigybės lygis – A2.</w:t>
      </w:r>
    </w:p>
    <w:p w14:paraId="759D433A" w14:textId="77777777" w:rsidR="0084008E" w:rsidRPr="00483FED" w:rsidRDefault="0084008E" w:rsidP="008A2ECC">
      <w:pPr>
        <w:jc w:val="both"/>
        <w:rPr>
          <w:b/>
          <w:szCs w:val="24"/>
        </w:rPr>
      </w:pPr>
    </w:p>
    <w:p w14:paraId="759D433B" w14:textId="77777777" w:rsidR="003569C2" w:rsidRPr="00483FED" w:rsidRDefault="003569C2" w:rsidP="008A2ECC">
      <w:pPr>
        <w:jc w:val="center"/>
        <w:rPr>
          <w:b/>
          <w:szCs w:val="24"/>
        </w:rPr>
      </w:pPr>
      <w:r w:rsidRPr="00483FED">
        <w:rPr>
          <w:b/>
          <w:szCs w:val="24"/>
        </w:rPr>
        <w:t>II SKYRIUS</w:t>
      </w:r>
    </w:p>
    <w:p w14:paraId="759D433C" w14:textId="77777777" w:rsidR="003569C2" w:rsidRPr="00483FED" w:rsidRDefault="003569C2" w:rsidP="008A2ECC">
      <w:pPr>
        <w:jc w:val="center"/>
        <w:rPr>
          <w:b/>
          <w:szCs w:val="24"/>
        </w:rPr>
      </w:pPr>
      <w:r w:rsidRPr="00483FED">
        <w:rPr>
          <w:b/>
          <w:szCs w:val="24"/>
        </w:rPr>
        <w:t>SPECIALŪS REIKALAVIMAI ŠIAS PAREIGAS EINANČIAM DARBUOTOJUI</w:t>
      </w:r>
    </w:p>
    <w:p w14:paraId="759D433D" w14:textId="77777777" w:rsidR="003569C2" w:rsidRPr="00483FED" w:rsidRDefault="003569C2" w:rsidP="008A2ECC">
      <w:pPr>
        <w:jc w:val="both"/>
        <w:rPr>
          <w:szCs w:val="24"/>
        </w:rPr>
      </w:pPr>
    </w:p>
    <w:p w14:paraId="759D433E" w14:textId="232E3843" w:rsidR="003569C2" w:rsidRPr="00483FED" w:rsidRDefault="003569C2" w:rsidP="008A2ECC">
      <w:pPr>
        <w:pStyle w:val="Sraopastraipa"/>
        <w:numPr>
          <w:ilvl w:val="0"/>
          <w:numId w:val="10"/>
        </w:numPr>
        <w:jc w:val="both"/>
        <w:rPr>
          <w:rFonts w:ascii="Times New Roman" w:hAnsi="Times New Roman"/>
          <w:sz w:val="24"/>
          <w:szCs w:val="24"/>
        </w:rPr>
      </w:pPr>
      <w:r w:rsidRPr="00483FED">
        <w:rPr>
          <w:rFonts w:ascii="Times New Roman" w:hAnsi="Times New Roman"/>
          <w:sz w:val="24"/>
          <w:szCs w:val="24"/>
        </w:rPr>
        <w:t>Darbuotojas, einantis šias pareigas, turi atitikti šiuos specialius reikalavimus:</w:t>
      </w:r>
    </w:p>
    <w:p w14:paraId="11091966" w14:textId="77777777" w:rsidR="003C32EB" w:rsidRPr="00483FED" w:rsidRDefault="0086048D" w:rsidP="003C32EB">
      <w:pPr>
        <w:pStyle w:val="Sraopastraipa"/>
        <w:numPr>
          <w:ilvl w:val="1"/>
          <w:numId w:val="10"/>
        </w:numPr>
        <w:ind w:left="-142" w:firstLine="862"/>
        <w:jc w:val="both"/>
        <w:rPr>
          <w:rFonts w:ascii="Times New Roman" w:hAnsi="Times New Roman"/>
          <w:sz w:val="24"/>
          <w:szCs w:val="24"/>
        </w:rPr>
      </w:pPr>
      <w:r w:rsidRPr="00483FED">
        <w:rPr>
          <w:rFonts w:ascii="Times New Roman" w:hAnsi="Times New Roman"/>
          <w:sz w:val="24"/>
          <w:szCs w:val="24"/>
        </w:rPr>
        <w:t>turėti ne žemesnį kaip aukštąjį universitetinį</w:t>
      </w:r>
      <w:r w:rsidR="004B1655" w:rsidRPr="00483FED">
        <w:rPr>
          <w:rFonts w:ascii="Times New Roman" w:hAnsi="Times New Roman"/>
          <w:sz w:val="24"/>
          <w:szCs w:val="24"/>
        </w:rPr>
        <w:t xml:space="preserve"> (bakalauro kvalifikacinis laipsnis) arba jam lygiavertę aukštojo mokslo kvalifikaciją </w:t>
      </w:r>
      <w:r w:rsidRPr="00483FED">
        <w:rPr>
          <w:rFonts w:ascii="Times New Roman" w:hAnsi="Times New Roman"/>
          <w:sz w:val="24"/>
          <w:szCs w:val="24"/>
        </w:rPr>
        <w:t>vadybos</w:t>
      </w:r>
      <w:r w:rsidR="004B1655" w:rsidRPr="00483FED">
        <w:rPr>
          <w:rFonts w:ascii="Times New Roman" w:hAnsi="Times New Roman"/>
          <w:sz w:val="24"/>
          <w:szCs w:val="24"/>
        </w:rPr>
        <w:t>, finansų, ekonomikos</w:t>
      </w:r>
      <w:r w:rsidR="00483A63" w:rsidRPr="00483FED">
        <w:rPr>
          <w:rFonts w:ascii="Times New Roman" w:hAnsi="Times New Roman"/>
          <w:sz w:val="24"/>
          <w:szCs w:val="24"/>
        </w:rPr>
        <w:t xml:space="preserve"> arba informatikos</w:t>
      </w:r>
      <w:r w:rsidRPr="00483FED">
        <w:rPr>
          <w:rFonts w:ascii="Times New Roman" w:hAnsi="Times New Roman"/>
          <w:sz w:val="24"/>
          <w:szCs w:val="24"/>
        </w:rPr>
        <w:t xml:space="preserve"> studijų krypties išsilavinimą</w:t>
      </w:r>
      <w:r w:rsidR="00C57B7E" w:rsidRPr="00483FED">
        <w:rPr>
          <w:rFonts w:ascii="Times New Roman" w:hAnsi="Times New Roman"/>
          <w:sz w:val="24"/>
          <w:szCs w:val="24"/>
        </w:rPr>
        <w:t xml:space="preserve"> ir 1 metų darbo stažą pagal įgytą išsilavinimą, arba:</w:t>
      </w:r>
    </w:p>
    <w:p w14:paraId="3DC12C62" w14:textId="77777777" w:rsidR="003C32EB" w:rsidRPr="00483FED" w:rsidRDefault="00C57B7E" w:rsidP="003C32EB">
      <w:pPr>
        <w:pStyle w:val="Sraopastraipa"/>
        <w:numPr>
          <w:ilvl w:val="1"/>
          <w:numId w:val="10"/>
        </w:numPr>
        <w:ind w:left="-142" w:firstLine="862"/>
        <w:jc w:val="both"/>
        <w:rPr>
          <w:rFonts w:ascii="Times New Roman" w:hAnsi="Times New Roman"/>
          <w:sz w:val="24"/>
          <w:szCs w:val="24"/>
        </w:rPr>
      </w:pPr>
      <w:r w:rsidRPr="00483FED">
        <w:rPr>
          <w:rFonts w:ascii="Times New Roman" w:hAnsi="Times New Roman"/>
          <w:sz w:val="24"/>
          <w:szCs w:val="24"/>
        </w:rPr>
        <w:t>turėti ne žemesnį kaip aukštąjį universitetinį (bakalauro kvalifikacinis laipsnis) arba jam lygiavertę aukštojo mokslo kvalifikaciją ir 1 metų darbo stažą finansų arba informatikos srityje;</w:t>
      </w:r>
    </w:p>
    <w:p w14:paraId="2F9A9646" w14:textId="77777777" w:rsidR="007D57D4" w:rsidRPr="007D57D4" w:rsidRDefault="00043B00" w:rsidP="007D57D4">
      <w:pPr>
        <w:pStyle w:val="Sraopastraipa"/>
        <w:numPr>
          <w:ilvl w:val="1"/>
          <w:numId w:val="10"/>
        </w:numPr>
        <w:ind w:left="-142" w:firstLine="862"/>
        <w:jc w:val="both"/>
        <w:rPr>
          <w:rFonts w:ascii="Times New Roman" w:hAnsi="Times New Roman"/>
          <w:sz w:val="24"/>
          <w:szCs w:val="24"/>
        </w:rPr>
      </w:pPr>
      <w:r w:rsidRPr="007D57D4">
        <w:rPr>
          <w:rFonts w:ascii="Times New Roman" w:hAnsi="Times New Roman"/>
          <w:sz w:val="24"/>
          <w:szCs w:val="24"/>
        </w:rPr>
        <w:t xml:space="preserve">būti susipažinęs su Lietuvos Respublikos Konstitucija, Lietuvos Respublikos </w:t>
      </w:r>
      <w:r w:rsidR="00005300" w:rsidRPr="007D57D4">
        <w:rPr>
          <w:rFonts w:ascii="Times New Roman" w:hAnsi="Times New Roman"/>
          <w:sz w:val="24"/>
          <w:szCs w:val="24"/>
        </w:rPr>
        <w:t>civiliniu kodeksu</w:t>
      </w:r>
      <w:r w:rsidR="00B07470" w:rsidRPr="007D57D4">
        <w:rPr>
          <w:rFonts w:ascii="Times New Roman" w:hAnsi="Times New Roman"/>
          <w:sz w:val="24"/>
          <w:szCs w:val="24"/>
        </w:rPr>
        <w:t xml:space="preserve">, </w:t>
      </w:r>
      <w:r w:rsidR="00005300" w:rsidRPr="007D57D4">
        <w:rPr>
          <w:rFonts w:ascii="Times New Roman" w:hAnsi="Times New Roman"/>
          <w:sz w:val="24"/>
          <w:szCs w:val="24"/>
        </w:rPr>
        <w:t xml:space="preserve">Lietuvos Respublikos įstatymais, </w:t>
      </w:r>
      <w:r w:rsidR="00B07470" w:rsidRPr="007D57D4">
        <w:rPr>
          <w:rFonts w:ascii="Times New Roman" w:hAnsi="Times New Roman"/>
          <w:sz w:val="24"/>
          <w:szCs w:val="24"/>
        </w:rPr>
        <w:t>Lietuvos R</w:t>
      </w:r>
      <w:r w:rsidRPr="007D57D4">
        <w:rPr>
          <w:rFonts w:ascii="Times New Roman" w:hAnsi="Times New Roman"/>
          <w:sz w:val="24"/>
          <w:szCs w:val="24"/>
        </w:rPr>
        <w:t>espublikos Vyriausybės nutarimais ir kitais teisės aktais, reglamentuojančiai</w:t>
      </w:r>
      <w:r w:rsidR="00B07470" w:rsidRPr="007D57D4">
        <w:rPr>
          <w:rFonts w:ascii="Times New Roman" w:hAnsi="Times New Roman"/>
          <w:sz w:val="24"/>
          <w:szCs w:val="24"/>
        </w:rPr>
        <w:t>s vietos savivaldą, viešąjį ad</w:t>
      </w:r>
      <w:r w:rsidR="00EC3425" w:rsidRPr="007D57D4">
        <w:rPr>
          <w:rFonts w:ascii="Times New Roman" w:hAnsi="Times New Roman"/>
          <w:sz w:val="24"/>
          <w:szCs w:val="24"/>
        </w:rPr>
        <w:t>ministravimą</w:t>
      </w:r>
      <w:r w:rsidR="00483A63" w:rsidRPr="007D57D4">
        <w:rPr>
          <w:rFonts w:ascii="Times New Roman" w:hAnsi="Times New Roman"/>
          <w:sz w:val="24"/>
          <w:szCs w:val="24"/>
        </w:rPr>
        <w:t>, viešojo sektoriaus subjekto apskaitą ir finansinę atskaitomybę</w:t>
      </w:r>
      <w:r w:rsidR="00B07470" w:rsidRPr="007D57D4">
        <w:rPr>
          <w:rFonts w:ascii="Times New Roman" w:hAnsi="Times New Roman"/>
          <w:sz w:val="24"/>
          <w:szCs w:val="24"/>
        </w:rPr>
        <w:t>;</w:t>
      </w:r>
      <w:r w:rsidR="009316C1" w:rsidRPr="007D57D4">
        <w:rPr>
          <w:rFonts w:ascii="Times New Roman" w:hAnsi="Times New Roman"/>
          <w:sz w:val="24"/>
          <w:szCs w:val="24"/>
        </w:rPr>
        <w:t xml:space="preserve"> </w:t>
      </w:r>
    </w:p>
    <w:p w14:paraId="6F976A19" w14:textId="32B046D8" w:rsidR="003A4A82" w:rsidRPr="007D57D4" w:rsidRDefault="00B07470" w:rsidP="007D57D4">
      <w:pPr>
        <w:pStyle w:val="Sraopastraipa"/>
        <w:numPr>
          <w:ilvl w:val="1"/>
          <w:numId w:val="10"/>
        </w:numPr>
        <w:ind w:left="-142" w:firstLine="862"/>
        <w:jc w:val="both"/>
        <w:rPr>
          <w:rFonts w:ascii="Times New Roman" w:hAnsi="Times New Roman"/>
          <w:sz w:val="24"/>
          <w:szCs w:val="24"/>
        </w:rPr>
      </w:pPr>
      <w:r w:rsidRPr="007D57D4">
        <w:rPr>
          <w:rFonts w:ascii="Times New Roman" w:hAnsi="Times New Roman"/>
          <w:sz w:val="24"/>
          <w:szCs w:val="24"/>
        </w:rPr>
        <w:t>mokėti valdyti, kaupti, sisteminti, apibendrinti informaciją ir rengti išvadas;</w:t>
      </w:r>
    </w:p>
    <w:p w14:paraId="759D4342" w14:textId="215C5E39" w:rsidR="00B07470" w:rsidRPr="007D57D4" w:rsidRDefault="00B07470" w:rsidP="00483FED">
      <w:pPr>
        <w:pStyle w:val="Sraopastraipa"/>
        <w:numPr>
          <w:ilvl w:val="1"/>
          <w:numId w:val="10"/>
        </w:numPr>
        <w:ind w:left="-142" w:firstLine="862"/>
        <w:jc w:val="both"/>
        <w:rPr>
          <w:rFonts w:ascii="Times New Roman" w:hAnsi="Times New Roman"/>
          <w:sz w:val="24"/>
          <w:szCs w:val="24"/>
        </w:rPr>
      </w:pPr>
      <w:r w:rsidRPr="007D57D4">
        <w:rPr>
          <w:rFonts w:ascii="Times New Roman" w:hAnsi="Times New Roman"/>
          <w:sz w:val="24"/>
          <w:szCs w:val="24"/>
        </w:rPr>
        <w:t>mokėti dirbti kompiuterio programomis: MS Word, MS Excel, MS Outlook, Internet</w:t>
      </w:r>
      <w:r w:rsidR="000D5333" w:rsidRPr="007D57D4">
        <w:rPr>
          <w:rFonts w:ascii="Times New Roman" w:hAnsi="Times New Roman"/>
          <w:sz w:val="24"/>
          <w:szCs w:val="24"/>
        </w:rPr>
        <w:t>o naršykle</w:t>
      </w:r>
      <w:r w:rsidR="00F46948" w:rsidRPr="007D57D4">
        <w:rPr>
          <w:rFonts w:ascii="Times New Roman" w:hAnsi="Times New Roman"/>
          <w:sz w:val="24"/>
          <w:szCs w:val="24"/>
        </w:rPr>
        <w:t xml:space="preserve">, </w:t>
      </w:r>
      <w:r w:rsidRPr="007D57D4">
        <w:rPr>
          <w:rFonts w:ascii="Times New Roman" w:hAnsi="Times New Roman"/>
          <w:sz w:val="24"/>
          <w:szCs w:val="24"/>
        </w:rPr>
        <w:t>išmanyti dokumentų rengimo taisykles</w:t>
      </w:r>
      <w:r w:rsidR="005F440F" w:rsidRPr="007D57D4">
        <w:rPr>
          <w:rFonts w:ascii="Times New Roman" w:hAnsi="Times New Roman"/>
          <w:sz w:val="24"/>
          <w:szCs w:val="24"/>
        </w:rPr>
        <w:t>.</w:t>
      </w:r>
    </w:p>
    <w:p w14:paraId="759D4345" w14:textId="77777777" w:rsidR="00373E24" w:rsidRPr="00483FED" w:rsidRDefault="00373E24" w:rsidP="008A2ECC">
      <w:pPr>
        <w:jc w:val="both"/>
        <w:rPr>
          <w:b/>
          <w:szCs w:val="24"/>
        </w:rPr>
      </w:pPr>
    </w:p>
    <w:p w14:paraId="759D4346" w14:textId="77777777" w:rsidR="003569C2" w:rsidRPr="00483FED" w:rsidRDefault="003569C2" w:rsidP="008A2ECC">
      <w:pPr>
        <w:jc w:val="center"/>
        <w:rPr>
          <w:b/>
          <w:szCs w:val="24"/>
        </w:rPr>
      </w:pPr>
      <w:r w:rsidRPr="00483FED">
        <w:rPr>
          <w:b/>
          <w:szCs w:val="24"/>
        </w:rPr>
        <w:t>III SKYRIUS</w:t>
      </w:r>
    </w:p>
    <w:p w14:paraId="759D4347" w14:textId="77777777" w:rsidR="003569C2" w:rsidRPr="00483FED" w:rsidRDefault="003569C2" w:rsidP="008A2ECC">
      <w:pPr>
        <w:jc w:val="center"/>
        <w:rPr>
          <w:b/>
          <w:szCs w:val="24"/>
        </w:rPr>
      </w:pPr>
      <w:r w:rsidRPr="00483FED">
        <w:rPr>
          <w:b/>
          <w:szCs w:val="24"/>
        </w:rPr>
        <w:t>ŠIAS PAREIGAS EINANČIO DARBUOTOJO FUNKCIJOS</w:t>
      </w:r>
    </w:p>
    <w:p w14:paraId="759D4348" w14:textId="77777777" w:rsidR="003569C2" w:rsidRPr="00483FED" w:rsidRDefault="003569C2" w:rsidP="008A2ECC">
      <w:pPr>
        <w:jc w:val="both"/>
        <w:rPr>
          <w:szCs w:val="24"/>
        </w:rPr>
      </w:pPr>
    </w:p>
    <w:p w14:paraId="759D4349" w14:textId="3085A01A" w:rsidR="003569C2" w:rsidRPr="00483FED" w:rsidRDefault="003569C2" w:rsidP="008A2ECC">
      <w:pPr>
        <w:pStyle w:val="Sraopastraipa"/>
        <w:numPr>
          <w:ilvl w:val="0"/>
          <w:numId w:val="10"/>
        </w:numPr>
        <w:jc w:val="both"/>
        <w:rPr>
          <w:rFonts w:ascii="Times New Roman" w:hAnsi="Times New Roman"/>
          <w:sz w:val="24"/>
          <w:szCs w:val="24"/>
        </w:rPr>
      </w:pPr>
      <w:r w:rsidRPr="00483FED">
        <w:rPr>
          <w:rFonts w:ascii="Times New Roman" w:hAnsi="Times New Roman"/>
          <w:sz w:val="24"/>
          <w:szCs w:val="24"/>
        </w:rPr>
        <w:t>Šias pareigas einantis darbuotojas vykdo šias funkcijas:</w:t>
      </w:r>
    </w:p>
    <w:p w14:paraId="635E8AC2" w14:textId="77777777" w:rsidR="003C32EB" w:rsidRPr="00483FED" w:rsidRDefault="00483A63"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t>administruoja ir prižiūri Strateginio planavimo, biudžeto sudarymo ir vertinimo kriterijų informacinę sistemą</w:t>
      </w:r>
      <w:r w:rsidR="00AE2D67" w:rsidRPr="00483FED">
        <w:rPr>
          <w:rFonts w:ascii="Times New Roman" w:hAnsi="Times New Roman"/>
          <w:sz w:val="24"/>
          <w:szCs w:val="24"/>
        </w:rPr>
        <w:t>;</w:t>
      </w:r>
    </w:p>
    <w:p w14:paraId="57B6DE6B" w14:textId="77777777" w:rsidR="003C32EB" w:rsidRPr="00483FED" w:rsidRDefault="00AE2D67"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t>administruoja Strateginio planavimo, biudžeto sudarymo ir vertinimo kriterijų informacinės sistemos vartotojų ir naudotojų teisių suteikimą ir panaikinimą. Koordinuoja Sistemos naudotojų vaidmenis (roles) pagal naudotojų tvarkomų (peržiūrimų) duomenų pobūdį, apimtį ir sritis;</w:t>
      </w:r>
    </w:p>
    <w:p w14:paraId="49BEABEB" w14:textId="77777777" w:rsidR="003C32EB" w:rsidRPr="00483FED" w:rsidRDefault="00483A63"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t>apdoroja su informacinėmis technologijomis susijusią informaciją arba prireikus koordinuoja susijusios informacijos apdorojimą;</w:t>
      </w:r>
    </w:p>
    <w:p w14:paraId="7051110B" w14:textId="77777777" w:rsidR="003C32EB" w:rsidRPr="00483FED" w:rsidRDefault="00483A63"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t>vykdo su informacinių technologijų sauga susijusias veiklas arba prireikus koordinuoja su informacinių technologijų sauga susijusių veiklų vykdymą;</w:t>
      </w:r>
    </w:p>
    <w:p w14:paraId="47FB89CC" w14:textId="77777777" w:rsidR="003C32EB" w:rsidRPr="00483FED" w:rsidRDefault="00AE2D67"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t>kontroliuoja Strateginio planavimo, biudžeto sudarymo ir vertinimo kriterijų informacinės sistemos, ir finansų valdymo ir apskaitos informacinės sistemos perduodamų duomenų suderinamumą;</w:t>
      </w:r>
    </w:p>
    <w:p w14:paraId="0269213A" w14:textId="7AFC9C0D" w:rsidR="005E46DD" w:rsidRPr="00483FED" w:rsidRDefault="00483A63" w:rsidP="003C32EB">
      <w:pPr>
        <w:pStyle w:val="Sraopastraipa"/>
        <w:numPr>
          <w:ilvl w:val="1"/>
          <w:numId w:val="10"/>
        </w:numPr>
        <w:ind w:left="0" w:firstLine="720"/>
        <w:jc w:val="both"/>
        <w:rPr>
          <w:rFonts w:ascii="Times New Roman" w:hAnsi="Times New Roman"/>
          <w:sz w:val="24"/>
          <w:szCs w:val="24"/>
        </w:rPr>
      </w:pPr>
      <w:r w:rsidRPr="00483FED">
        <w:rPr>
          <w:rFonts w:ascii="Times New Roman" w:hAnsi="Times New Roman"/>
          <w:sz w:val="24"/>
          <w:szCs w:val="24"/>
        </w:rPr>
        <w:lastRenderedPageBreak/>
        <w:t>teikia pagalbą apdorojant ir panaudojant duomenų bazėse ir informacinėse sistemose esančią informaciją arba prireikus koordinuoja pagalbos apdorojant ir panaudojant duomenų bazėse ir informacinėse sistemose esančią informaciją teikimą;</w:t>
      </w:r>
    </w:p>
    <w:p w14:paraId="7225B6C6" w14:textId="3B0FDE83" w:rsidR="005E46DD" w:rsidRPr="00483FED" w:rsidRDefault="00AE2D67" w:rsidP="008A2ECC">
      <w:pPr>
        <w:pStyle w:val="Sraopastraipa"/>
        <w:numPr>
          <w:ilvl w:val="1"/>
          <w:numId w:val="10"/>
        </w:numPr>
        <w:jc w:val="both"/>
        <w:rPr>
          <w:rFonts w:ascii="Times New Roman" w:hAnsi="Times New Roman"/>
          <w:sz w:val="24"/>
          <w:szCs w:val="24"/>
        </w:rPr>
      </w:pPr>
      <w:r w:rsidRPr="00483FED">
        <w:rPr>
          <w:rFonts w:ascii="Times New Roman" w:hAnsi="Times New Roman"/>
          <w:sz w:val="24"/>
          <w:szCs w:val="24"/>
        </w:rPr>
        <w:t>rengia ir teikia pasiūlymus su informacinėmis technologijomis susijusiais klausimais;</w:t>
      </w:r>
    </w:p>
    <w:p w14:paraId="58999E5E" w14:textId="43C802BC" w:rsidR="005E46DD" w:rsidRPr="00483FED" w:rsidRDefault="00AE2D67" w:rsidP="008A2ECC">
      <w:pPr>
        <w:pStyle w:val="Sraopastraipa"/>
        <w:numPr>
          <w:ilvl w:val="1"/>
          <w:numId w:val="10"/>
        </w:numPr>
        <w:jc w:val="both"/>
        <w:rPr>
          <w:rFonts w:ascii="Times New Roman" w:hAnsi="Times New Roman"/>
          <w:sz w:val="24"/>
          <w:szCs w:val="24"/>
        </w:rPr>
      </w:pPr>
      <w:r w:rsidRPr="00483FED">
        <w:rPr>
          <w:rFonts w:ascii="Times New Roman" w:hAnsi="Times New Roman"/>
          <w:sz w:val="24"/>
          <w:szCs w:val="24"/>
        </w:rPr>
        <w:t>konsultuoja priskirtos srities klausimais;</w:t>
      </w:r>
    </w:p>
    <w:p w14:paraId="61241A53" w14:textId="55177870" w:rsidR="00AE2D67" w:rsidRPr="00483FED" w:rsidRDefault="00AE2D67" w:rsidP="008A2ECC">
      <w:pPr>
        <w:pStyle w:val="Sraopastraipa"/>
        <w:numPr>
          <w:ilvl w:val="1"/>
          <w:numId w:val="10"/>
        </w:numPr>
        <w:jc w:val="both"/>
        <w:rPr>
          <w:rFonts w:ascii="Times New Roman" w:hAnsi="Times New Roman"/>
          <w:sz w:val="24"/>
          <w:szCs w:val="24"/>
        </w:rPr>
      </w:pPr>
      <w:r w:rsidRPr="00483FED">
        <w:rPr>
          <w:rFonts w:ascii="Times New Roman" w:hAnsi="Times New Roman"/>
          <w:sz w:val="24"/>
          <w:szCs w:val="24"/>
        </w:rPr>
        <w:t>vykdo kitus nenuolatinio pobūdžio su Skyriaus veikla susijusius pavedimus.</w:t>
      </w:r>
    </w:p>
    <w:p w14:paraId="1AE06EF4" w14:textId="77777777" w:rsidR="00AE2D67" w:rsidRPr="00483FED" w:rsidRDefault="00AE2D67" w:rsidP="008A2ECC">
      <w:pPr>
        <w:jc w:val="both"/>
        <w:rPr>
          <w:szCs w:val="24"/>
        </w:rPr>
      </w:pPr>
      <w:r w:rsidRPr="00483FED">
        <w:rPr>
          <w:szCs w:val="24"/>
        </w:rPr>
        <w:t>_________________________</w:t>
      </w:r>
    </w:p>
    <w:p w14:paraId="2F0D443C" w14:textId="77777777" w:rsidR="00AE2D67" w:rsidRPr="00483FED" w:rsidRDefault="00AE2D67" w:rsidP="0067026A">
      <w:pPr>
        <w:jc w:val="center"/>
        <w:rPr>
          <w:szCs w:val="24"/>
        </w:rPr>
      </w:pPr>
    </w:p>
    <w:p w14:paraId="7A84E20B" w14:textId="19AB7F70" w:rsidR="00483A63" w:rsidRPr="00483FED" w:rsidRDefault="00483A63" w:rsidP="008A2ECC">
      <w:pPr>
        <w:jc w:val="both"/>
        <w:rPr>
          <w:szCs w:val="24"/>
        </w:rPr>
      </w:pPr>
    </w:p>
    <w:p w14:paraId="759D4365" w14:textId="77777777" w:rsidR="002A584C" w:rsidRPr="00483FED" w:rsidRDefault="002A584C" w:rsidP="008A2ECC">
      <w:pPr>
        <w:jc w:val="both"/>
        <w:rPr>
          <w:szCs w:val="24"/>
        </w:rPr>
      </w:pPr>
    </w:p>
    <w:p w14:paraId="759D4366" w14:textId="77777777" w:rsidR="0017101E" w:rsidRPr="00483FED" w:rsidRDefault="0017101E" w:rsidP="008A2ECC">
      <w:pPr>
        <w:jc w:val="both"/>
        <w:rPr>
          <w:szCs w:val="24"/>
        </w:rPr>
      </w:pPr>
    </w:p>
    <w:p w14:paraId="759D4367" w14:textId="77777777" w:rsidR="0017101E" w:rsidRPr="00483FED" w:rsidRDefault="0017101E" w:rsidP="008A2ECC">
      <w:pPr>
        <w:jc w:val="both"/>
        <w:rPr>
          <w:szCs w:val="24"/>
        </w:rPr>
      </w:pPr>
    </w:p>
    <w:p w14:paraId="30DEB7B2" w14:textId="77777777" w:rsidR="00256D72" w:rsidRPr="00483FED" w:rsidRDefault="00256D72" w:rsidP="008A2ECC">
      <w:pPr>
        <w:jc w:val="both"/>
        <w:rPr>
          <w:szCs w:val="24"/>
        </w:rPr>
      </w:pPr>
    </w:p>
    <w:p w14:paraId="759D4368" w14:textId="290E9E61" w:rsidR="00A748AC" w:rsidRPr="00483FED" w:rsidRDefault="00A748AC" w:rsidP="008A2ECC">
      <w:pPr>
        <w:jc w:val="both"/>
        <w:rPr>
          <w:szCs w:val="24"/>
        </w:rPr>
      </w:pPr>
      <w:r w:rsidRPr="00483FED">
        <w:rPr>
          <w:szCs w:val="24"/>
        </w:rPr>
        <w:t xml:space="preserve">Susipažinau </w:t>
      </w:r>
    </w:p>
    <w:p w14:paraId="759D4369" w14:textId="77777777" w:rsidR="00A748AC" w:rsidRPr="00483FED" w:rsidRDefault="00A748AC" w:rsidP="008A2ECC">
      <w:pPr>
        <w:jc w:val="both"/>
        <w:rPr>
          <w:szCs w:val="24"/>
        </w:rPr>
      </w:pPr>
    </w:p>
    <w:p w14:paraId="759D436A" w14:textId="77777777" w:rsidR="00A748AC" w:rsidRPr="00483FED" w:rsidRDefault="00A748AC" w:rsidP="008A2ECC">
      <w:pPr>
        <w:jc w:val="both"/>
        <w:rPr>
          <w:szCs w:val="24"/>
        </w:rPr>
      </w:pPr>
      <w:r w:rsidRPr="00483FED">
        <w:rPr>
          <w:szCs w:val="24"/>
        </w:rPr>
        <w:t>__________________________________</w:t>
      </w:r>
    </w:p>
    <w:p w14:paraId="759D436B" w14:textId="1BE4E4B9" w:rsidR="00A748AC" w:rsidRPr="00483FED" w:rsidRDefault="00A748AC" w:rsidP="008A2ECC">
      <w:pPr>
        <w:jc w:val="both"/>
        <w:rPr>
          <w:szCs w:val="24"/>
        </w:rPr>
      </w:pPr>
      <w:r w:rsidRPr="00483FED">
        <w:rPr>
          <w:szCs w:val="24"/>
        </w:rPr>
        <w:t>(Parašas)</w:t>
      </w:r>
    </w:p>
    <w:p w14:paraId="759D436C" w14:textId="77777777" w:rsidR="00A748AC" w:rsidRPr="00483FED" w:rsidRDefault="00A748AC" w:rsidP="008A2ECC">
      <w:pPr>
        <w:jc w:val="both"/>
        <w:rPr>
          <w:szCs w:val="24"/>
        </w:rPr>
      </w:pPr>
      <w:r w:rsidRPr="00483FED">
        <w:rPr>
          <w:szCs w:val="24"/>
        </w:rPr>
        <w:t>__________________________________</w:t>
      </w:r>
    </w:p>
    <w:p w14:paraId="759D436D" w14:textId="37274EEC" w:rsidR="00A748AC" w:rsidRPr="00483FED" w:rsidRDefault="00A748AC" w:rsidP="008A2ECC">
      <w:pPr>
        <w:jc w:val="both"/>
        <w:rPr>
          <w:szCs w:val="24"/>
        </w:rPr>
      </w:pPr>
      <w:r w:rsidRPr="00483FED">
        <w:rPr>
          <w:szCs w:val="24"/>
        </w:rPr>
        <w:t>(Vardas ir pavardė)</w:t>
      </w:r>
    </w:p>
    <w:p w14:paraId="759D436E" w14:textId="77777777" w:rsidR="00A748AC" w:rsidRPr="00483FED" w:rsidRDefault="00A748AC" w:rsidP="008A2ECC">
      <w:pPr>
        <w:jc w:val="both"/>
        <w:rPr>
          <w:szCs w:val="24"/>
        </w:rPr>
      </w:pPr>
      <w:r w:rsidRPr="00483FED">
        <w:rPr>
          <w:szCs w:val="24"/>
        </w:rPr>
        <w:t>__________________________________</w:t>
      </w:r>
    </w:p>
    <w:p w14:paraId="759D436F" w14:textId="7A0B72AC" w:rsidR="00A748AC" w:rsidRPr="00483FED" w:rsidRDefault="00A748AC" w:rsidP="008A2ECC">
      <w:pPr>
        <w:jc w:val="both"/>
        <w:rPr>
          <w:szCs w:val="24"/>
        </w:rPr>
      </w:pPr>
      <w:r w:rsidRPr="00483FED">
        <w:rPr>
          <w:szCs w:val="24"/>
        </w:rPr>
        <w:t>(Data)</w:t>
      </w:r>
    </w:p>
    <w:p w14:paraId="759D4370" w14:textId="77777777" w:rsidR="00A748AC" w:rsidRPr="00483FED" w:rsidRDefault="00A748AC" w:rsidP="008A2ECC">
      <w:pPr>
        <w:jc w:val="both"/>
        <w:rPr>
          <w:szCs w:val="24"/>
        </w:rPr>
      </w:pPr>
    </w:p>
    <w:sectPr w:rsidR="00A748AC" w:rsidRPr="00483FED" w:rsidSect="00F739D3">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8E7E" w14:textId="77777777" w:rsidR="009B2374" w:rsidRDefault="009B2374" w:rsidP="00F739D3">
      <w:r>
        <w:separator/>
      </w:r>
    </w:p>
  </w:endnote>
  <w:endnote w:type="continuationSeparator" w:id="0">
    <w:p w14:paraId="4523BD62" w14:textId="77777777" w:rsidR="009B2374" w:rsidRDefault="009B2374" w:rsidP="00F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D2CA" w14:textId="77777777" w:rsidR="009B2374" w:rsidRDefault="009B2374" w:rsidP="00F739D3">
      <w:r>
        <w:separator/>
      </w:r>
    </w:p>
  </w:footnote>
  <w:footnote w:type="continuationSeparator" w:id="0">
    <w:p w14:paraId="493E993B" w14:textId="77777777" w:rsidR="009B2374" w:rsidRDefault="009B2374" w:rsidP="00F7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4375" w14:textId="77777777" w:rsidR="00F739D3" w:rsidRDefault="00F739D3">
    <w:pPr>
      <w:pStyle w:val="Antrats"/>
      <w:jc w:val="center"/>
    </w:pPr>
    <w:r>
      <w:fldChar w:fldCharType="begin"/>
    </w:r>
    <w:r>
      <w:instrText>PAGE   \* MERGEFORMAT</w:instrText>
    </w:r>
    <w:r>
      <w:fldChar w:fldCharType="separate"/>
    </w:r>
    <w:r w:rsidR="00A621B5">
      <w:rPr>
        <w:noProof/>
      </w:rPr>
      <w:t>2</w:t>
    </w:r>
    <w:r>
      <w:fldChar w:fldCharType="end"/>
    </w:r>
  </w:p>
  <w:p w14:paraId="759D4376" w14:textId="77777777" w:rsidR="00F739D3" w:rsidRDefault="00F739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03F6C"/>
    <w:multiLevelType w:val="multilevel"/>
    <w:tmpl w:val="B0FE8892"/>
    <w:lvl w:ilvl="0">
      <w:start w:val="4"/>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1070" w:hanging="360"/>
      </w:pPr>
      <w:rPr>
        <w:rFonts w:ascii="Times New Roman" w:hAnsi="Times New Roman" w:cs="Times New Roman" w:hint="default"/>
        <w:sz w:val="24"/>
      </w:rPr>
    </w:lvl>
    <w:lvl w:ilvl="2">
      <w:start w:val="1"/>
      <w:numFmt w:val="decimal"/>
      <w:lvlText w:val="%1.%2.%3."/>
      <w:lvlJc w:val="left"/>
      <w:pPr>
        <w:ind w:left="3272" w:hanging="720"/>
      </w:pPr>
      <w:rPr>
        <w:rFonts w:ascii="Times New Roman" w:hAnsi="Times New Roman" w:cs="Times New Roman" w:hint="default"/>
        <w:sz w:val="24"/>
      </w:rPr>
    </w:lvl>
    <w:lvl w:ilvl="3">
      <w:start w:val="1"/>
      <w:numFmt w:val="decimal"/>
      <w:lvlText w:val="%1.%2.%3.%4."/>
      <w:lvlJc w:val="left"/>
      <w:pPr>
        <w:ind w:left="4548" w:hanging="720"/>
      </w:pPr>
      <w:rPr>
        <w:rFonts w:ascii="Times New Roman" w:hAnsi="Times New Roman" w:cs="Times New Roman" w:hint="default"/>
        <w:sz w:val="24"/>
      </w:rPr>
    </w:lvl>
    <w:lvl w:ilvl="4">
      <w:start w:val="1"/>
      <w:numFmt w:val="decimal"/>
      <w:lvlText w:val="%1.%2.%3.%4.%5."/>
      <w:lvlJc w:val="left"/>
      <w:pPr>
        <w:ind w:left="6184" w:hanging="1080"/>
      </w:pPr>
      <w:rPr>
        <w:rFonts w:ascii="Times New Roman" w:hAnsi="Times New Roman" w:cs="Times New Roman" w:hint="default"/>
        <w:sz w:val="24"/>
      </w:rPr>
    </w:lvl>
    <w:lvl w:ilvl="5">
      <w:start w:val="1"/>
      <w:numFmt w:val="decimal"/>
      <w:lvlText w:val="%1.%2.%3.%4.%5.%6."/>
      <w:lvlJc w:val="left"/>
      <w:pPr>
        <w:ind w:left="7460" w:hanging="1080"/>
      </w:pPr>
      <w:rPr>
        <w:rFonts w:ascii="Times New Roman" w:hAnsi="Times New Roman" w:cs="Times New Roman" w:hint="default"/>
        <w:sz w:val="24"/>
      </w:rPr>
    </w:lvl>
    <w:lvl w:ilvl="6">
      <w:start w:val="1"/>
      <w:numFmt w:val="decimal"/>
      <w:lvlText w:val="%1.%2.%3.%4.%5.%6.%7."/>
      <w:lvlJc w:val="left"/>
      <w:pPr>
        <w:ind w:left="9096" w:hanging="1440"/>
      </w:pPr>
      <w:rPr>
        <w:rFonts w:ascii="Times New Roman" w:hAnsi="Times New Roman" w:cs="Times New Roman" w:hint="default"/>
        <w:sz w:val="24"/>
      </w:rPr>
    </w:lvl>
    <w:lvl w:ilvl="7">
      <w:start w:val="1"/>
      <w:numFmt w:val="decimal"/>
      <w:lvlText w:val="%1.%2.%3.%4.%5.%6.%7.%8."/>
      <w:lvlJc w:val="left"/>
      <w:pPr>
        <w:ind w:left="10372" w:hanging="1440"/>
      </w:pPr>
      <w:rPr>
        <w:rFonts w:ascii="Times New Roman" w:hAnsi="Times New Roman" w:cs="Times New Roman" w:hint="default"/>
        <w:sz w:val="24"/>
      </w:rPr>
    </w:lvl>
    <w:lvl w:ilvl="8">
      <w:start w:val="1"/>
      <w:numFmt w:val="decimal"/>
      <w:lvlText w:val="%1.%2.%3.%4.%5.%6.%7.%8.%9."/>
      <w:lvlJc w:val="left"/>
      <w:pPr>
        <w:ind w:left="12008" w:hanging="1800"/>
      </w:pPr>
      <w:rPr>
        <w:rFonts w:ascii="Times New Roman" w:hAnsi="Times New Roman" w:cs="Times New Roman" w:hint="default"/>
        <w:sz w:val="24"/>
      </w:rPr>
    </w:lvl>
  </w:abstractNum>
  <w:abstractNum w:abstractNumId="2" w15:restartNumberingAfterBreak="0">
    <w:nsid w:val="073B1B7E"/>
    <w:multiLevelType w:val="multilevel"/>
    <w:tmpl w:val="C8FAA576"/>
    <w:lvl w:ilvl="0">
      <w:start w:val="1"/>
      <w:numFmt w:val="decimal"/>
      <w:lvlText w:val="%1."/>
      <w:lvlJc w:val="left"/>
      <w:pPr>
        <w:ind w:left="1287" w:hanging="360"/>
      </w:pPr>
    </w:lvl>
    <w:lvl w:ilvl="1">
      <w:start w:val="1"/>
      <w:numFmt w:val="decimal"/>
      <w:isLgl/>
      <w:lvlText w:val="%1.%2."/>
      <w:lvlJc w:val="left"/>
      <w:pPr>
        <w:ind w:left="1392" w:hanging="46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EB229C"/>
    <w:multiLevelType w:val="hybridMultilevel"/>
    <w:tmpl w:val="F1B8C0A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26845F7D"/>
    <w:multiLevelType w:val="hybridMultilevel"/>
    <w:tmpl w:val="18249C8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290B35EC"/>
    <w:multiLevelType w:val="multilevel"/>
    <w:tmpl w:val="8D8220C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E433505"/>
    <w:multiLevelType w:val="hybridMultilevel"/>
    <w:tmpl w:val="6A62BD3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6CDE4ECF"/>
    <w:multiLevelType w:val="multilevel"/>
    <w:tmpl w:val="31F293F2"/>
    <w:lvl w:ilvl="0">
      <w:start w:val="6"/>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5300"/>
    <w:rsid w:val="00027DB2"/>
    <w:rsid w:val="00043B00"/>
    <w:rsid w:val="00057372"/>
    <w:rsid w:val="00065C0A"/>
    <w:rsid w:val="00067786"/>
    <w:rsid w:val="000738AB"/>
    <w:rsid w:val="000758A0"/>
    <w:rsid w:val="00082085"/>
    <w:rsid w:val="000A4929"/>
    <w:rsid w:val="000B612B"/>
    <w:rsid w:val="000C4439"/>
    <w:rsid w:val="000D182F"/>
    <w:rsid w:val="000D5333"/>
    <w:rsid w:val="000E159D"/>
    <w:rsid w:val="000E30A2"/>
    <w:rsid w:val="00110C27"/>
    <w:rsid w:val="00113602"/>
    <w:rsid w:val="00127CCF"/>
    <w:rsid w:val="00147551"/>
    <w:rsid w:val="00151A33"/>
    <w:rsid w:val="0017101E"/>
    <w:rsid w:val="00174AE8"/>
    <w:rsid w:val="00194D44"/>
    <w:rsid w:val="0019583D"/>
    <w:rsid w:val="0019658A"/>
    <w:rsid w:val="001A271E"/>
    <w:rsid w:val="001A75EB"/>
    <w:rsid w:val="001B50D8"/>
    <w:rsid w:val="001D0F92"/>
    <w:rsid w:val="001E2AA2"/>
    <w:rsid w:val="002037E3"/>
    <w:rsid w:val="0020601B"/>
    <w:rsid w:val="00210ED2"/>
    <w:rsid w:val="0021673A"/>
    <w:rsid w:val="002232EB"/>
    <w:rsid w:val="00224731"/>
    <w:rsid w:val="002346C5"/>
    <w:rsid w:val="00256D72"/>
    <w:rsid w:val="00264C4A"/>
    <w:rsid w:val="0029091A"/>
    <w:rsid w:val="002A1896"/>
    <w:rsid w:val="002A2E4E"/>
    <w:rsid w:val="002A4A20"/>
    <w:rsid w:val="002A5751"/>
    <w:rsid w:val="002A584C"/>
    <w:rsid w:val="002A67D1"/>
    <w:rsid w:val="002A7F0C"/>
    <w:rsid w:val="002B636A"/>
    <w:rsid w:val="002C0166"/>
    <w:rsid w:val="002C4A97"/>
    <w:rsid w:val="002D1D2E"/>
    <w:rsid w:val="002E47B5"/>
    <w:rsid w:val="002F2F7A"/>
    <w:rsid w:val="002F4E47"/>
    <w:rsid w:val="0032168D"/>
    <w:rsid w:val="0032575D"/>
    <w:rsid w:val="003569C2"/>
    <w:rsid w:val="00373E24"/>
    <w:rsid w:val="00374CE1"/>
    <w:rsid w:val="003934D6"/>
    <w:rsid w:val="003A30A0"/>
    <w:rsid w:val="003A4A82"/>
    <w:rsid w:val="003C32EB"/>
    <w:rsid w:val="003E01A8"/>
    <w:rsid w:val="00406C13"/>
    <w:rsid w:val="00413B18"/>
    <w:rsid w:val="00416C5D"/>
    <w:rsid w:val="00424767"/>
    <w:rsid w:val="00427D52"/>
    <w:rsid w:val="0043017F"/>
    <w:rsid w:val="004359A0"/>
    <w:rsid w:val="0044332B"/>
    <w:rsid w:val="00444864"/>
    <w:rsid w:val="00451FFC"/>
    <w:rsid w:val="00457A48"/>
    <w:rsid w:val="00457FA3"/>
    <w:rsid w:val="004660A7"/>
    <w:rsid w:val="00467357"/>
    <w:rsid w:val="0047336B"/>
    <w:rsid w:val="00476122"/>
    <w:rsid w:val="00483A63"/>
    <w:rsid w:val="00483FED"/>
    <w:rsid w:val="004878DB"/>
    <w:rsid w:val="00492ED9"/>
    <w:rsid w:val="004A09DE"/>
    <w:rsid w:val="004A2FE3"/>
    <w:rsid w:val="004A4F50"/>
    <w:rsid w:val="004B04BD"/>
    <w:rsid w:val="004B1655"/>
    <w:rsid w:val="004B6471"/>
    <w:rsid w:val="004B7778"/>
    <w:rsid w:val="004C4FA5"/>
    <w:rsid w:val="004C714F"/>
    <w:rsid w:val="004D2392"/>
    <w:rsid w:val="004D431B"/>
    <w:rsid w:val="004D5851"/>
    <w:rsid w:val="004D7F76"/>
    <w:rsid w:val="004E0B10"/>
    <w:rsid w:val="004E3FB5"/>
    <w:rsid w:val="004F445C"/>
    <w:rsid w:val="00511EFD"/>
    <w:rsid w:val="00514DFA"/>
    <w:rsid w:val="0053179D"/>
    <w:rsid w:val="00535EEE"/>
    <w:rsid w:val="0054316F"/>
    <w:rsid w:val="005557F4"/>
    <w:rsid w:val="005559FD"/>
    <w:rsid w:val="00557604"/>
    <w:rsid w:val="00557C1F"/>
    <w:rsid w:val="00560195"/>
    <w:rsid w:val="00560B27"/>
    <w:rsid w:val="00570150"/>
    <w:rsid w:val="005716F9"/>
    <w:rsid w:val="0059649A"/>
    <w:rsid w:val="005D4AC7"/>
    <w:rsid w:val="005E0A36"/>
    <w:rsid w:val="005E46DD"/>
    <w:rsid w:val="005F440F"/>
    <w:rsid w:val="00607159"/>
    <w:rsid w:val="006106FD"/>
    <w:rsid w:val="00611FF9"/>
    <w:rsid w:val="006171FE"/>
    <w:rsid w:val="00621128"/>
    <w:rsid w:val="00621BA2"/>
    <w:rsid w:val="00664AAD"/>
    <w:rsid w:val="0067026A"/>
    <w:rsid w:val="00680444"/>
    <w:rsid w:val="006815EC"/>
    <w:rsid w:val="006A08B1"/>
    <w:rsid w:val="006A09E4"/>
    <w:rsid w:val="006A54E3"/>
    <w:rsid w:val="006C55EE"/>
    <w:rsid w:val="006E64EA"/>
    <w:rsid w:val="006E7312"/>
    <w:rsid w:val="006F2774"/>
    <w:rsid w:val="006F7164"/>
    <w:rsid w:val="007078E7"/>
    <w:rsid w:val="00721903"/>
    <w:rsid w:val="007341C4"/>
    <w:rsid w:val="007450F8"/>
    <w:rsid w:val="00771E0D"/>
    <w:rsid w:val="00776541"/>
    <w:rsid w:val="00781DC9"/>
    <w:rsid w:val="00782162"/>
    <w:rsid w:val="007A2A22"/>
    <w:rsid w:val="007A4C8D"/>
    <w:rsid w:val="007A6D76"/>
    <w:rsid w:val="007A79D0"/>
    <w:rsid w:val="007C144F"/>
    <w:rsid w:val="007D57D4"/>
    <w:rsid w:val="007E0D36"/>
    <w:rsid w:val="00801C5E"/>
    <w:rsid w:val="00807ED7"/>
    <w:rsid w:val="008107BB"/>
    <w:rsid w:val="00812FE3"/>
    <w:rsid w:val="0081665F"/>
    <w:rsid w:val="008365C0"/>
    <w:rsid w:val="00837092"/>
    <w:rsid w:val="0084008E"/>
    <w:rsid w:val="00843506"/>
    <w:rsid w:val="00854752"/>
    <w:rsid w:val="00856152"/>
    <w:rsid w:val="0085731B"/>
    <w:rsid w:val="0086048D"/>
    <w:rsid w:val="00875866"/>
    <w:rsid w:val="008846B5"/>
    <w:rsid w:val="00884D4B"/>
    <w:rsid w:val="0089596F"/>
    <w:rsid w:val="008A2ECC"/>
    <w:rsid w:val="008A53E1"/>
    <w:rsid w:val="008A55D8"/>
    <w:rsid w:val="008B3A45"/>
    <w:rsid w:val="008B6443"/>
    <w:rsid w:val="008C1D49"/>
    <w:rsid w:val="008C289A"/>
    <w:rsid w:val="008D321A"/>
    <w:rsid w:val="00904DB0"/>
    <w:rsid w:val="00907391"/>
    <w:rsid w:val="00911250"/>
    <w:rsid w:val="00911A98"/>
    <w:rsid w:val="0092395D"/>
    <w:rsid w:val="009316C1"/>
    <w:rsid w:val="00932480"/>
    <w:rsid w:val="00973CAC"/>
    <w:rsid w:val="009A372F"/>
    <w:rsid w:val="009A4DCE"/>
    <w:rsid w:val="009B11C0"/>
    <w:rsid w:val="009B2374"/>
    <w:rsid w:val="009B3D9B"/>
    <w:rsid w:val="009D08D7"/>
    <w:rsid w:val="009D442D"/>
    <w:rsid w:val="009E19DC"/>
    <w:rsid w:val="009E25CD"/>
    <w:rsid w:val="009E3B60"/>
    <w:rsid w:val="009E7D32"/>
    <w:rsid w:val="009F115E"/>
    <w:rsid w:val="009F2A04"/>
    <w:rsid w:val="009F410C"/>
    <w:rsid w:val="009F47BF"/>
    <w:rsid w:val="00A01491"/>
    <w:rsid w:val="00A027D4"/>
    <w:rsid w:val="00A02D04"/>
    <w:rsid w:val="00A2125F"/>
    <w:rsid w:val="00A406F9"/>
    <w:rsid w:val="00A43CCF"/>
    <w:rsid w:val="00A47C93"/>
    <w:rsid w:val="00A535C9"/>
    <w:rsid w:val="00A541EB"/>
    <w:rsid w:val="00A55BCF"/>
    <w:rsid w:val="00A621B5"/>
    <w:rsid w:val="00A748AC"/>
    <w:rsid w:val="00A94A6F"/>
    <w:rsid w:val="00A96F6C"/>
    <w:rsid w:val="00A97CD7"/>
    <w:rsid w:val="00AA35C1"/>
    <w:rsid w:val="00AA689C"/>
    <w:rsid w:val="00AB5AB8"/>
    <w:rsid w:val="00AD25AC"/>
    <w:rsid w:val="00AD4625"/>
    <w:rsid w:val="00AE128F"/>
    <w:rsid w:val="00AE2D67"/>
    <w:rsid w:val="00AE46C2"/>
    <w:rsid w:val="00AF4E89"/>
    <w:rsid w:val="00B03BD1"/>
    <w:rsid w:val="00B03CC9"/>
    <w:rsid w:val="00B07470"/>
    <w:rsid w:val="00B074BC"/>
    <w:rsid w:val="00B23648"/>
    <w:rsid w:val="00B35F82"/>
    <w:rsid w:val="00B90613"/>
    <w:rsid w:val="00B92F30"/>
    <w:rsid w:val="00BA0CB5"/>
    <w:rsid w:val="00BA48C5"/>
    <w:rsid w:val="00BA5ED1"/>
    <w:rsid w:val="00BB7A12"/>
    <w:rsid w:val="00BD0D4F"/>
    <w:rsid w:val="00BD4BE1"/>
    <w:rsid w:val="00BE0E28"/>
    <w:rsid w:val="00BE2D3E"/>
    <w:rsid w:val="00BF0A8F"/>
    <w:rsid w:val="00BF11FE"/>
    <w:rsid w:val="00C14969"/>
    <w:rsid w:val="00C215F8"/>
    <w:rsid w:val="00C25943"/>
    <w:rsid w:val="00C36350"/>
    <w:rsid w:val="00C4054A"/>
    <w:rsid w:val="00C57B7E"/>
    <w:rsid w:val="00C73372"/>
    <w:rsid w:val="00C83315"/>
    <w:rsid w:val="00C87543"/>
    <w:rsid w:val="00C900D6"/>
    <w:rsid w:val="00CB0368"/>
    <w:rsid w:val="00CB3B07"/>
    <w:rsid w:val="00CB57A1"/>
    <w:rsid w:val="00CB716D"/>
    <w:rsid w:val="00CC5308"/>
    <w:rsid w:val="00CD64E3"/>
    <w:rsid w:val="00D1665A"/>
    <w:rsid w:val="00D27E25"/>
    <w:rsid w:val="00D31A20"/>
    <w:rsid w:val="00D33F06"/>
    <w:rsid w:val="00D621F0"/>
    <w:rsid w:val="00D653EA"/>
    <w:rsid w:val="00D73CFF"/>
    <w:rsid w:val="00D83474"/>
    <w:rsid w:val="00DA2B65"/>
    <w:rsid w:val="00DA4E6F"/>
    <w:rsid w:val="00DB65E8"/>
    <w:rsid w:val="00DC0106"/>
    <w:rsid w:val="00DD20C6"/>
    <w:rsid w:val="00DD44EA"/>
    <w:rsid w:val="00DE050D"/>
    <w:rsid w:val="00DE3E79"/>
    <w:rsid w:val="00DF70BE"/>
    <w:rsid w:val="00E302EF"/>
    <w:rsid w:val="00E362A4"/>
    <w:rsid w:val="00E40CF5"/>
    <w:rsid w:val="00E422AA"/>
    <w:rsid w:val="00E4558E"/>
    <w:rsid w:val="00E531A1"/>
    <w:rsid w:val="00E71603"/>
    <w:rsid w:val="00E74055"/>
    <w:rsid w:val="00E74EB7"/>
    <w:rsid w:val="00E7575B"/>
    <w:rsid w:val="00E841BE"/>
    <w:rsid w:val="00E9369D"/>
    <w:rsid w:val="00EA06D3"/>
    <w:rsid w:val="00EA2BB7"/>
    <w:rsid w:val="00EA6F40"/>
    <w:rsid w:val="00EC3425"/>
    <w:rsid w:val="00EE457F"/>
    <w:rsid w:val="00F20BFB"/>
    <w:rsid w:val="00F34C4E"/>
    <w:rsid w:val="00F46948"/>
    <w:rsid w:val="00F55E7F"/>
    <w:rsid w:val="00F736BD"/>
    <w:rsid w:val="00F739D3"/>
    <w:rsid w:val="00F81A05"/>
    <w:rsid w:val="00F81D42"/>
    <w:rsid w:val="00F8382C"/>
    <w:rsid w:val="00F92A31"/>
    <w:rsid w:val="00FA2C87"/>
    <w:rsid w:val="00FB4483"/>
    <w:rsid w:val="00FB6A6F"/>
    <w:rsid w:val="00FC36A7"/>
    <w:rsid w:val="00FD2DA7"/>
    <w:rsid w:val="00FD6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432C"/>
  <w15:chartTrackingRefBased/>
  <w15:docId w15:val="{821112EE-D80B-49DE-B033-336DA22A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D621F0"/>
    <w:pPr>
      <w:keepNext/>
      <w:numPr>
        <w:numId w:val="4"/>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31A20"/>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unhideWhenUsed/>
    <w:rsid w:val="00F739D3"/>
    <w:pPr>
      <w:tabs>
        <w:tab w:val="center" w:pos="4819"/>
        <w:tab w:val="right" w:pos="9638"/>
      </w:tabs>
    </w:pPr>
  </w:style>
  <w:style w:type="character" w:customStyle="1" w:styleId="AntratsDiagrama">
    <w:name w:val="Antraštės Diagrama"/>
    <w:link w:val="Antrats"/>
    <w:uiPriority w:val="99"/>
    <w:rsid w:val="00F739D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39D3"/>
    <w:pPr>
      <w:tabs>
        <w:tab w:val="center" w:pos="4819"/>
        <w:tab w:val="right" w:pos="9638"/>
      </w:tabs>
    </w:pPr>
  </w:style>
  <w:style w:type="character" w:customStyle="1" w:styleId="PoratDiagrama">
    <w:name w:val="Poraštė Diagrama"/>
    <w:link w:val="Porat"/>
    <w:uiPriority w:val="99"/>
    <w:rsid w:val="00F739D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4D431B"/>
    <w:pPr>
      <w:widowControl w:val="0"/>
      <w:suppressAutoHyphens/>
      <w:spacing w:after="120"/>
    </w:pPr>
    <w:rPr>
      <w:rFonts w:eastAsia="Lucida Sans Unicode"/>
      <w:kern w:val="1"/>
      <w:szCs w:val="24"/>
      <w:lang w:eastAsia="ar-SA"/>
    </w:rPr>
  </w:style>
  <w:style w:type="character" w:customStyle="1" w:styleId="PagrindinistekstasDiagrama">
    <w:name w:val="Pagrindinis tekstas Diagrama"/>
    <w:link w:val="Pagrindinistekstas"/>
    <w:rsid w:val="004D431B"/>
    <w:rPr>
      <w:rFonts w:ascii="Times New Roman" w:eastAsia="Lucida Sans Unicode" w:hAnsi="Times New Roman" w:cs="Times New Roman"/>
      <w:kern w:val="1"/>
      <w:sz w:val="24"/>
      <w:szCs w:val="24"/>
      <w:lang w:eastAsia="ar-SA"/>
    </w:rPr>
  </w:style>
  <w:style w:type="paragraph" w:styleId="Sraopastraipa">
    <w:name w:val="List Paragraph"/>
    <w:basedOn w:val="prastasis"/>
    <w:uiPriority w:val="34"/>
    <w:qFormat/>
    <w:rsid w:val="00AB5AB8"/>
    <w:pPr>
      <w:spacing w:after="160" w:line="259" w:lineRule="auto"/>
      <w:ind w:left="720"/>
      <w:contextualSpacing/>
    </w:pPr>
    <w:rPr>
      <w:rFonts w:ascii="Calibri" w:eastAsia="Calibri" w:hAnsi="Calibri"/>
      <w:sz w:val="22"/>
      <w:szCs w:val="22"/>
    </w:rPr>
  </w:style>
  <w:style w:type="paragraph" w:customStyle="1" w:styleId="Tekstas">
    <w:name w:val="Tekstas"/>
    <w:basedOn w:val="prastasis"/>
    <w:rsid w:val="00B07470"/>
    <w:pPr>
      <w:widowControl w:val="0"/>
      <w:suppressAutoHyphens/>
      <w:spacing w:after="120"/>
    </w:pPr>
    <w:rPr>
      <w:rFonts w:eastAsia="HG Mincho Light J"/>
      <w:color w:val="000000"/>
      <w:szCs w:val="24"/>
      <w:lang w:eastAsia="ar-SA"/>
    </w:rPr>
  </w:style>
  <w:style w:type="paragraph" w:customStyle="1" w:styleId="WW-BodyTextIndent3">
    <w:name w:val="WW-Body Text Indent 3"/>
    <w:basedOn w:val="prastasis"/>
    <w:rsid w:val="00B07470"/>
    <w:pPr>
      <w:widowControl w:val="0"/>
      <w:suppressAutoHyphens/>
      <w:ind w:firstLine="720"/>
      <w:jc w:val="center"/>
    </w:pPr>
    <w:rPr>
      <w:rFonts w:eastAsia="HG Mincho Light J"/>
      <w:b/>
      <w:color w:val="000000"/>
      <w:szCs w:val="24"/>
      <w:lang w:eastAsia="ar-SA"/>
    </w:rPr>
  </w:style>
  <w:style w:type="character" w:customStyle="1" w:styleId="Antrat1Diagrama">
    <w:name w:val="Antraštė 1 Diagrama"/>
    <w:link w:val="Antrat1"/>
    <w:rsid w:val="00D621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953">
      <w:bodyDiv w:val="1"/>
      <w:marLeft w:val="0"/>
      <w:marRight w:val="0"/>
      <w:marTop w:val="0"/>
      <w:marBottom w:val="0"/>
      <w:divBdr>
        <w:top w:val="none" w:sz="0" w:space="0" w:color="auto"/>
        <w:left w:val="none" w:sz="0" w:space="0" w:color="auto"/>
        <w:bottom w:val="none" w:sz="0" w:space="0" w:color="auto"/>
        <w:right w:val="none" w:sz="0" w:space="0" w:color="auto"/>
      </w:divBdr>
    </w:div>
    <w:div w:id="309216157">
      <w:bodyDiv w:val="1"/>
      <w:marLeft w:val="0"/>
      <w:marRight w:val="0"/>
      <w:marTop w:val="0"/>
      <w:marBottom w:val="0"/>
      <w:divBdr>
        <w:top w:val="none" w:sz="0" w:space="0" w:color="auto"/>
        <w:left w:val="none" w:sz="0" w:space="0" w:color="auto"/>
        <w:bottom w:val="none" w:sz="0" w:space="0" w:color="auto"/>
        <w:right w:val="none" w:sz="0" w:space="0" w:color="auto"/>
      </w:divBdr>
    </w:div>
    <w:div w:id="377508618">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487791223">
      <w:bodyDiv w:val="1"/>
      <w:marLeft w:val="0"/>
      <w:marRight w:val="0"/>
      <w:marTop w:val="0"/>
      <w:marBottom w:val="0"/>
      <w:divBdr>
        <w:top w:val="none" w:sz="0" w:space="0" w:color="auto"/>
        <w:left w:val="none" w:sz="0" w:space="0" w:color="auto"/>
        <w:bottom w:val="none" w:sz="0" w:space="0" w:color="auto"/>
        <w:right w:val="none" w:sz="0" w:space="0" w:color="auto"/>
      </w:divBdr>
    </w:div>
    <w:div w:id="491869582">
      <w:bodyDiv w:val="1"/>
      <w:marLeft w:val="0"/>
      <w:marRight w:val="0"/>
      <w:marTop w:val="0"/>
      <w:marBottom w:val="0"/>
      <w:divBdr>
        <w:top w:val="none" w:sz="0" w:space="0" w:color="auto"/>
        <w:left w:val="none" w:sz="0" w:space="0" w:color="auto"/>
        <w:bottom w:val="none" w:sz="0" w:space="0" w:color="auto"/>
        <w:right w:val="none" w:sz="0" w:space="0" w:color="auto"/>
      </w:divBdr>
    </w:div>
    <w:div w:id="1260406260">
      <w:bodyDiv w:val="1"/>
      <w:marLeft w:val="0"/>
      <w:marRight w:val="0"/>
      <w:marTop w:val="0"/>
      <w:marBottom w:val="0"/>
      <w:divBdr>
        <w:top w:val="none" w:sz="0" w:space="0" w:color="auto"/>
        <w:left w:val="none" w:sz="0" w:space="0" w:color="auto"/>
        <w:bottom w:val="none" w:sz="0" w:space="0" w:color="auto"/>
        <w:right w:val="none" w:sz="0" w:space="0" w:color="auto"/>
      </w:divBdr>
    </w:div>
    <w:div w:id="1449809494">
      <w:bodyDiv w:val="1"/>
      <w:marLeft w:val="0"/>
      <w:marRight w:val="0"/>
      <w:marTop w:val="0"/>
      <w:marBottom w:val="0"/>
      <w:divBdr>
        <w:top w:val="none" w:sz="0" w:space="0" w:color="auto"/>
        <w:left w:val="none" w:sz="0" w:space="0" w:color="auto"/>
        <w:bottom w:val="none" w:sz="0" w:space="0" w:color="auto"/>
        <w:right w:val="none" w:sz="0" w:space="0" w:color="auto"/>
      </w:divBdr>
    </w:div>
    <w:div w:id="19135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16E7-A280-4EB0-B738-8132BB04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2</cp:revision>
  <cp:lastPrinted>2021-05-05T07:41:00Z</cp:lastPrinted>
  <dcterms:created xsi:type="dcterms:W3CDTF">2022-12-16T12:42:00Z</dcterms:created>
  <dcterms:modified xsi:type="dcterms:W3CDTF">2022-12-16T12:42:00Z</dcterms:modified>
</cp:coreProperties>
</file>