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6"/>
        <w:gridCol w:w="19"/>
        <w:gridCol w:w="19"/>
        <w:gridCol w:w="9569"/>
        <w:gridCol w:w="6"/>
      </w:tblGrid>
      <w:tr w:rsidR="007636BA" w:rsidTr="00CB5F49">
        <w:tc>
          <w:tcPr>
            <w:tcW w:w="9633"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7636BA" w:rsidTr="00CB5F49">
              <w:trPr>
                <w:trHeight w:val="260"/>
              </w:trPr>
              <w:tc>
                <w:tcPr>
                  <w:tcW w:w="5091" w:type="dxa"/>
                  <w:tcMar>
                    <w:top w:w="40" w:type="dxa"/>
                    <w:left w:w="40" w:type="dxa"/>
                    <w:bottom w:w="40" w:type="dxa"/>
                    <w:right w:w="40" w:type="dxa"/>
                  </w:tcMar>
                </w:tcPr>
                <w:p w:rsidR="000772FE" w:rsidRDefault="000772FE"/>
              </w:tc>
              <w:tc>
                <w:tcPr>
                  <w:tcW w:w="4548" w:type="dxa"/>
                  <w:tcMar>
                    <w:top w:w="40" w:type="dxa"/>
                    <w:left w:w="40" w:type="dxa"/>
                    <w:bottom w:w="40" w:type="dxa"/>
                    <w:right w:w="40" w:type="dxa"/>
                  </w:tcMar>
                </w:tcPr>
                <w:p w:rsidR="000772FE" w:rsidRDefault="00000000">
                  <w:r>
                    <w:rPr>
                      <w:color w:val="000000"/>
                      <w:sz w:val="24"/>
                    </w:rPr>
                    <w:t>PATVIRTINTA</w:t>
                  </w:r>
                </w:p>
              </w:tc>
            </w:tr>
            <w:tr w:rsidR="00CB5F49" w:rsidTr="00CB5F49">
              <w:trPr>
                <w:trHeight w:val="260"/>
              </w:trPr>
              <w:tc>
                <w:tcPr>
                  <w:tcW w:w="5091" w:type="dxa"/>
                  <w:tcMar>
                    <w:top w:w="40" w:type="dxa"/>
                    <w:left w:w="40" w:type="dxa"/>
                    <w:bottom w:w="40" w:type="dxa"/>
                    <w:right w:w="40" w:type="dxa"/>
                  </w:tcMar>
                </w:tcPr>
                <w:p w:rsidR="00CB5F49" w:rsidRDefault="00CB5F49" w:rsidP="00CB5F49"/>
              </w:tc>
              <w:tc>
                <w:tcPr>
                  <w:tcW w:w="4548" w:type="dxa"/>
                  <w:tcMar>
                    <w:top w:w="40" w:type="dxa"/>
                    <w:left w:w="40" w:type="dxa"/>
                    <w:bottom w:w="40" w:type="dxa"/>
                    <w:right w:w="40" w:type="dxa"/>
                  </w:tcMar>
                </w:tcPr>
                <w:p w:rsidR="00CB5F49" w:rsidRPr="0023719A" w:rsidRDefault="00CB5F49" w:rsidP="00CB5F49">
                  <w:pPr>
                    <w:rPr>
                      <w:lang w:val="lt-LT"/>
                    </w:rPr>
                  </w:pPr>
                  <w:r w:rsidRPr="0023719A">
                    <w:rPr>
                      <w:color w:val="000000"/>
                      <w:sz w:val="24"/>
                      <w:lang w:val="lt-LT"/>
                    </w:rPr>
                    <w:t>Šiaulių miesto savivaldybės administracijos</w:t>
                  </w:r>
                </w:p>
              </w:tc>
            </w:tr>
            <w:tr w:rsidR="00CB5F49" w:rsidTr="00CB5F49">
              <w:trPr>
                <w:trHeight w:val="260"/>
              </w:trPr>
              <w:tc>
                <w:tcPr>
                  <w:tcW w:w="5091" w:type="dxa"/>
                  <w:tcMar>
                    <w:top w:w="40" w:type="dxa"/>
                    <w:left w:w="40" w:type="dxa"/>
                    <w:bottom w:w="40" w:type="dxa"/>
                    <w:right w:w="40" w:type="dxa"/>
                  </w:tcMar>
                </w:tcPr>
                <w:p w:rsidR="00CB5F49" w:rsidRDefault="00CB5F49" w:rsidP="00CB5F49"/>
              </w:tc>
              <w:tc>
                <w:tcPr>
                  <w:tcW w:w="4548" w:type="dxa"/>
                  <w:tcMar>
                    <w:top w:w="40" w:type="dxa"/>
                    <w:left w:w="40" w:type="dxa"/>
                    <w:bottom w:w="40" w:type="dxa"/>
                    <w:right w:w="40" w:type="dxa"/>
                  </w:tcMar>
                </w:tcPr>
                <w:p w:rsidR="00CB5F49" w:rsidRPr="0023719A" w:rsidRDefault="00CB5F49" w:rsidP="00CB5F49">
                  <w:pPr>
                    <w:rPr>
                      <w:lang w:val="lt-LT"/>
                    </w:rPr>
                  </w:pPr>
                  <w:r w:rsidRPr="0023719A">
                    <w:rPr>
                      <w:sz w:val="24"/>
                      <w:szCs w:val="24"/>
                      <w:lang w:val="lt-LT"/>
                    </w:rPr>
                    <w:t>direktoriaus 202</w:t>
                  </w:r>
                  <w:r>
                    <w:rPr>
                      <w:sz w:val="24"/>
                      <w:szCs w:val="24"/>
                      <w:lang w:val="lt-LT"/>
                    </w:rPr>
                    <w:t>2</w:t>
                  </w:r>
                  <w:r w:rsidRPr="0023719A">
                    <w:rPr>
                      <w:sz w:val="24"/>
                      <w:szCs w:val="24"/>
                      <w:lang w:val="lt-LT"/>
                    </w:rPr>
                    <w:t xml:space="preserve"> m. </w:t>
                  </w:r>
                  <w:r>
                    <w:rPr>
                      <w:sz w:val="24"/>
                      <w:szCs w:val="24"/>
                      <w:lang w:val="lt-LT"/>
                    </w:rPr>
                    <w:t xml:space="preserve">lapkričio </w:t>
                  </w:r>
                  <w:r w:rsidR="00B16BCC">
                    <w:rPr>
                      <w:sz w:val="24"/>
                      <w:szCs w:val="24"/>
                      <w:lang w:val="lt-LT"/>
                    </w:rPr>
                    <w:t>16</w:t>
                  </w:r>
                  <w:r w:rsidRPr="0023719A">
                    <w:rPr>
                      <w:sz w:val="24"/>
                      <w:szCs w:val="24"/>
                      <w:lang w:val="lt-LT"/>
                    </w:rPr>
                    <w:t xml:space="preserve"> d.</w:t>
                  </w:r>
                </w:p>
              </w:tc>
            </w:tr>
            <w:tr w:rsidR="00CB5F49" w:rsidTr="00CB5F49">
              <w:trPr>
                <w:trHeight w:val="260"/>
              </w:trPr>
              <w:tc>
                <w:tcPr>
                  <w:tcW w:w="5091" w:type="dxa"/>
                  <w:tcMar>
                    <w:top w:w="40" w:type="dxa"/>
                    <w:left w:w="40" w:type="dxa"/>
                    <w:bottom w:w="40" w:type="dxa"/>
                    <w:right w:w="40" w:type="dxa"/>
                  </w:tcMar>
                </w:tcPr>
                <w:p w:rsidR="00CB5F49" w:rsidRDefault="00CB5F49" w:rsidP="00CB5F49"/>
              </w:tc>
              <w:tc>
                <w:tcPr>
                  <w:tcW w:w="4548" w:type="dxa"/>
                  <w:tcMar>
                    <w:top w:w="40" w:type="dxa"/>
                    <w:left w:w="40" w:type="dxa"/>
                    <w:bottom w:w="40" w:type="dxa"/>
                    <w:right w:w="40" w:type="dxa"/>
                  </w:tcMar>
                </w:tcPr>
                <w:p w:rsidR="00CB5F49" w:rsidRPr="0023719A" w:rsidRDefault="00CB5F49" w:rsidP="00CB5F49">
                  <w:pPr>
                    <w:rPr>
                      <w:lang w:val="lt-LT"/>
                    </w:rPr>
                  </w:pPr>
                  <w:r w:rsidRPr="0023719A">
                    <w:rPr>
                      <w:color w:val="000000"/>
                      <w:sz w:val="24"/>
                      <w:szCs w:val="24"/>
                      <w:lang w:val="lt-LT"/>
                    </w:rPr>
                    <w:t xml:space="preserve">įsakymu Nr. AP </w:t>
                  </w:r>
                  <w:r w:rsidRPr="0023719A">
                    <w:rPr>
                      <w:color w:val="000000"/>
                      <w:sz w:val="24"/>
                      <w:lang w:val="lt-LT"/>
                    </w:rPr>
                    <w:t>–</w:t>
                  </w:r>
                  <w:r w:rsidR="00B16BCC">
                    <w:rPr>
                      <w:color w:val="000000"/>
                      <w:sz w:val="24"/>
                      <w:lang w:val="lt-LT"/>
                    </w:rPr>
                    <w:t xml:space="preserve"> 1112</w:t>
                  </w:r>
                </w:p>
              </w:tc>
            </w:tr>
            <w:tr w:rsidR="007636BA" w:rsidTr="00CB5F49">
              <w:trPr>
                <w:trHeight w:val="260"/>
              </w:trPr>
              <w:tc>
                <w:tcPr>
                  <w:tcW w:w="9639" w:type="dxa"/>
                  <w:gridSpan w:val="2"/>
                  <w:tcMar>
                    <w:top w:w="40" w:type="dxa"/>
                    <w:left w:w="40" w:type="dxa"/>
                    <w:bottom w:w="40" w:type="dxa"/>
                    <w:right w:w="40" w:type="dxa"/>
                  </w:tcMar>
                </w:tcPr>
                <w:p w:rsidR="000772FE" w:rsidRDefault="000772FE"/>
              </w:tc>
            </w:tr>
            <w:tr w:rsidR="007636BA" w:rsidTr="00CB5F49">
              <w:trPr>
                <w:trHeight w:val="260"/>
              </w:trPr>
              <w:tc>
                <w:tcPr>
                  <w:tcW w:w="9639" w:type="dxa"/>
                  <w:gridSpan w:val="2"/>
                  <w:tcMar>
                    <w:top w:w="40" w:type="dxa"/>
                    <w:left w:w="40" w:type="dxa"/>
                    <w:bottom w:w="40" w:type="dxa"/>
                    <w:right w:w="40" w:type="dxa"/>
                  </w:tcMar>
                </w:tcPr>
                <w:p w:rsidR="000772FE" w:rsidRDefault="00000000">
                  <w:pPr>
                    <w:jc w:val="center"/>
                  </w:pPr>
                  <w:r>
                    <w:rPr>
                      <w:b/>
                      <w:color w:val="000000"/>
                      <w:sz w:val="24"/>
                    </w:rPr>
                    <w:t>ŠIAULIŲ MIESTO SAVIVALDYBĖS ADMINISTRACIJOS</w:t>
                  </w:r>
                </w:p>
              </w:tc>
            </w:tr>
            <w:tr w:rsidR="007636BA" w:rsidTr="00CB5F49">
              <w:trPr>
                <w:trHeight w:val="260"/>
              </w:trPr>
              <w:tc>
                <w:tcPr>
                  <w:tcW w:w="9639" w:type="dxa"/>
                  <w:gridSpan w:val="2"/>
                  <w:tcMar>
                    <w:top w:w="40" w:type="dxa"/>
                    <w:left w:w="40" w:type="dxa"/>
                    <w:bottom w:w="40" w:type="dxa"/>
                    <w:right w:w="40" w:type="dxa"/>
                  </w:tcMar>
                </w:tcPr>
                <w:p w:rsidR="000772FE" w:rsidRDefault="00000000">
                  <w:pPr>
                    <w:jc w:val="center"/>
                  </w:pPr>
                  <w:r>
                    <w:rPr>
                      <w:b/>
                      <w:color w:val="000000"/>
                      <w:sz w:val="24"/>
                    </w:rPr>
                    <w:t>MIESTO ŪKIO IR APLINKOS SKYRIAUS</w:t>
                  </w:r>
                </w:p>
              </w:tc>
            </w:tr>
            <w:tr w:rsidR="007636BA" w:rsidTr="00CB5F49">
              <w:trPr>
                <w:trHeight w:val="260"/>
              </w:trPr>
              <w:tc>
                <w:tcPr>
                  <w:tcW w:w="9639" w:type="dxa"/>
                  <w:gridSpan w:val="2"/>
                  <w:tcMar>
                    <w:top w:w="40" w:type="dxa"/>
                    <w:left w:w="40" w:type="dxa"/>
                    <w:bottom w:w="40" w:type="dxa"/>
                    <w:right w:w="40" w:type="dxa"/>
                  </w:tcMar>
                </w:tcPr>
                <w:p w:rsidR="000772FE" w:rsidRDefault="00000000">
                  <w:pPr>
                    <w:jc w:val="center"/>
                  </w:pPr>
                  <w:r>
                    <w:rPr>
                      <w:b/>
                      <w:color w:val="000000"/>
                      <w:sz w:val="24"/>
                    </w:rPr>
                    <w:t>INFRASTRUKTŪROS POSKYRIO</w:t>
                  </w:r>
                  <w:r w:rsidR="00CB5F49">
                    <w:rPr>
                      <w:b/>
                      <w:color w:val="000000"/>
                      <w:sz w:val="24"/>
                    </w:rPr>
                    <w:t xml:space="preserve">  </w:t>
                  </w:r>
                </w:p>
              </w:tc>
            </w:tr>
            <w:tr w:rsidR="007636BA" w:rsidTr="00CB5F49">
              <w:trPr>
                <w:trHeight w:val="260"/>
              </w:trPr>
              <w:tc>
                <w:tcPr>
                  <w:tcW w:w="9639" w:type="dxa"/>
                  <w:gridSpan w:val="2"/>
                  <w:tcMar>
                    <w:top w:w="40" w:type="dxa"/>
                    <w:left w:w="40" w:type="dxa"/>
                    <w:bottom w:w="40" w:type="dxa"/>
                    <w:right w:w="40" w:type="dxa"/>
                  </w:tcMar>
                </w:tcPr>
                <w:p w:rsidR="000772FE" w:rsidRDefault="00000000">
                  <w:pPr>
                    <w:jc w:val="center"/>
                  </w:pPr>
                  <w:r>
                    <w:rPr>
                      <w:b/>
                      <w:color w:val="000000"/>
                      <w:sz w:val="24"/>
                    </w:rPr>
                    <w:t>VYRIAUSI</w:t>
                  </w:r>
                  <w:r w:rsidR="00CB5F49">
                    <w:rPr>
                      <w:b/>
                      <w:color w:val="000000"/>
                      <w:sz w:val="24"/>
                    </w:rPr>
                    <w:t>OJO</w:t>
                  </w:r>
                  <w:r>
                    <w:rPr>
                      <w:b/>
                      <w:color w:val="000000"/>
                      <w:sz w:val="24"/>
                    </w:rPr>
                    <w:t xml:space="preserve"> SPECIALIST</w:t>
                  </w:r>
                  <w:r w:rsidR="00CB5F49">
                    <w:rPr>
                      <w:b/>
                      <w:color w:val="000000"/>
                      <w:sz w:val="24"/>
                    </w:rPr>
                    <w:t>O</w:t>
                  </w:r>
                </w:p>
              </w:tc>
            </w:tr>
            <w:tr w:rsidR="007636BA" w:rsidTr="00CB5F49">
              <w:trPr>
                <w:trHeight w:val="260"/>
              </w:trPr>
              <w:tc>
                <w:tcPr>
                  <w:tcW w:w="9639" w:type="dxa"/>
                  <w:gridSpan w:val="2"/>
                  <w:tcMar>
                    <w:top w:w="40" w:type="dxa"/>
                    <w:left w:w="40" w:type="dxa"/>
                    <w:bottom w:w="40" w:type="dxa"/>
                    <w:right w:w="40" w:type="dxa"/>
                  </w:tcMar>
                </w:tcPr>
                <w:p w:rsidR="000772FE" w:rsidRDefault="00000000">
                  <w:pPr>
                    <w:jc w:val="center"/>
                  </w:pPr>
                  <w:r>
                    <w:rPr>
                      <w:b/>
                      <w:color w:val="000000"/>
                      <w:sz w:val="24"/>
                    </w:rPr>
                    <w:t>PAREIGYBĖS APRAŠYMAS</w:t>
                  </w:r>
                </w:p>
              </w:tc>
            </w:tr>
          </w:tbl>
          <w:p w:rsidR="000772FE" w:rsidRDefault="000772FE"/>
        </w:tc>
        <w:tc>
          <w:tcPr>
            <w:tcW w:w="6" w:type="dxa"/>
          </w:tcPr>
          <w:p w:rsidR="000772FE" w:rsidRDefault="000772FE">
            <w:pPr>
              <w:pStyle w:val="EmptyLayoutCell"/>
            </w:pPr>
          </w:p>
        </w:tc>
      </w:tr>
      <w:tr w:rsidR="000772FE" w:rsidTr="00CB5F49">
        <w:trPr>
          <w:trHeight w:val="349"/>
        </w:trPr>
        <w:tc>
          <w:tcPr>
            <w:tcW w:w="20" w:type="dxa"/>
          </w:tcPr>
          <w:p w:rsidR="000772FE" w:rsidRDefault="000772FE">
            <w:pPr>
              <w:pStyle w:val="EmptyLayoutCell"/>
            </w:pPr>
          </w:p>
        </w:tc>
        <w:tc>
          <w:tcPr>
            <w:tcW w:w="13" w:type="dxa"/>
          </w:tcPr>
          <w:p w:rsidR="000772FE" w:rsidRDefault="000772FE">
            <w:pPr>
              <w:pStyle w:val="EmptyLayoutCell"/>
            </w:pPr>
          </w:p>
        </w:tc>
        <w:tc>
          <w:tcPr>
            <w:tcW w:w="13" w:type="dxa"/>
          </w:tcPr>
          <w:p w:rsidR="000772FE" w:rsidRDefault="000772FE">
            <w:pPr>
              <w:pStyle w:val="EmptyLayoutCell"/>
            </w:pPr>
          </w:p>
        </w:tc>
        <w:tc>
          <w:tcPr>
            <w:tcW w:w="9587" w:type="dxa"/>
          </w:tcPr>
          <w:p w:rsidR="000772FE" w:rsidRDefault="000772FE">
            <w:pPr>
              <w:pStyle w:val="EmptyLayoutCell"/>
            </w:pPr>
          </w:p>
        </w:tc>
        <w:tc>
          <w:tcPr>
            <w:tcW w:w="6" w:type="dxa"/>
          </w:tcPr>
          <w:p w:rsidR="000772FE" w:rsidRDefault="000772FE">
            <w:pPr>
              <w:pStyle w:val="EmptyLayoutCell"/>
            </w:pPr>
          </w:p>
        </w:tc>
      </w:tr>
      <w:tr w:rsidR="007636BA" w:rsidRPr="00CB5F49" w:rsidTr="00CB5F49">
        <w:tc>
          <w:tcPr>
            <w:tcW w:w="20" w:type="dxa"/>
          </w:tcPr>
          <w:p w:rsidR="000772FE" w:rsidRPr="00CB5F49" w:rsidRDefault="000772FE">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720"/>
              </w:trPr>
              <w:tc>
                <w:tcPr>
                  <w:tcW w:w="9070" w:type="dxa"/>
                  <w:tcMar>
                    <w:top w:w="40" w:type="dxa"/>
                    <w:left w:w="40" w:type="dxa"/>
                    <w:bottom w:w="40" w:type="dxa"/>
                    <w:right w:w="40" w:type="dxa"/>
                  </w:tcMar>
                </w:tcPr>
                <w:p w:rsidR="000772FE" w:rsidRPr="00CB5F49" w:rsidRDefault="00000000">
                  <w:pPr>
                    <w:jc w:val="center"/>
                    <w:rPr>
                      <w:lang w:val="lt-LT"/>
                    </w:rPr>
                  </w:pPr>
                  <w:r w:rsidRPr="00CB5F49">
                    <w:rPr>
                      <w:b/>
                      <w:color w:val="000000"/>
                      <w:sz w:val="24"/>
                      <w:lang w:val="lt-LT"/>
                    </w:rPr>
                    <w:t>I SKYRIUS</w:t>
                  </w:r>
                </w:p>
                <w:p w:rsidR="000772FE" w:rsidRPr="00CB5F49" w:rsidRDefault="00000000">
                  <w:pPr>
                    <w:jc w:val="center"/>
                    <w:rPr>
                      <w:lang w:val="lt-LT"/>
                    </w:rPr>
                  </w:pPr>
                  <w:r w:rsidRPr="00CB5F49">
                    <w:rPr>
                      <w:b/>
                      <w:color w:val="000000"/>
                      <w:sz w:val="24"/>
                      <w:lang w:val="lt-LT"/>
                    </w:rPr>
                    <w:t>PAREIGYBĖS CHARAKTERISTIKA</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1. Pareigybės lygmuo – IX pareigybės lygmuo.</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2. Šias pareigas einantis valstybės tarnautojas tiesiogiai pavaldus poskyrio vedėjui.</w:t>
                  </w:r>
                </w:p>
              </w:tc>
            </w:tr>
          </w:tbl>
          <w:p w:rsidR="000772FE" w:rsidRPr="00CB5F49" w:rsidRDefault="000772FE">
            <w:pPr>
              <w:rPr>
                <w:lang w:val="lt-LT"/>
              </w:rPr>
            </w:pPr>
          </w:p>
        </w:tc>
      </w:tr>
      <w:tr w:rsidR="000772FE" w:rsidRPr="00CB5F49" w:rsidTr="00CB5F49">
        <w:trPr>
          <w:trHeight w:val="120"/>
        </w:trPr>
        <w:tc>
          <w:tcPr>
            <w:tcW w:w="20"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9587" w:type="dxa"/>
          </w:tcPr>
          <w:p w:rsidR="000772FE" w:rsidRPr="00CB5F49" w:rsidRDefault="000772FE">
            <w:pPr>
              <w:pStyle w:val="EmptyLayoutCell"/>
              <w:rPr>
                <w:lang w:val="lt-LT"/>
              </w:rPr>
            </w:pPr>
          </w:p>
        </w:tc>
        <w:tc>
          <w:tcPr>
            <w:tcW w:w="6" w:type="dxa"/>
          </w:tcPr>
          <w:p w:rsidR="000772FE" w:rsidRPr="00CB5F49" w:rsidRDefault="000772FE">
            <w:pPr>
              <w:pStyle w:val="EmptyLayoutCell"/>
              <w:rPr>
                <w:lang w:val="lt-LT"/>
              </w:rPr>
            </w:pPr>
          </w:p>
        </w:tc>
      </w:tr>
      <w:tr w:rsidR="007636BA" w:rsidRPr="00CB5F49" w:rsidTr="00CB5F49">
        <w:tc>
          <w:tcPr>
            <w:tcW w:w="20" w:type="dxa"/>
          </w:tcPr>
          <w:p w:rsidR="000772FE" w:rsidRPr="00CB5F49" w:rsidRDefault="000772FE">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600"/>
              </w:trPr>
              <w:tc>
                <w:tcPr>
                  <w:tcW w:w="9070" w:type="dxa"/>
                  <w:tcMar>
                    <w:top w:w="40" w:type="dxa"/>
                    <w:left w:w="40" w:type="dxa"/>
                    <w:bottom w:w="40" w:type="dxa"/>
                    <w:right w:w="40" w:type="dxa"/>
                  </w:tcMar>
                </w:tcPr>
                <w:p w:rsidR="000772FE" w:rsidRPr="00CB5F49" w:rsidRDefault="00000000">
                  <w:pPr>
                    <w:jc w:val="center"/>
                    <w:rPr>
                      <w:lang w:val="lt-LT"/>
                    </w:rPr>
                  </w:pPr>
                  <w:r w:rsidRPr="00CB5F49">
                    <w:rPr>
                      <w:b/>
                      <w:color w:val="000000"/>
                      <w:sz w:val="24"/>
                      <w:lang w:val="lt-LT"/>
                    </w:rPr>
                    <w:t>II SKYRIUS</w:t>
                  </w:r>
                </w:p>
                <w:p w:rsidR="000772FE" w:rsidRPr="00CB5F49" w:rsidRDefault="00000000">
                  <w:pPr>
                    <w:jc w:val="center"/>
                    <w:rPr>
                      <w:lang w:val="lt-LT"/>
                    </w:rPr>
                  </w:pPr>
                  <w:r w:rsidRPr="00CB5F49">
                    <w:rPr>
                      <w:b/>
                      <w:color w:val="000000"/>
                      <w:sz w:val="24"/>
                      <w:lang w:val="lt-LT"/>
                    </w:rPr>
                    <w:t>VEIKLOS SRITIS</w:t>
                  </w:r>
                  <w:r w:rsidRPr="00CB5F49">
                    <w:rPr>
                      <w:color w:val="FFFFFF"/>
                      <w:sz w:val="24"/>
                      <w:lang w:val="lt-LT"/>
                    </w:rPr>
                    <w:t>0</w:t>
                  </w:r>
                </w:p>
              </w:tc>
            </w:tr>
            <w:tr w:rsidR="000772FE" w:rsidRPr="00CB5F49">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3. Administracinių paslaugų teikimas.</w:t>
                        </w:r>
                      </w:p>
                    </w:tc>
                  </w:tr>
                </w:tbl>
                <w:p w:rsidR="000772FE" w:rsidRPr="00CB5F49" w:rsidRDefault="000772FE">
                  <w:pPr>
                    <w:rPr>
                      <w:lang w:val="lt-LT"/>
                    </w:rPr>
                  </w:pPr>
                </w:p>
              </w:tc>
            </w:tr>
          </w:tbl>
          <w:p w:rsidR="000772FE" w:rsidRPr="00CB5F49" w:rsidRDefault="000772FE">
            <w:pPr>
              <w:rPr>
                <w:lang w:val="lt-LT"/>
              </w:rPr>
            </w:pPr>
          </w:p>
        </w:tc>
      </w:tr>
      <w:tr w:rsidR="000772FE" w:rsidRPr="00CB5F49" w:rsidTr="00CB5F49">
        <w:trPr>
          <w:trHeight w:val="126"/>
        </w:trPr>
        <w:tc>
          <w:tcPr>
            <w:tcW w:w="20"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9587" w:type="dxa"/>
          </w:tcPr>
          <w:p w:rsidR="000772FE" w:rsidRPr="00CB5F49" w:rsidRDefault="000772FE">
            <w:pPr>
              <w:pStyle w:val="EmptyLayoutCell"/>
              <w:rPr>
                <w:lang w:val="lt-LT"/>
              </w:rPr>
            </w:pPr>
          </w:p>
        </w:tc>
        <w:tc>
          <w:tcPr>
            <w:tcW w:w="6" w:type="dxa"/>
          </w:tcPr>
          <w:p w:rsidR="000772FE" w:rsidRPr="00CB5F49" w:rsidRDefault="000772FE">
            <w:pPr>
              <w:pStyle w:val="EmptyLayoutCell"/>
              <w:rPr>
                <w:lang w:val="lt-LT"/>
              </w:rPr>
            </w:pPr>
          </w:p>
        </w:tc>
      </w:tr>
      <w:tr w:rsidR="007636BA" w:rsidRPr="00CB5F49" w:rsidTr="00CB5F49">
        <w:tc>
          <w:tcPr>
            <w:tcW w:w="20" w:type="dxa"/>
          </w:tcPr>
          <w:p w:rsidR="000772FE" w:rsidRPr="00CB5F49" w:rsidRDefault="000772FE">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600"/>
              </w:trPr>
              <w:tc>
                <w:tcPr>
                  <w:tcW w:w="9070" w:type="dxa"/>
                  <w:tcMar>
                    <w:top w:w="40" w:type="dxa"/>
                    <w:left w:w="40" w:type="dxa"/>
                    <w:bottom w:w="40" w:type="dxa"/>
                    <w:right w:w="40" w:type="dxa"/>
                  </w:tcMar>
                </w:tcPr>
                <w:p w:rsidR="000772FE" w:rsidRPr="00CB5F49" w:rsidRDefault="00000000">
                  <w:pPr>
                    <w:jc w:val="center"/>
                    <w:rPr>
                      <w:lang w:val="lt-LT"/>
                    </w:rPr>
                  </w:pPr>
                  <w:r w:rsidRPr="00CB5F49">
                    <w:rPr>
                      <w:b/>
                      <w:color w:val="000000"/>
                      <w:sz w:val="24"/>
                      <w:lang w:val="lt-LT"/>
                    </w:rPr>
                    <w:t>III SKYRIUS</w:t>
                  </w:r>
                </w:p>
                <w:p w:rsidR="000772FE" w:rsidRPr="00CB5F49" w:rsidRDefault="00000000">
                  <w:pPr>
                    <w:jc w:val="center"/>
                    <w:rPr>
                      <w:lang w:val="lt-LT"/>
                    </w:rPr>
                  </w:pPr>
                  <w:r w:rsidRPr="00CB5F49">
                    <w:rPr>
                      <w:b/>
                      <w:color w:val="000000"/>
                      <w:sz w:val="24"/>
                      <w:lang w:val="lt-LT"/>
                    </w:rPr>
                    <w:t>PAREIGYBĖS SPECIALIZACIJA</w:t>
                  </w:r>
                  <w:r w:rsidRPr="00CB5F49">
                    <w:rPr>
                      <w:color w:val="FFFFFF"/>
                      <w:sz w:val="24"/>
                      <w:lang w:val="lt-LT"/>
                    </w:rPr>
                    <w:t>0</w:t>
                  </w:r>
                </w:p>
              </w:tc>
            </w:tr>
            <w:tr w:rsidR="000772FE" w:rsidRPr="00CB5F49">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4. Projektinės dokumentacijos nagrinėjimas, išvadų teikimas.</w:t>
                        </w:r>
                      </w:p>
                    </w:tc>
                  </w:tr>
                </w:tbl>
                <w:p w:rsidR="000772FE" w:rsidRPr="00CB5F49" w:rsidRDefault="000772FE">
                  <w:pPr>
                    <w:rPr>
                      <w:lang w:val="lt-LT"/>
                    </w:rPr>
                  </w:pPr>
                </w:p>
              </w:tc>
            </w:tr>
          </w:tbl>
          <w:p w:rsidR="000772FE" w:rsidRPr="00CB5F49" w:rsidRDefault="000772FE">
            <w:pPr>
              <w:rPr>
                <w:lang w:val="lt-LT"/>
              </w:rPr>
            </w:pPr>
          </w:p>
        </w:tc>
      </w:tr>
      <w:tr w:rsidR="000772FE" w:rsidRPr="00CB5F49" w:rsidTr="00CB5F49">
        <w:trPr>
          <w:trHeight w:val="100"/>
        </w:trPr>
        <w:tc>
          <w:tcPr>
            <w:tcW w:w="20"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9587" w:type="dxa"/>
          </w:tcPr>
          <w:p w:rsidR="000772FE" w:rsidRPr="00CB5F49" w:rsidRDefault="000772FE">
            <w:pPr>
              <w:pStyle w:val="EmptyLayoutCell"/>
              <w:rPr>
                <w:lang w:val="lt-LT"/>
              </w:rPr>
            </w:pPr>
          </w:p>
        </w:tc>
        <w:tc>
          <w:tcPr>
            <w:tcW w:w="6" w:type="dxa"/>
          </w:tcPr>
          <w:p w:rsidR="000772FE" w:rsidRPr="00CB5F49" w:rsidRDefault="000772FE">
            <w:pPr>
              <w:pStyle w:val="EmptyLayoutCell"/>
              <w:rPr>
                <w:lang w:val="lt-LT"/>
              </w:rPr>
            </w:pPr>
          </w:p>
        </w:tc>
      </w:tr>
      <w:tr w:rsidR="007636BA" w:rsidRPr="00CB5F49" w:rsidTr="00CB5F49">
        <w:tc>
          <w:tcPr>
            <w:tcW w:w="20"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9606" w:type="dxa"/>
            <w:gridSpan w:val="3"/>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600"/>
              </w:trPr>
              <w:tc>
                <w:tcPr>
                  <w:tcW w:w="9070" w:type="dxa"/>
                  <w:tcMar>
                    <w:top w:w="40" w:type="dxa"/>
                    <w:left w:w="40" w:type="dxa"/>
                    <w:bottom w:w="40" w:type="dxa"/>
                    <w:right w:w="40" w:type="dxa"/>
                  </w:tcMar>
                </w:tcPr>
                <w:p w:rsidR="000772FE" w:rsidRPr="00CB5F49" w:rsidRDefault="00000000">
                  <w:pPr>
                    <w:jc w:val="center"/>
                    <w:rPr>
                      <w:lang w:val="lt-LT"/>
                    </w:rPr>
                  </w:pPr>
                  <w:r w:rsidRPr="00CB5F49">
                    <w:rPr>
                      <w:b/>
                      <w:color w:val="000000"/>
                      <w:sz w:val="24"/>
                      <w:lang w:val="lt-LT"/>
                    </w:rPr>
                    <w:t>IV SKYRIUS</w:t>
                  </w:r>
                </w:p>
                <w:p w:rsidR="000772FE" w:rsidRPr="00CB5F49" w:rsidRDefault="00000000">
                  <w:pPr>
                    <w:jc w:val="center"/>
                    <w:rPr>
                      <w:lang w:val="lt-LT"/>
                    </w:rPr>
                  </w:pPr>
                  <w:r w:rsidRPr="00CB5F49">
                    <w:rPr>
                      <w:b/>
                      <w:color w:val="000000"/>
                      <w:sz w:val="24"/>
                      <w:lang w:val="lt-LT"/>
                    </w:rPr>
                    <w:t>FUNKCIJOS</w:t>
                  </w:r>
                </w:p>
              </w:tc>
            </w:tr>
          </w:tbl>
          <w:p w:rsidR="000772FE" w:rsidRPr="00CB5F49" w:rsidRDefault="000772FE">
            <w:pPr>
              <w:rPr>
                <w:lang w:val="lt-LT"/>
              </w:rPr>
            </w:pPr>
          </w:p>
        </w:tc>
      </w:tr>
      <w:tr w:rsidR="000772FE" w:rsidRPr="00CB5F49" w:rsidTr="00CB5F49">
        <w:trPr>
          <w:trHeight w:val="39"/>
        </w:trPr>
        <w:tc>
          <w:tcPr>
            <w:tcW w:w="20"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9587" w:type="dxa"/>
          </w:tcPr>
          <w:p w:rsidR="000772FE" w:rsidRPr="00CB5F49" w:rsidRDefault="000772FE">
            <w:pPr>
              <w:pStyle w:val="EmptyLayoutCell"/>
              <w:rPr>
                <w:lang w:val="lt-LT"/>
              </w:rPr>
            </w:pPr>
          </w:p>
        </w:tc>
        <w:tc>
          <w:tcPr>
            <w:tcW w:w="6" w:type="dxa"/>
          </w:tcPr>
          <w:p w:rsidR="000772FE" w:rsidRPr="00CB5F49" w:rsidRDefault="000772FE">
            <w:pPr>
              <w:pStyle w:val="EmptyLayoutCell"/>
              <w:rPr>
                <w:lang w:val="lt-LT"/>
              </w:rPr>
            </w:pPr>
          </w:p>
        </w:tc>
      </w:tr>
      <w:tr w:rsidR="007636BA" w:rsidRPr="00CB5F49" w:rsidTr="00CB5F49">
        <w:tc>
          <w:tcPr>
            <w:tcW w:w="20" w:type="dxa"/>
          </w:tcPr>
          <w:p w:rsidR="000772FE" w:rsidRPr="00CB5F49" w:rsidRDefault="000772FE">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260"/>
              </w:trPr>
              <w:tc>
                <w:tcPr>
                  <w:tcW w:w="9070" w:type="dxa"/>
                  <w:tcMar>
                    <w:top w:w="40" w:type="dxa"/>
                    <w:left w:w="40" w:type="dxa"/>
                    <w:bottom w:w="40" w:type="dxa"/>
                    <w:right w:w="40" w:type="dxa"/>
                  </w:tcMar>
                </w:tcPr>
                <w:p w:rsidR="000772FE" w:rsidRPr="00CB5F49" w:rsidRDefault="00000000" w:rsidP="00CB5F49">
                  <w:pPr>
                    <w:jc w:val="both"/>
                    <w:rPr>
                      <w:lang w:val="lt-LT"/>
                    </w:rPr>
                  </w:pPr>
                  <w:r w:rsidRPr="00CB5F49">
                    <w:rPr>
                      <w:color w:val="000000"/>
                      <w:sz w:val="24"/>
                      <w:lang w:val="lt-LT"/>
                    </w:rPr>
                    <w:t>5. Apdoroja su administracinių paslaugų teikimu susijusią informaciją arba prireikus koordinuoja su paslaugų teikimu susijusios informacijos apdorojimą.</w:t>
                  </w:r>
                </w:p>
              </w:tc>
            </w:tr>
            <w:tr w:rsidR="000772FE" w:rsidRPr="00CB5F49">
              <w:trPr>
                <w:trHeight w:val="260"/>
              </w:trPr>
              <w:tc>
                <w:tcPr>
                  <w:tcW w:w="9070" w:type="dxa"/>
                  <w:tcMar>
                    <w:top w:w="40" w:type="dxa"/>
                    <w:left w:w="40" w:type="dxa"/>
                    <w:bottom w:w="40" w:type="dxa"/>
                    <w:right w:w="40" w:type="dxa"/>
                  </w:tcMar>
                </w:tcPr>
                <w:p w:rsidR="000772FE" w:rsidRPr="00CB5F49" w:rsidRDefault="00000000" w:rsidP="00CB5F49">
                  <w:pPr>
                    <w:jc w:val="both"/>
                    <w:rPr>
                      <w:lang w:val="lt-LT"/>
                    </w:rPr>
                  </w:pPr>
                  <w:r w:rsidRPr="00CB5F49">
                    <w:rPr>
                      <w:color w:val="000000"/>
                      <w:sz w:val="24"/>
                      <w:lang w:val="lt-LT"/>
                    </w:rPr>
                    <w:t>6. Konsultuoja priskirtos srities klausimais.</w:t>
                  </w:r>
                </w:p>
              </w:tc>
            </w:tr>
            <w:tr w:rsidR="000772FE" w:rsidRPr="00CB5F49">
              <w:trPr>
                <w:trHeight w:val="260"/>
              </w:trPr>
              <w:tc>
                <w:tcPr>
                  <w:tcW w:w="9070" w:type="dxa"/>
                  <w:tcMar>
                    <w:top w:w="40" w:type="dxa"/>
                    <w:left w:w="40" w:type="dxa"/>
                    <w:bottom w:w="40" w:type="dxa"/>
                    <w:right w:w="40" w:type="dxa"/>
                  </w:tcMar>
                </w:tcPr>
                <w:p w:rsidR="000772FE" w:rsidRPr="00CB5F49" w:rsidRDefault="00000000" w:rsidP="00CB5F49">
                  <w:pPr>
                    <w:jc w:val="both"/>
                    <w:rPr>
                      <w:lang w:val="lt-LT"/>
                    </w:rPr>
                  </w:pPr>
                  <w:r w:rsidRPr="00CB5F49">
                    <w:rPr>
                      <w:color w:val="000000"/>
                      <w:sz w:val="24"/>
                      <w:lang w:val="lt-LT"/>
                    </w:rPr>
                    <w:t>7. Koordinuoja asmenų priėmimą ir aptarnavimą.</w:t>
                  </w:r>
                </w:p>
              </w:tc>
            </w:tr>
            <w:tr w:rsidR="000772FE" w:rsidRPr="00CB5F49">
              <w:trPr>
                <w:trHeight w:val="260"/>
              </w:trPr>
              <w:tc>
                <w:tcPr>
                  <w:tcW w:w="9070" w:type="dxa"/>
                  <w:tcMar>
                    <w:top w:w="40" w:type="dxa"/>
                    <w:left w:w="40" w:type="dxa"/>
                    <w:bottom w:w="40" w:type="dxa"/>
                    <w:right w:w="40" w:type="dxa"/>
                  </w:tcMar>
                </w:tcPr>
                <w:p w:rsidR="000772FE" w:rsidRPr="00CB5F49" w:rsidRDefault="00000000" w:rsidP="00CB5F49">
                  <w:pPr>
                    <w:jc w:val="both"/>
                    <w:rPr>
                      <w:lang w:val="lt-LT"/>
                    </w:rPr>
                  </w:pPr>
                  <w:r w:rsidRPr="00CB5F49">
                    <w:rPr>
                      <w:color w:val="000000"/>
                      <w:sz w:val="24"/>
                      <w:lang w:val="lt-LT"/>
                    </w:rPr>
                    <w:t>8. Organizuoja administracinių paslaugų teikimą arba prireikus koordinuoja paslaugų teikimo organizavimą.</w:t>
                  </w:r>
                </w:p>
              </w:tc>
            </w:tr>
            <w:tr w:rsidR="000772FE" w:rsidRPr="00CB5F49">
              <w:trPr>
                <w:trHeight w:val="260"/>
              </w:trPr>
              <w:tc>
                <w:tcPr>
                  <w:tcW w:w="9070" w:type="dxa"/>
                  <w:tcMar>
                    <w:top w:w="40" w:type="dxa"/>
                    <w:left w:w="40" w:type="dxa"/>
                    <w:bottom w:w="40" w:type="dxa"/>
                    <w:right w:w="40" w:type="dxa"/>
                  </w:tcMar>
                </w:tcPr>
                <w:p w:rsidR="000772FE" w:rsidRPr="00CB5F49" w:rsidRDefault="00000000" w:rsidP="00CB5F49">
                  <w:pPr>
                    <w:jc w:val="both"/>
                    <w:rPr>
                      <w:lang w:val="lt-LT"/>
                    </w:rPr>
                  </w:pPr>
                  <w:r w:rsidRPr="00CB5F49">
                    <w:rPr>
                      <w:color w:val="000000"/>
                      <w:sz w:val="24"/>
                      <w:lang w:val="lt-LT"/>
                    </w:rPr>
                    <w:t>9. Rengia ir teikia pasiūlymus su administracinių paslaugų teikimu susijusiais klausimais.</w:t>
                  </w:r>
                </w:p>
              </w:tc>
            </w:tr>
            <w:tr w:rsidR="000772FE" w:rsidRPr="00CB5F49">
              <w:trPr>
                <w:trHeight w:val="260"/>
              </w:trPr>
              <w:tc>
                <w:tcPr>
                  <w:tcW w:w="9070" w:type="dxa"/>
                  <w:tcMar>
                    <w:top w:w="40" w:type="dxa"/>
                    <w:left w:w="40" w:type="dxa"/>
                    <w:bottom w:w="40" w:type="dxa"/>
                    <w:right w:w="40" w:type="dxa"/>
                  </w:tcMar>
                </w:tcPr>
                <w:p w:rsidR="000772FE" w:rsidRPr="00CB5F49" w:rsidRDefault="00000000" w:rsidP="00CB5F49">
                  <w:pPr>
                    <w:jc w:val="both"/>
                    <w:rPr>
                      <w:lang w:val="lt-LT"/>
                    </w:rPr>
                  </w:pPr>
                  <w:r w:rsidRPr="00CB5F49">
                    <w:rPr>
                      <w:color w:val="000000"/>
                      <w:sz w:val="24"/>
                      <w:lang w:val="lt-LT"/>
                    </w:rPr>
                    <w:t>10. Rengia teisės aktų projektus ir kitus susijusius dokumentus dėl administracinių paslaugų teikimo arba prireikus koordinuoja teisės aktų projektų ir kitų susijusių dokumentų dėl paslaugų teikimo rengimą.</w:t>
                  </w:r>
                </w:p>
              </w:tc>
            </w:tr>
            <w:tr w:rsidR="000772FE" w:rsidRPr="00CB5F49">
              <w:trPr>
                <w:trHeight w:val="260"/>
              </w:trPr>
              <w:tc>
                <w:tcPr>
                  <w:tcW w:w="9070" w:type="dxa"/>
                  <w:tcMar>
                    <w:top w:w="40" w:type="dxa"/>
                    <w:left w:w="40" w:type="dxa"/>
                    <w:bottom w:w="40" w:type="dxa"/>
                    <w:right w:w="40" w:type="dxa"/>
                  </w:tcMar>
                </w:tcPr>
                <w:p w:rsidR="000772FE" w:rsidRPr="00CB5F49" w:rsidRDefault="00000000" w:rsidP="00CB5F49">
                  <w:pPr>
                    <w:jc w:val="both"/>
                    <w:rPr>
                      <w:lang w:val="lt-LT"/>
                    </w:rPr>
                  </w:pPr>
                  <w:r w:rsidRPr="00CB5F49">
                    <w:rPr>
                      <w:color w:val="000000"/>
                      <w:sz w:val="24"/>
                      <w:lang w:val="lt-LT"/>
                    </w:rPr>
                    <w:t>11.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bl>
          <w:p w:rsidR="000772FE" w:rsidRPr="00CB5F49" w:rsidRDefault="000772FE" w:rsidP="00CB5F49">
            <w:pPr>
              <w:jc w:val="both"/>
              <w:rPr>
                <w:lang w:val="lt-LT"/>
              </w:rPr>
            </w:pPr>
          </w:p>
        </w:tc>
      </w:tr>
      <w:tr w:rsidR="000772FE" w:rsidRPr="00CB5F49" w:rsidTr="00CB5F49">
        <w:trPr>
          <w:trHeight w:val="20"/>
        </w:trPr>
        <w:tc>
          <w:tcPr>
            <w:tcW w:w="20" w:type="dxa"/>
          </w:tcPr>
          <w:p w:rsidR="000772FE" w:rsidRPr="00CB5F49" w:rsidRDefault="000772FE">
            <w:pPr>
              <w:pStyle w:val="EmptyLayoutCell"/>
              <w:rPr>
                <w:lang w:val="lt-LT"/>
              </w:rPr>
            </w:pPr>
          </w:p>
        </w:tc>
        <w:tc>
          <w:tcPr>
            <w:tcW w:w="13" w:type="dxa"/>
          </w:tcPr>
          <w:p w:rsidR="000772FE" w:rsidRPr="00CB5F49" w:rsidRDefault="000772FE" w:rsidP="00CB5F49">
            <w:pPr>
              <w:pStyle w:val="EmptyLayoutCell"/>
              <w:jc w:val="both"/>
              <w:rPr>
                <w:lang w:val="lt-LT"/>
              </w:rPr>
            </w:pPr>
          </w:p>
        </w:tc>
        <w:tc>
          <w:tcPr>
            <w:tcW w:w="13" w:type="dxa"/>
          </w:tcPr>
          <w:p w:rsidR="000772FE" w:rsidRPr="00CB5F49" w:rsidRDefault="000772FE" w:rsidP="00CB5F49">
            <w:pPr>
              <w:pStyle w:val="EmptyLayoutCell"/>
              <w:jc w:val="both"/>
              <w:rPr>
                <w:lang w:val="lt-LT"/>
              </w:rPr>
            </w:pPr>
          </w:p>
        </w:tc>
        <w:tc>
          <w:tcPr>
            <w:tcW w:w="9587" w:type="dxa"/>
          </w:tcPr>
          <w:p w:rsidR="000772FE" w:rsidRPr="00CB5F49" w:rsidRDefault="000772FE" w:rsidP="00CB5F49">
            <w:pPr>
              <w:pStyle w:val="EmptyLayoutCell"/>
              <w:jc w:val="both"/>
              <w:rPr>
                <w:lang w:val="lt-LT"/>
              </w:rPr>
            </w:pPr>
          </w:p>
        </w:tc>
        <w:tc>
          <w:tcPr>
            <w:tcW w:w="6" w:type="dxa"/>
          </w:tcPr>
          <w:p w:rsidR="000772FE" w:rsidRPr="00CB5F49" w:rsidRDefault="000772FE" w:rsidP="00CB5F49">
            <w:pPr>
              <w:pStyle w:val="EmptyLayoutCell"/>
              <w:jc w:val="both"/>
              <w:rPr>
                <w:lang w:val="lt-LT"/>
              </w:rPr>
            </w:pPr>
          </w:p>
        </w:tc>
      </w:tr>
      <w:tr w:rsidR="007636BA" w:rsidRPr="00CB5F49" w:rsidTr="00CB5F49">
        <w:tc>
          <w:tcPr>
            <w:tcW w:w="20" w:type="dxa"/>
          </w:tcPr>
          <w:p w:rsidR="000772FE" w:rsidRPr="00CB5F49" w:rsidRDefault="000772FE">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260"/>
              </w:trPr>
              <w:tc>
                <w:tcPr>
                  <w:tcW w:w="9070" w:type="dxa"/>
                  <w:tcMar>
                    <w:top w:w="40" w:type="dxa"/>
                    <w:left w:w="40" w:type="dxa"/>
                    <w:bottom w:w="40" w:type="dxa"/>
                    <w:right w:w="40" w:type="dxa"/>
                  </w:tcMar>
                </w:tcPr>
                <w:p w:rsidR="000772FE" w:rsidRPr="00CB5F49" w:rsidRDefault="00000000" w:rsidP="00CB5F49">
                  <w:pPr>
                    <w:jc w:val="both"/>
                    <w:rPr>
                      <w:lang w:val="lt-LT"/>
                    </w:rPr>
                  </w:pPr>
                  <w:r w:rsidRPr="00CB5F49">
                    <w:rPr>
                      <w:color w:val="000000"/>
                      <w:sz w:val="24"/>
                      <w:lang w:val="lt-LT"/>
                    </w:rPr>
                    <w:t>12. Nustato ir išduoda planavimo ir/ar prisijungimo sąlygas prie miesto susisiekimo komunikacijų, rengia ir kuruoja naujų miesto inžinerinių tinklų, susisiekimo komunikacijų nutiesimo, infrastruktūros plėtros sutartis. Nagrinėja, derina, tvirtina susisiekimo komunikacijų schemas, projektus.</w:t>
                  </w:r>
                </w:p>
              </w:tc>
            </w:tr>
            <w:tr w:rsidR="000772FE" w:rsidRPr="00CB5F49">
              <w:trPr>
                <w:trHeight w:val="260"/>
              </w:trPr>
              <w:tc>
                <w:tcPr>
                  <w:tcW w:w="9070" w:type="dxa"/>
                  <w:tcMar>
                    <w:top w:w="40" w:type="dxa"/>
                    <w:left w:w="40" w:type="dxa"/>
                    <w:bottom w:w="40" w:type="dxa"/>
                    <w:right w:w="40" w:type="dxa"/>
                  </w:tcMar>
                </w:tcPr>
                <w:p w:rsidR="000772FE" w:rsidRPr="00CB5F49" w:rsidRDefault="00000000" w:rsidP="00CB5F49">
                  <w:pPr>
                    <w:jc w:val="both"/>
                    <w:rPr>
                      <w:lang w:val="lt-LT"/>
                    </w:rPr>
                  </w:pPr>
                  <w:r w:rsidRPr="00CB5F49">
                    <w:rPr>
                      <w:color w:val="000000"/>
                      <w:sz w:val="24"/>
                      <w:lang w:val="lt-LT"/>
                    </w:rPr>
                    <w:lastRenderedPageBreak/>
                    <w:t>13. Tikrina ir derina techninius projektus Lietuvos Respublikos statybos leidimų ir statybos valstybinės priežiūros informacinėje sistemoje „</w:t>
                  </w:r>
                  <w:proofErr w:type="spellStart"/>
                  <w:r w:rsidRPr="00CB5F49">
                    <w:rPr>
                      <w:color w:val="000000"/>
                      <w:sz w:val="24"/>
                      <w:lang w:val="lt-LT"/>
                    </w:rPr>
                    <w:t>Infostatyba</w:t>
                  </w:r>
                  <w:proofErr w:type="spellEnd"/>
                  <w:r w:rsidRPr="00CB5F49">
                    <w:rPr>
                      <w:color w:val="000000"/>
                      <w:sz w:val="24"/>
                      <w:lang w:val="lt-LT"/>
                    </w:rPr>
                    <w:t>“, dalyvauja teritorijų planavimo bei žemės sklypų formavimo ir pertvarkymo projektų tikrinimo ir derinimo procesuose, vykdo savivaldybei priskirtas saugaus eismo funkcijas.</w:t>
                  </w:r>
                </w:p>
              </w:tc>
            </w:tr>
            <w:tr w:rsidR="000772FE" w:rsidRPr="00CB5F49">
              <w:trPr>
                <w:trHeight w:val="260"/>
              </w:trPr>
              <w:tc>
                <w:tcPr>
                  <w:tcW w:w="9070" w:type="dxa"/>
                  <w:tcMar>
                    <w:top w:w="40" w:type="dxa"/>
                    <w:left w:w="40" w:type="dxa"/>
                    <w:bottom w:w="40" w:type="dxa"/>
                    <w:right w:w="40" w:type="dxa"/>
                  </w:tcMar>
                </w:tcPr>
                <w:p w:rsidR="000772FE" w:rsidRPr="00CB5F49" w:rsidRDefault="00000000" w:rsidP="00CB5F49">
                  <w:pPr>
                    <w:jc w:val="both"/>
                    <w:rPr>
                      <w:lang w:val="lt-LT"/>
                    </w:rPr>
                  </w:pPr>
                  <w:r w:rsidRPr="00CB5F49">
                    <w:rPr>
                      <w:color w:val="000000"/>
                      <w:sz w:val="24"/>
                      <w:lang w:val="lt-LT"/>
                    </w:rPr>
                    <w:t>14. Nagrinėja ir teikia išvadas dėl pritarimo tiesti inžinerinių tinklų ir statyti jiems funkcionuoti būtinų statinių trasų schemas suformuotuose ir nesuformuotuose ir nesuformuotuose valstybinės žemės sklypuose Šiaulių mieste. Nagrinėja ir teikia išvadas dėl nesudėtingų statinių ir įrenginių statybos bei įrengimo.</w:t>
                  </w:r>
                </w:p>
              </w:tc>
            </w:tr>
            <w:tr w:rsidR="000772FE" w:rsidRPr="00CB5F49">
              <w:trPr>
                <w:trHeight w:val="260"/>
              </w:trPr>
              <w:tc>
                <w:tcPr>
                  <w:tcW w:w="9070" w:type="dxa"/>
                  <w:tcMar>
                    <w:top w:w="40" w:type="dxa"/>
                    <w:left w:w="40" w:type="dxa"/>
                    <w:bottom w:w="40" w:type="dxa"/>
                    <w:right w:w="40" w:type="dxa"/>
                  </w:tcMar>
                </w:tcPr>
                <w:p w:rsidR="000772FE" w:rsidRPr="00CB5F49" w:rsidRDefault="00000000" w:rsidP="00CB5F49">
                  <w:pPr>
                    <w:jc w:val="both"/>
                    <w:rPr>
                      <w:lang w:val="lt-LT"/>
                    </w:rPr>
                  </w:pPr>
                  <w:r w:rsidRPr="00CB5F49">
                    <w:rPr>
                      <w:color w:val="000000"/>
                      <w:sz w:val="24"/>
                      <w:lang w:val="lt-LT"/>
                    </w:rPr>
                    <w:t>15. Organizuoja vietinės reikšmės kelių ir gatvių, šaligatvių, pėsčiųjų, dviračių takų ir kitų inžinerinių statinių, jei jie susiję su susisiekimo komunikacijų funkcionavimu, projektavimo, tiesimo, statybos, rekonstravimo, taisymo (remonto) ir priežiūros darbus, kontroliuoja ir koordinuoja rangovų, paslaugų teikėjų sutartinių įsipareigojimų ir sutarčių vykdymą.</w:t>
                  </w:r>
                </w:p>
              </w:tc>
            </w:tr>
            <w:tr w:rsidR="000772FE" w:rsidRPr="00CB5F49">
              <w:trPr>
                <w:trHeight w:val="260"/>
              </w:trPr>
              <w:tc>
                <w:tcPr>
                  <w:tcW w:w="9070" w:type="dxa"/>
                  <w:tcMar>
                    <w:top w:w="40" w:type="dxa"/>
                    <w:left w:w="40" w:type="dxa"/>
                    <w:bottom w:w="40" w:type="dxa"/>
                    <w:right w:w="40" w:type="dxa"/>
                  </w:tcMar>
                </w:tcPr>
                <w:p w:rsidR="000772FE" w:rsidRPr="00CB5F49" w:rsidRDefault="00000000" w:rsidP="00CB5F49">
                  <w:pPr>
                    <w:jc w:val="both"/>
                    <w:rPr>
                      <w:lang w:val="lt-LT"/>
                    </w:rPr>
                  </w:pPr>
                  <w:r w:rsidRPr="00CB5F49">
                    <w:rPr>
                      <w:color w:val="000000"/>
                      <w:sz w:val="24"/>
                      <w:lang w:val="lt-LT"/>
                    </w:rPr>
                    <w:t>16. Rengia viešųjų pirkimų dokumentus, atsakymus (paaiškinimus) į viešųjų pirkimų dalyvių paklausimus, vykdo mažos vertės pirkimus priskirtoms funkcijoms įgyvendinti, vykdo priskirtų sutarčių kuratoriaus funkcijas.</w:t>
                  </w:r>
                </w:p>
              </w:tc>
            </w:tr>
            <w:tr w:rsidR="000772FE" w:rsidRPr="00CB5F49">
              <w:trPr>
                <w:trHeight w:val="260"/>
              </w:trPr>
              <w:tc>
                <w:tcPr>
                  <w:tcW w:w="9070" w:type="dxa"/>
                  <w:tcMar>
                    <w:top w:w="40" w:type="dxa"/>
                    <w:left w:w="40" w:type="dxa"/>
                    <w:bottom w:w="40" w:type="dxa"/>
                    <w:right w:w="40" w:type="dxa"/>
                  </w:tcMar>
                </w:tcPr>
                <w:p w:rsidR="000772FE" w:rsidRPr="00CB5F49" w:rsidRDefault="00000000" w:rsidP="00CB5F49">
                  <w:pPr>
                    <w:jc w:val="both"/>
                    <w:rPr>
                      <w:lang w:val="lt-LT"/>
                    </w:rPr>
                  </w:pPr>
                  <w:r w:rsidRPr="00CB5F49">
                    <w:rPr>
                      <w:color w:val="000000"/>
                      <w:sz w:val="24"/>
                      <w:lang w:val="lt-LT"/>
                    </w:rPr>
                    <w:t>17. Pildo duomenis Gis duomenų bazėje. Organizuoja prižiūrimų teritorijų ir juose esančių statinių, įrenginių būklės vertinimą ir organizuoja jų tvarkymo, atnaujinimo, demontavimo darbus.</w:t>
                  </w:r>
                </w:p>
              </w:tc>
            </w:tr>
          </w:tbl>
          <w:p w:rsidR="000772FE" w:rsidRPr="00CB5F49" w:rsidRDefault="000772FE" w:rsidP="00CB5F49">
            <w:pPr>
              <w:jc w:val="both"/>
              <w:rPr>
                <w:lang w:val="lt-LT"/>
              </w:rPr>
            </w:pPr>
          </w:p>
        </w:tc>
      </w:tr>
      <w:tr w:rsidR="000772FE" w:rsidRPr="00CB5F49" w:rsidTr="00CB5F49">
        <w:trPr>
          <w:trHeight w:val="20"/>
        </w:trPr>
        <w:tc>
          <w:tcPr>
            <w:tcW w:w="20"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9587" w:type="dxa"/>
          </w:tcPr>
          <w:p w:rsidR="000772FE" w:rsidRPr="00CB5F49" w:rsidRDefault="000772FE">
            <w:pPr>
              <w:pStyle w:val="EmptyLayoutCell"/>
              <w:rPr>
                <w:lang w:val="lt-LT"/>
              </w:rPr>
            </w:pPr>
          </w:p>
        </w:tc>
        <w:tc>
          <w:tcPr>
            <w:tcW w:w="6" w:type="dxa"/>
          </w:tcPr>
          <w:p w:rsidR="000772FE" w:rsidRPr="00CB5F49" w:rsidRDefault="000772FE">
            <w:pPr>
              <w:pStyle w:val="EmptyLayoutCell"/>
              <w:rPr>
                <w:lang w:val="lt-LT"/>
              </w:rPr>
            </w:pPr>
          </w:p>
        </w:tc>
      </w:tr>
      <w:tr w:rsidR="007636BA" w:rsidRPr="00CB5F49" w:rsidTr="00CB5F49">
        <w:tc>
          <w:tcPr>
            <w:tcW w:w="20" w:type="dxa"/>
          </w:tcPr>
          <w:p w:rsidR="000772FE" w:rsidRPr="00CB5F49" w:rsidRDefault="000772FE">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18. Vykdo kitus nenuolatinio pobūdžio su struktūrinio padalinio veikla susijusius pavedimus.</w:t>
                  </w:r>
                </w:p>
              </w:tc>
            </w:tr>
          </w:tbl>
          <w:p w:rsidR="000772FE" w:rsidRPr="00CB5F49" w:rsidRDefault="000772FE">
            <w:pPr>
              <w:rPr>
                <w:lang w:val="lt-LT"/>
              </w:rPr>
            </w:pPr>
          </w:p>
        </w:tc>
      </w:tr>
      <w:tr w:rsidR="000772FE" w:rsidRPr="00CB5F49" w:rsidTr="00CB5F49">
        <w:trPr>
          <w:trHeight w:val="139"/>
        </w:trPr>
        <w:tc>
          <w:tcPr>
            <w:tcW w:w="20"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9587" w:type="dxa"/>
          </w:tcPr>
          <w:p w:rsidR="000772FE" w:rsidRPr="00CB5F49" w:rsidRDefault="000772FE">
            <w:pPr>
              <w:pStyle w:val="EmptyLayoutCell"/>
              <w:rPr>
                <w:lang w:val="lt-LT"/>
              </w:rPr>
            </w:pPr>
          </w:p>
        </w:tc>
        <w:tc>
          <w:tcPr>
            <w:tcW w:w="6" w:type="dxa"/>
          </w:tcPr>
          <w:p w:rsidR="000772FE" w:rsidRPr="00CB5F49" w:rsidRDefault="000772FE">
            <w:pPr>
              <w:pStyle w:val="EmptyLayoutCell"/>
              <w:rPr>
                <w:lang w:val="lt-LT"/>
              </w:rPr>
            </w:pPr>
          </w:p>
        </w:tc>
      </w:tr>
      <w:tr w:rsidR="007636BA" w:rsidRPr="00CB5F49" w:rsidTr="00CB5F49">
        <w:tc>
          <w:tcPr>
            <w:tcW w:w="20"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9593" w:type="dxa"/>
            <w:gridSpan w:val="2"/>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600"/>
              </w:trPr>
              <w:tc>
                <w:tcPr>
                  <w:tcW w:w="9070" w:type="dxa"/>
                  <w:tcMar>
                    <w:top w:w="40" w:type="dxa"/>
                    <w:left w:w="40" w:type="dxa"/>
                    <w:bottom w:w="40" w:type="dxa"/>
                    <w:right w:w="40" w:type="dxa"/>
                  </w:tcMar>
                </w:tcPr>
                <w:p w:rsidR="000772FE" w:rsidRPr="00CB5F49" w:rsidRDefault="00000000">
                  <w:pPr>
                    <w:jc w:val="center"/>
                    <w:rPr>
                      <w:lang w:val="lt-LT"/>
                    </w:rPr>
                  </w:pPr>
                  <w:r w:rsidRPr="00CB5F49">
                    <w:rPr>
                      <w:b/>
                      <w:color w:val="000000"/>
                      <w:sz w:val="24"/>
                      <w:lang w:val="lt-LT"/>
                    </w:rPr>
                    <w:t>V SKYRIUS</w:t>
                  </w:r>
                </w:p>
                <w:p w:rsidR="000772FE" w:rsidRPr="00CB5F49" w:rsidRDefault="00000000">
                  <w:pPr>
                    <w:jc w:val="center"/>
                    <w:rPr>
                      <w:lang w:val="lt-LT"/>
                    </w:rPr>
                  </w:pPr>
                  <w:r w:rsidRPr="00CB5F49">
                    <w:rPr>
                      <w:b/>
                      <w:color w:val="000000"/>
                      <w:sz w:val="24"/>
                      <w:lang w:val="lt-LT"/>
                    </w:rPr>
                    <w:t>SPECIALIEJI REIKALAVIMAI</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19. Išsilavinimo ir darbo patirties reikalavimai:</w:t>
                  </w:r>
                  <w:r w:rsidRPr="00CB5F49">
                    <w:rPr>
                      <w:color w:val="FFFFFF"/>
                      <w:sz w:val="24"/>
                      <w:lang w:val="lt-LT"/>
                    </w:rPr>
                    <w:t>0</w:t>
                  </w:r>
                </w:p>
              </w:tc>
            </w:tr>
            <w:tr w:rsidR="000772FE" w:rsidRPr="00CB5F49">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 xml:space="preserve">19.1. išsilavinimas – aukštasis universitetinis išsilavinimas (bakalauro kvalifikacinis laipsnis) arba jam lygiavertė aukštojo mokslo kvalifikacija; </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19.2. studijų kryptis – statybos inžinerija (arba);</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19.3. studijų kryptis – mechanikos inžinerija (arba);</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19.4. studijų kryptis – aplinkos inžinerija (arba);</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19.5. studijų kryptis – transporto inžinerija (arba);</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arba:</w:t>
                              </w:r>
                            </w:p>
                          </w:tc>
                        </w:tr>
                      </w:tbl>
                      <w:p w:rsidR="000772FE" w:rsidRPr="00CB5F49" w:rsidRDefault="000772FE">
                        <w:pPr>
                          <w:rPr>
                            <w:lang w:val="lt-LT"/>
                          </w:rPr>
                        </w:pPr>
                      </w:p>
                    </w:tc>
                  </w:tr>
                  <w:tr w:rsidR="000772FE" w:rsidRPr="00CB5F49">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 xml:space="preserve">19.6. išsilavinimas – aukštasis universitetinis išsilavinimas (bakalauro kvalifikacinis laipsnis) arba jam lygiavertė aukštojo mokslo kvalifikacija; </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19.7. darbo patirtis – susisiekimo komunikacijų srities patirtis;</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 xml:space="preserve">19.8. darbo patirties trukmė – 1 metai. </w:t>
                              </w:r>
                            </w:p>
                          </w:tc>
                        </w:tr>
                      </w:tbl>
                      <w:p w:rsidR="000772FE" w:rsidRPr="00CB5F49" w:rsidRDefault="000772FE">
                        <w:pPr>
                          <w:rPr>
                            <w:lang w:val="lt-LT"/>
                          </w:rPr>
                        </w:pPr>
                      </w:p>
                    </w:tc>
                  </w:tr>
                </w:tbl>
                <w:p w:rsidR="000772FE" w:rsidRPr="00CB5F49" w:rsidRDefault="000772FE">
                  <w:pPr>
                    <w:rPr>
                      <w:lang w:val="lt-LT"/>
                    </w:rPr>
                  </w:pPr>
                </w:p>
              </w:tc>
            </w:tr>
          </w:tbl>
          <w:p w:rsidR="000772FE" w:rsidRPr="00CB5F49" w:rsidRDefault="000772FE">
            <w:pPr>
              <w:rPr>
                <w:lang w:val="lt-LT"/>
              </w:rPr>
            </w:pPr>
          </w:p>
        </w:tc>
      </w:tr>
      <w:tr w:rsidR="000772FE" w:rsidRPr="00CB5F49" w:rsidTr="00CB5F49">
        <w:trPr>
          <w:trHeight w:val="62"/>
        </w:trPr>
        <w:tc>
          <w:tcPr>
            <w:tcW w:w="20"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9587" w:type="dxa"/>
          </w:tcPr>
          <w:p w:rsidR="000772FE" w:rsidRPr="00CB5F49" w:rsidRDefault="000772FE">
            <w:pPr>
              <w:pStyle w:val="EmptyLayoutCell"/>
              <w:rPr>
                <w:lang w:val="lt-LT"/>
              </w:rPr>
            </w:pPr>
          </w:p>
        </w:tc>
        <w:tc>
          <w:tcPr>
            <w:tcW w:w="6" w:type="dxa"/>
          </w:tcPr>
          <w:p w:rsidR="000772FE" w:rsidRPr="00CB5F49" w:rsidRDefault="000772FE">
            <w:pPr>
              <w:pStyle w:val="EmptyLayoutCell"/>
              <w:rPr>
                <w:lang w:val="lt-LT"/>
              </w:rPr>
            </w:pPr>
          </w:p>
        </w:tc>
      </w:tr>
      <w:tr w:rsidR="007636BA" w:rsidRPr="00CB5F49" w:rsidTr="00CB5F49">
        <w:tc>
          <w:tcPr>
            <w:tcW w:w="20"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9593" w:type="dxa"/>
            <w:gridSpan w:val="2"/>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600"/>
              </w:trPr>
              <w:tc>
                <w:tcPr>
                  <w:tcW w:w="9070" w:type="dxa"/>
                  <w:tcMar>
                    <w:top w:w="40" w:type="dxa"/>
                    <w:left w:w="40" w:type="dxa"/>
                    <w:bottom w:w="40" w:type="dxa"/>
                    <w:right w:w="40" w:type="dxa"/>
                  </w:tcMar>
                </w:tcPr>
                <w:p w:rsidR="000772FE" w:rsidRPr="00CB5F49" w:rsidRDefault="00000000">
                  <w:pPr>
                    <w:jc w:val="center"/>
                    <w:rPr>
                      <w:lang w:val="lt-LT"/>
                    </w:rPr>
                  </w:pPr>
                  <w:r w:rsidRPr="00CB5F49">
                    <w:rPr>
                      <w:b/>
                      <w:color w:val="000000"/>
                      <w:sz w:val="24"/>
                      <w:lang w:val="lt-LT"/>
                    </w:rPr>
                    <w:t>VI SKYRIUS</w:t>
                  </w:r>
                </w:p>
                <w:p w:rsidR="000772FE" w:rsidRPr="00CB5F49" w:rsidRDefault="00000000">
                  <w:pPr>
                    <w:jc w:val="center"/>
                    <w:rPr>
                      <w:lang w:val="lt-LT"/>
                    </w:rPr>
                  </w:pPr>
                  <w:r w:rsidRPr="00CB5F49">
                    <w:rPr>
                      <w:b/>
                      <w:color w:val="000000"/>
                      <w:sz w:val="24"/>
                      <w:lang w:val="lt-LT"/>
                    </w:rPr>
                    <w:t>KOMPETENCIJOS</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20. Bendrosios kompetencijos ir jų pakankami lygiai:</w:t>
                  </w:r>
                  <w:r w:rsidRPr="00CB5F49">
                    <w:rPr>
                      <w:color w:val="FFFFFF"/>
                      <w:sz w:val="24"/>
                      <w:lang w:val="lt-LT"/>
                    </w:rPr>
                    <w:t>0</w:t>
                  </w:r>
                </w:p>
              </w:tc>
            </w:tr>
            <w:tr w:rsidR="000772FE" w:rsidRPr="00CB5F49">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20.1. komunikacija – 4;</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 xml:space="preserve">20.2. analizė ir pagrindimas – </w:t>
                        </w:r>
                        <w:r w:rsidR="0075324C">
                          <w:rPr>
                            <w:color w:val="000000"/>
                            <w:sz w:val="24"/>
                            <w:lang w:val="lt-LT"/>
                          </w:rPr>
                          <w:t>3</w:t>
                        </w:r>
                        <w:r w:rsidRPr="00CB5F49">
                          <w:rPr>
                            <w:color w:val="000000"/>
                            <w:sz w:val="24"/>
                            <w:lang w:val="lt-LT"/>
                          </w:rPr>
                          <w:t>;</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20.3. patikimumas ir atsakingumas – 3;</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20.4. organizuotumas – 3;</w:t>
                        </w: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20.5. vertės visuomenei kūrimas – 3.</w:t>
                        </w:r>
                      </w:p>
                    </w:tc>
                  </w:tr>
                </w:tbl>
                <w:p w:rsidR="000772FE" w:rsidRPr="00CB5F49" w:rsidRDefault="000772FE">
                  <w:pPr>
                    <w:rPr>
                      <w:lang w:val="lt-LT"/>
                    </w:rPr>
                  </w:pP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21. Specifinės kompetencijos ir jų pakankami lygiai:</w:t>
                  </w:r>
                  <w:r w:rsidRPr="00CB5F49">
                    <w:rPr>
                      <w:color w:val="FFFFFF"/>
                      <w:sz w:val="24"/>
                      <w:lang w:val="lt-LT"/>
                    </w:rPr>
                    <w:t>0</w:t>
                  </w:r>
                </w:p>
              </w:tc>
            </w:tr>
            <w:tr w:rsidR="000772FE" w:rsidRPr="00CB5F49">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260"/>
                    </w:trPr>
                    <w:tc>
                      <w:tcPr>
                        <w:tcW w:w="9070" w:type="dxa"/>
                        <w:tcMar>
                          <w:top w:w="40" w:type="dxa"/>
                          <w:left w:w="40" w:type="dxa"/>
                          <w:bottom w:w="40" w:type="dxa"/>
                          <w:right w:w="40" w:type="dxa"/>
                        </w:tcMar>
                      </w:tcPr>
                      <w:p w:rsidR="000772FE" w:rsidRDefault="00000000">
                        <w:pPr>
                          <w:rPr>
                            <w:color w:val="000000"/>
                            <w:sz w:val="24"/>
                            <w:lang w:val="lt-LT"/>
                          </w:rPr>
                        </w:pPr>
                        <w:r w:rsidRPr="00CB5F49">
                          <w:rPr>
                            <w:color w:val="000000"/>
                            <w:sz w:val="24"/>
                            <w:lang w:val="lt-LT"/>
                          </w:rPr>
                          <w:t>21.1. informacijos valdymas – 3.</w:t>
                        </w:r>
                      </w:p>
                      <w:p w:rsidR="00CB5F49" w:rsidRPr="00CB5F49" w:rsidRDefault="00CB5F49">
                        <w:pPr>
                          <w:rPr>
                            <w:lang w:val="lt-LT"/>
                          </w:rPr>
                        </w:pPr>
                      </w:p>
                    </w:tc>
                  </w:tr>
                </w:tbl>
                <w:p w:rsidR="000772FE" w:rsidRPr="00CB5F49" w:rsidRDefault="000772FE">
                  <w:pPr>
                    <w:rPr>
                      <w:lang w:val="lt-LT"/>
                    </w:rPr>
                  </w:pPr>
                </w:p>
              </w:tc>
            </w:tr>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lastRenderedPageBreak/>
                    <w:t>22. Profesinės kompetencijos ir jų pakankami lygiai:</w:t>
                  </w:r>
                  <w:r w:rsidRPr="00CB5F49">
                    <w:rPr>
                      <w:color w:val="FFFFFF"/>
                      <w:sz w:val="24"/>
                      <w:lang w:val="lt-LT"/>
                    </w:rPr>
                    <w:t>0</w:t>
                  </w:r>
                </w:p>
              </w:tc>
            </w:tr>
            <w:tr w:rsidR="000772FE" w:rsidRPr="00CB5F49">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72FE" w:rsidRPr="00CB5F49">
                    <w:trPr>
                      <w:trHeight w:val="260"/>
                    </w:trPr>
                    <w:tc>
                      <w:tcPr>
                        <w:tcW w:w="9070"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22.1. dokumentų valdymas – 3.</w:t>
                        </w:r>
                      </w:p>
                    </w:tc>
                  </w:tr>
                </w:tbl>
                <w:p w:rsidR="000772FE" w:rsidRPr="00CB5F49" w:rsidRDefault="000772FE">
                  <w:pPr>
                    <w:rPr>
                      <w:lang w:val="lt-LT"/>
                    </w:rPr>
                  </w:pPr>
                </w:p>
              </w:tc>
            </w:tr>
          </w:tbl>
          <w:p w:rsidR="000772FE" w:rsidRPr="00CB5F49" w:rsidRDefault="000772FE">
            <w:pPr>
              <w:rPr>
                <w:lang w:val="lt-LT"/>
              </w:rPr>
            </w:pPr>
          </w:p>
        </w:tc>
      </w:tr>
      <w:tr w:rsidR="007636BA" w:rsidRPr="00CB5F49" w:rsidTr="00CB5F49">
        <w:tc>
          <w:tcPr>
            <w:tcW w:w="20"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9593" w:type="dxa"/>
            <w:gridSpan w:val="2"/>
          </w:tcPr>
          <w:p w:rsidR="00CB5F49" w:rsidRDefault="00CB5F49"/>
          <w:tbl>
            <w:tblPr>
              <w:tblW w:w="0" w:type="auto"/>
              <w:tblCellMar>
                <w:left w:w="0" w:type="dxa"/>
                <w:right w:w="0" w:type="dxa"/>
              </w:tblCellMar>
              <w:tblLook w:val="0000" w:firstRow="0" w:lastRow="0" w:firstColumn="0" w:lastColumn="0" w:noHBand="0" w:noVBand="0"/>
            </w:tblPr>
            <w:tblGrid>
              <w:gridCol w:w="3401"/>
              <w:gridCol w:w="5669"/>
            </w:tblGrid>
            <w:tr w:rsidR="000772FE" w:rsidRPr="00CB5F49">
              <w:trPr>
                <w:trHeight w:val="260"/>
              </w:trPr>
              <w:tc>
                <w:tcPr>
                  <w:tcW w:w="3401" w:type="dxa"/>
                  <w:tcMar>
                    <w:top w:w="40" w:type="dxa"/>
                    <w:left w:w="40" w:type="dxa"/>
                    <w:bottom w:w="40" w:type="dxa"/>
                    <w:right w:w="40" w:type="dxa"/>
                  </w:tcMar>
                </w:tcPr>
                <w:p w:rsidR="000772FE" w:rsidRPr="00CB5F49" w:rsidRDefault="00000000">
                  <w:pPr>
                    <w:rPr>
                      <w:lang w:val="lt-LT"/>
                    </w:rPr>
                  </w:pPr>
                  <w:r w:rsidRPr="00CB5F49">
                    <w:rPr>
                      <w:color w:val="000000"/>
                      <w:sz w:val="24"/>
                      <w:lang w:val="lt-LT"/>
                    </w:rPr>
                    <w:t>Susipažinau</w:t>
                  </w:r>
                </w:p>
              </w:tc>
              <w:tc>
                <w:tcPr>
                  <w:tcW w:w="5669" w:type="dxa"/>
                  <w:tcMar>
                    <w:top w:w="40" w:type="dxa"/>
                    <w:left w:w="40" w:type="dxa"/>
                    <w:bottom w:w="40" w:type="dxa"/>
                    <w:right w:w="40" w:type="dxa"/>
                  </w:tcMar>
                </w:tcPr>
                <w:p w:rsidR="000772FE" w:rsidRPr="00CB5F49" w:rsidRDefault="000772FE">
                  <w:pPr>
                    <w:rPr>
                      <w:lang w:val="lt-LT"/>
                    </w:rPr>
                  </w:pPr>
                </w:p>
              </w:tc>
            </w:tr>
            <w:tr w:rsidR="000772FE" w:rsidRPr="00CB5F49">
              <w:trPr>
                <w:trHeight w:val="260"/>
              </w:trPr>
              <w:tc>
                <w:tcPr>
                  <w:tcW w:w="3401" w:type="dxa"/>
                  <w:tcBorders>
                    <w:bottom w:val="single" w:sz="2" w:space="0" w:color="000000"/>
                  </w:tcBorders>
                  <w:tcMar>
                    <w:top w:w="40" w:type="dxa"/>
                    <w:left w:w="40" w:type="dxa"/>
                    <w:bottom w:w="40" w:type="dxa"/>
                    <w:right w:w="40" w:type="dxa"/>
                  </w:tcMar>
                </w:tcPr>
                <w:p w:rsidR="000772FE" w:rsidRPr="00CB5F49" w:rsidRDefault="000772FE">
                  <w:pPr>
                    <w:rPr>
                      <w:lang w:val="lt-LT"/>
                    </w:rPr>
                  </w:pPr>
                </w:p>
              </w:tc>
              <w:tc>
                <w:tcPr>
                  <w:tcW w:w="5669" w:type="dxa"/>
                  <w:tcMar>
                    <w:top w:w="40" w:type="dxa"/>
                    <w:left w:w="40" w:type="dxa"/>
                    <w:bottom w:w="40" w:type="dxa"/>
                    <w:right w:w="40" w:type="dxa"/>
                  </w:tcMar>
                </w:tcPr>
                <w:p w:rsidR="000772FE" w:rsidRPr="00CB5F49" w:rsidRDefault="000772FE">
                  <w:pPr>
                    <w:rPr>
                      <w:lang w:val="lt-LT"/>
                    </w:rPr>
                  </w:pPr>
                </w:p>
              </w:tc>
            </w:tr>
            <w:tr w:rsidR="000772FE" w:rsidRPr="00CB5F49">
              <w:trPr>
                <w:trHeight w:val="260"/>
              </w:trPr>
              <w:tc>
                <w:tcPr>
                  <w:tcW w:w="3401" w:type="dxa"/>
                  <w:tcMar>
                    <w:top w:w="40" w:type="dxa"/>
                    <w:left w:w="40" w:type="dxa"/>
                    <w:bottom w:w="40" w:type="dxa"/>
                    <w:right w:w="40" w:type="dxa"/>
                  </w:tcMar>
                </w:tcPr>
                <w:p w:rsidR="000772FE" w:rsidRPr="00CB5F49" w:rsidRDefault="00000000">
                  <w:pPr>
                    <w:rPr>
                      <w:lang w:val="lt-LT"/>
                    </w:rPr>
                  </w:pPr>
                  <w:r w:rsidRPr="00CB5F49">
                    <w:rPr>
                      <w:color w:val="000000"/>
                      <w:lang w:val="lt-LT"/>
                    </w:rPr>
                    <w:t>(Parašas)</w:t>
                  </w:r>
                </w:p>
              </w:tc>
              <w:tc>
                <w:tcPr>
                  <w:tcW w:w="5669" w:type="dxa"/>
                  <w:tcMar>
                    <w:top w:w="40" w:type="dxa"/>
                    <w:left w:w="40" w:type="dxa"/>
                    <w:bottom w:w="40" w:type="dxa"/>
                    <w:right w:w="40" w:type="dxa"/>
                  </w:tcMar>
                </w:tcPr>
                <w:p w:rsidR="000772FE" w:rsidRPr="00CB5F49" w:rsidRDefault="000772FE">
                  <w:pPr>
                    <w:rPr>
                      <w:lang w:val="lt-LT"/>
                    </w:rPr>
                  </w:pPr>
                </w:p>
              </w:tc>
            </w:tr>
            <w:tr w:rsidR="000772FE" w:rsidRPr="00CB5F49">
              <w:trPr>
                <w:trHeight w:val="260"/>
              </w:trPr>
              <w:tc>
                <w:tcPr>
                  <w:tcW w:w="3401" w:type="dxa"/>
                  <w:tcBorders>
                    <w:bottom w:val="single" w:sz="2" w:space="0" w:color="000000"/>
                  </w:tcBorders>
                  <w:tcMar>
                    <w:top w:w="40" w:type="dxa"/>
                    <w:left w:w="40" w:type="dxa"/>
                    <w:bottom w:w="40" w:type="dxa"/>
                    <w:right w:w="40" w:type="dxa"/>
                  </w:tcMar>
                </w:tcPr>
                <w:p w:rsidR="000772FE" w:rsidRPr="00CB5F49" w:rsidRDefault="000772FE">
                  <w:pPr>
                    <w:rPr>
                      <w:lang w:val="lt-LT"/>
                    </w:rPr>
                  </w:pPr>
                </w:p>
              </w:tc>
              <w:tc>
                <w:tcPr>
                  <w:tcW w:w="5669" w:type="dxa"/>
                  <w:tcMar>
                    <w:top w:w="40" w:type="dxa"/>
                    <w:left w:w="40" w:type="dxa"/>
                    <w:bottom w:w="40" w:type="dxa"/>
                    <w:right w:w="40" w:type="dxa"/>
                  </w:tcMar>
                </w:tcPr>
                <w:p w:rsidR="000772FE" w:rsidRPr="00CB5F49" w:rsidRDefault="000772FE">
                  <w:pPr>
                    <w:rPr>
                      <w:lang w:val="lt-LT"/>
                    </w:rPr>
                  </w:pPr>
                </w:p>
              </w:tc>
            </w:tr>
            <w:tr w:rsidR="000772FE" w:rsidRPr="00CB5F49">
              <w:trPr>
                <w:trHeight w:val="260"/>
              </w:trPr>
              <w:tc>
                <w:tcPr>
                  <w:tcW w:w="3401" w:type="dxa"/>
                  <w:tcMar>
                    <w:top w:w="40" w:type="dxa"/>
                    <w:left w:w="40" w:type="dxa"/>
                    <w:bottom w:w="40" w:type="dxa"/>
                    <w:right w:w="40" w:type="dxa"/>
                  </w:tcMar>
                </w:tcPr>
                <w:p w:rsidR="000772FE" w:rsidRPr="00CB5F49" w:rsidRDefault="00000000">
                  <w:pPr>
                    <w:rPr>
                      <w:lang w:val="lt-LT"/>
                    </w:rPr>
                  </w:pPr>
                  <w:r w:rsidRPr="00CB5F49">
                    <w:rPr>
                      <w:color w:val="000000"/>
                      <w:lang w:val="lt-LT"/>
                    </w:rPr>
                    <w:t>(Vardas ir pavardė)</w:t>
                  </w:r>
                </w:p>
              </w:tc>
              <w:tc>
                <w:tcPr>
                  <w:tcW w:w="5669" w:type="dxa"/>
                  <w:tcMar>
                    <w:top w:w="40" w:type="dxa"/>
                    <w:left w:w="40" w:type="dxa"/>
                    <w:bottom w:w="40" w:type="dxa"/>
                    <w:right w:w="40" w:type="dxa"/>
                  </w:tcMar>
                </w:tcPr>
                <w:p w:rsidR="000772FE" w:rsidRPr="00CB5F49" w:rsidRDefault="000772FE">
                  <w:pPr>
                    <w:rPr>
                      <w:lang w:val="lt-LT"/>
                    </w:rPr>
                  </w:pPr>
                </w:p>
              </w:tc>
            </w:tr>
            <w:tr w:rsidR="000772FE" w:rsidRPr="00CB5F49">
              <w:trPr>
                <w:trHeight w:val="260"/>
              </w:trPr>
              <w:tc>
                <w:tcPr>
                  <w:tcW w:w="3401" w:type="dxa"/>
                  <w:tcBorders>
                    <w:bottom w:val="single" w:sz="2" w:space="0" w:color="000000"/>
                  </w:tcBorders>
                  <w:tcMar>
                    <w:top w:w="40" w:type="dxa"/>
                    <w:left w:w="40" w:type="dxa"/>
                    <w:bottom w:w="40" w:type="dxa"/>
                    <w:right w:w="40" w:type="dxa"/>
                  </w:tcMar>
                </w:tcPr>
                <w:p w:rsidR="000772FE" w:rsidRPr="00CB5F49" w:rsidRDefault="000772FE">
                  <w:pPr>
                    <w:rPr>
                      <w:lang w:val="lt-LT"/>
                    </w:rPr>
                  </w:pPr>
                </w:p>
              </w:tc>
              <w:tc>
                <w:tcPr>
                  <w:tcW w:w="5669" w:type="dxa"/>
                  <w:tcMar>
                    <w:top w:w="40" w:type="dxa"/>
                    <w:left w:w="40" w:type="dxa"/>
                    <w:bottom w:w="40" w:type="dxa"/>
                    <w:right w:w="40" w:type="dxa"/>
                  </w:tcMar>
                </w:tcPr>
                <w:p w:rsidR="000772FE" w:rsidRPr="00CB5F49" w:rsidRDefault="000772FE">
                  <w:pPr>
                    <w:rPr>
                      <w:lang w:val="lt-LT"/>
                    </w:rPr>
                  </w:pPr>
                </w:p>
              </w:tc>
            </w:tr>
            <w:tr w:rsidR="000772FE" w:rsidRPr="00CB5F49">
              <w:trPr>
                <w:trHeight w:val="260"/>
              </w:trPr>
              <w:tc>
                <w:tcPr>
                  <w:tcW w:w="3401" w:type="dxa"/>
                  <w:tcMar>
                    <w:top w:w="40" w:type="dxa"/>
                    <w:left w:w="40" w:type="dxa"/>
                    <w:bottom w:w="40" w:type="dxa"/>
                    <w:right w:w="40" w:type="dxa"/>
                  </w:tcMar>
                </w:tcPr>
                <w:p w:rsidR="000772FE" w:rsidRPr="00CB5F49" w:rsidRDefault="00000000">
                  <w:pPr>
                    <w:rPr>
                      <w:lang w:val="lt-LT"/>
                    </w:rPr>
                  </w:pPr>
                  <w:r w:rsidRPr="00CB5F49">
                    <w:rPr>
                      <w:color w:val="000000"/>
                      <w:lang w:val="lt-LT"/>
                    </w:rPr>
                    <w:t>(Data)</w:t>
                  </w:r>
                </w:p>
              </w:tc>
              <w:tc>
                <w:tcPr>
                  <w:tcW w:w="5669" w:type="dxa"/>
                  <w:tcMar>
                    <w:top w:w="40" w:type="dxa"/>
                    <w:left w:w="40" w:type="dxa"/>
                    <w:bottom w:w="40" w:type="dxa"/>
                    <w:right w:w="40" w:type="dxa"/>
                  </w:tcMar>
                </w:tcPr>
                <w:p w:rsidR="000772FE" w:rsidRPr="00CB5F49" w:rsidRDefault="000772FE">
                  <w:pPr>
                    <w:rPr>
                      <w:lang w:val="lt-LT"/>
                    </w:rPr>
                  </w:pPr>
                </w:p>
              </w:tc>
            </w:tr>
            <w:tr w:rsidR="000772FE" w:rsidRPr="00CB5F49">
              <w:trPr>
                <w:trHeight w:val="260"/>
              </w:trPr>
              <w:tc>
                <w:tcPr>
                  <w:tcW w:w="3401" w:type="dxa"/>
                  <w:tcMar>
                    <w:top w:w="40" w:type="dxa"/>
                    <w:left w:w="40" w:type="dxa"/>
                    <w:bottom w:w="40" w:type="dxa"/>
                    <w:right w:w="40" w:type="dxa"/>
                  </w:tcMar>
                </w:tcPr>
                <w:p w:rsidR="000772FE" w:rsidRPr="00CB5F49" w:rsidRDefault="000772FE">
                  <w:pPr>
                    <w:rPr>
                      <w:lang w:val="lt-LT"/>
                    </w:rPr>
                  </w:pPr>
                </w:p>
              </w:tc>
              <w:tc>
                <w:tcPr>
                  <w:tcW w:w="5669" w:type="dxa"/>
                  <w:tcMar>
                    <w:top w:w="40" w:type="dxa"/>
                    <w:left w:w="40" w:type="dxa"/>
                    <w:bottom w:w="40" w:type="dxa"/>
                    <w:right w:w="40" w:type="dxa"/>
                  </w:tcMar>
                </w:tcPr>
                <w:p w:rsidR="000772FE" w:rsidRPr="00CB5F49" w:rsidRDefault="000772FE">
                  <w:pPr>
                    <w:rPr>
                      <w:lang w:val="lt-LT"/>
                    </w:rPr>
                  </w:pPr>
                </w:p>
              </w:tc>
            </w:tr>
          </w:tbl>
          <w:p w:rsidR="000772FE" w:rsidRPr="00CB5F49" w:rsidRDefault="000772FE">
            <w:pPr>
              <w:rPr>
                <w:lang w:val="lt-LT"/>
              </w:rPr>
            </w:pPr>
          </w:p>
        </w:tc>
      </w:tr>
      <w:tr w:rsidR="000772FE" w:rsidRPr="00CB5F49" w:rsidTr="00CB5F49">
        <w:trPr>
          <w:trHeight w:val="41"/>
        </w:trPr>
        <w:tc>
          <w:tcPr>
            <w:tcW w:w="20"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13" w:type="dxa"/>
          </w:tcPr>
          <w:p w:rsidR="000772FE" w:rsidRPr="00CB5F49" w:rsidRDefault="000772FE">
            <w:pPr>
              <w:pStyle w:val="EmptyLayoutCell"/>
              <w:rPr>
                <w:lang w:val="lt-LT"/>
              </w:rPr>
            </w:pPr>
          </w:p>
        </w:tc>
        <w:tc>
          <w:tcPr>
            <w:tcW w:w="9587" w:type="dxa"/>
          </w:tcPr>
          <w:p w:rsidR="000772FE" w:rsidRPr="00CB5F49" w:rsidRDefault="000772FE">
            <w:pPr>
              <w:pStyle w:val="EmptyLayoutCell"/>
              <w:rPr>
                <w:lang w:val="lt-LT"/>
              </w:rPr>
            </w:pPr>
          </w:p>
        </w:tc>
        <w:tc>
          <w:tcPr>
            <w:tcW w:w="6" w:type="dxa"/>
          </w:tcPr>
          <w:p w:rsidR="000772FE" w:rsidRPr="00CB5F49" w:rsidRDefault="000772FE">
            <w:pPr>
              <w:pStyle w:val="EmptyLayoutCell"/>
              <w:rPr>
                <w:lang w:val="lt-LT"/>
              </w:rPr>
            </w:pPr>
          </w:p>
        </w:tc>
      </w:tr>
    </w:tbl>
    <w:p w:rsidR="003D3EFA" w:rsidRDefault="003D3EFA"/>
    <w:sectPr w:rsidR="003D3EFA" w:rsidSect="00CB5F49">
      <w:pgSz w:w="11905" w:h="16837"/>
      <w:pgMar w:top="851" w:right="566" w:bottom="127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BA"/>
    <w:rsid w:val="000772FE"/>
    <w:rsid w:val="003D3EFA"/>
    <w:rsid w:val="00551F6D"/>
    <w:rsid w:val="0075324C"/>
    <w:rsid w:val="007636BA"/>
    <w:rsid w:val="00B16BCC"/>
    <w:rsid w:val="00CB5F49"/>
    <w:rsid w:val="00EF12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5412D-8FE9-4315-B84B-A9A5B83E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3033</Words>
  <Characters>1730</Characters>
  <Application>Microsoft Office Word</Application>
  <DocSecurity>0</DocSecurity>
  <Lines>14</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2023-01-23T08:59:00Z</dcterms:created>
  <dcterms:modified xsi:type="dcterms:W3CDTF">2023-01-23T08:59:00Z</dcterms:modified>
</cp:coreProperties>
</file>