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23"/>
        <w:gridCol w:w="23"/>
        <w:gridCol w:w="9429"/>
        <w:gridCol w:w="6"/>
      </w:tblGrid>
      <w:tr w:rsidR="009E0883" w:rsidRPr="00D00083" w:rsidTr="007E10E8">
        <w:trPr>
          <w:trHeight w:val="2606"/>
        </w:trPr>
        <w:tc>
          <w:tcPr>
            <w:tcW w:w="9505" w:type="dxa"/>
            <w:gridSpan w:val="4"/>
          </w:tcPr>
          <w:tbl>
            <w:tblPr>
              <w:tblW w:w="9494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14"/>
              <w:gridCol w:w="4480"/>
            </w:tblGrid>
            <w:tr w:rsidR="009E0883" w:rsidRPr="00D00083" w:rsidTr="007E10E8">
              <w:trPr>
                <w:trHeight w:val="238"/>
              </w:trPr>
              <w:tc>
                <w:tcPr>
                  <w:tcW w:w="501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47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PATVIRTINTA</w:t>
                  </w:r>
                </w:p>
              </w:tc>
            </w:tr>
            <w:tr w:rsidR="009E0883" w:rsidRPr="00D00083" w:rsidTr="007E10E8">
              <w:trPr>
                <w:trHeight w:val="238"/>
              </w:trPr>
              <w:tc>
                <w:tcPr>
                  <w:tcW w:w="501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883" w:rsidRPr="00D00083" w:rsidRDefault="009E0883" w:rsidP="009E08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47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883" w:rsidRPr="00D00083" w:rsidRDefault="009E0883" w:rsidP="009E0883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9E0883" w:rsidRPr="00D00083" w:rsidTr="007E10E8">
              <w:trPr>
                <w:trHeight w:val="238"/>
              </w:trPr>
              <w:tc>
                <w:tcPr>
                  <w:tcW w:w="501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883" w:rsidRPr="00D00083" w:rsidRDefault="009E0883" w:rsidP="009E08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47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883" w:rsidRPr="00D00083" w:rsidRDefault="009E0883" w:rsidP="009E088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D00083">
                    <w:rPr>
                      <w:sz w:val="24"/>
                      <w:szCs w:val="24"/>
                      <w:lang w:val="lt-LT"/>
                    </w:rPr>
                    <w:t xml:space="preserve">direktoriaus 2021 m. vasario  </w:t>
                  </w:r>
                  <w:r w:rsidR="00D00083" w:rsidRPr="00D00083">
                    <w:rPr>
                      <w:sz w:val="24"/>
                      <w:szCs w:val="24"/>
                      <w:lang w:val="lt-LT"/>
                    </w:rPr>
                    <w:t>19</w:t>
                  </w:r>
                  <w:r w:rsidRPr="00D00083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9E0883" w:rsidRPr="00D00083" w:rsidTr="007E10E8">
              <w:trPr>
                <w:trHeight w:val="238"/>
              </w:trPr>
              <w:tc>
                <w:tcPr>
                  <w:tcW w:w="501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883" w:rsidRPr="00D00083" w:rsidRDefault="009E0883" w:rsidP="009E088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447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9E0883" w:rsidRPr="00D00083" w:rsidRDefault="009E0883" w:rsidP="009E0883">
                  <w:pPr>
                    <w:rPr>
                      <w:sz w:val="24"/>
                      <w:szCs w:val="24"/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szCs w:val="24"/>
                      <w:lang w:val="lt-LT"/>
                    </w:rPr>
                    <w:t>įsakymu Nr. AP-</w:t>
                  </w:r>
                  <w:r w:rsidR="00D00083" w:rsidRPr="00D00083">
                    <w:rPr>
                      <w:color w:val="000000"/>
                      <w:sz w:val="24"/>
                      <w:szCs w:val="24"/>
                      <w:lang w:val="lt-LT"/>
                    </w:rPr>
                    <w:t>227</w:t>
                  </w:r>
                </w:p>
              </w:tc>
            </w:tr>
            <w:tr w:rsidR="009E0883" w:rsidRPr="00D00083" w:rsidTr="007E10E8">
              <w:trPr>
                <w:trHeight w:val="238"/>
              </w:trPr>
              <w:tc>
                <w:tcPr>
                  <w:tcW w:w="949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  <w:tr w:rsidR="009E0883" w:rsidRPr="00D00083" w:rsidTr="007E10E8">
              <w:trPr>
                <w:trHeight w:val="238"/>
              </w:trPr>
              <w:tc>
                <w:tcPr>
                  <w:tcW w:w="949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9E0883" w:rsidRPr="00D00083" w:rsidTr="007E10E8">
              <w:trPr>
                <w:trHeight w:val="238"/>
              </w:trPr>
              <w:tc>
                <w:tcPr>
                  <w:tcW w:w="949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APSKAITOS SKYRIAUS</w:t>
                  </w:r>
                  <w:r w:rsidR="009E0883" w:rsidRPr="00D00083">
                    <w:rPr>
                      <w:b/>
                      <w:color w:val="000000"/>
                      <w:sz w:val="24"/>
                      <w:lang w:val="lt-LT"/>
                    </w:rPr>
                    <w:t xml:space="preserve"> VEDĖJO</w:t>
                  </w:r>
                </w:p>
              </w:tc>
            </w:tr>
            <w:tr w:rsidR="009E0883" w:rsidRPr="00D00083" w:rsidTr="007E10E8">
              <w:trPr>
                <w:trHeight w:val="238"/>
              </w:trPr>
              <w:tc>
                <w:tcPr>
                  <w:tcW w:w="9494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PAREIGYBĖS APRAŠYMAS</w:t>
                  </w:r>
                </w:p>
              </w:tc>
            </w:tr>
          </w:tbl>
          <w:p w:rsidR="00104AFD" w:rsidRPr="00D00083" w:rsidRDefault="00104AFD">
            <w:pPr>
              <w:rPr>
                <w:lang w:val="lt-LT"/>
              </w:rPr>
            </w:pPr>
          </w:p>
        </w:tc>
        <w:tc>
          <w:tcPr>
            <w:tcW w:w="5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</w:tr>
      <w:tr w:rsidR="00104AFD" w:rsidRPr="00D00083" w:rsidTr="007E10E8">
        <w:trPr>
          <w:trHeight w:val="320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27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5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</w:tr>
      <w:tr w:rsidR="009E0883" w:rsidRPr="00D00083" w:rsidTr="007E10E8">
        <w:trPr>
          <w:trHeight w:val="1645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8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104AFD" w:rsidRPr="00D00083" w:rsidTr="007E10E8">
              <w:trPr>
                <w:trHeight w:val="661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1. Pareigybės lygmuo – skyriaus (biuro, tarnybos) vadovas (V lygmuo).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104AFD" w:rsidRPr="00D00083" w:rsidRDefault="00104AFD">
            <w:pPr>
              <w:rPr>
                <w:lang w:val="lt-LT"/>
              </w:rPr>
            </w:pPr>
          </w:p>
        </w:tc>
      </w:tr>
      <w:tr w:rsidR="00104AFD" w:rsidRPr="00D00083" w:rsidTr="007E10E8">
        <w:trPr>
          <w:trHeight w:val="109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27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5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</w:tr>
      <w:tr w:rsidR="009E0883" w:rsidRPr="00D00083" w:rsidTr="007E10E8">
        <w:trPr>
          <w:trHeight w:val="1612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8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3"/>
            </w:tblGrid>
            <w:tr w:rsidR="00104AFD" w:rsidRPr="00D00083" w:rsidTr="007E10E8">
              <w:trPr>
                <w:trHeight w:val="552"/>
              </w:trPr>
              <w:tc>
                <w:tcPr>
                  <w:tcW w:w="89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D0008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04AFD" w:rsidRPr="00D00083" w:rsidTr="007E10E8">
              <w:trPr>
                <w:trHeight w:val="938"/>
              </w:trPr>
              <w:tc>
                <w:tcPr>
                  <w:tcW w:w="8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33"/>
                  </w:tblGrid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3. Sprendimų įgyvendinimas.</w:t>
                        </w:r>
                      </w:p>
                    </w:tc>
                  </w:tr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4. Finansų valdymas.</w:t>
                        </w:r>
                      </w:p>
                    </w:tc>
                  </w:tr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5. Veiklos planavimas.</w:t>
                        </w:r>
                      </w:p>
                    </w:tc>
                  </w:tr>
                </w:tbl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</w:tbl>
          <w:p w:rsidR="00104AFD" w:rsidRPr="00D00083" w:rsidRDefault="00104AFD">
            <w:pPr>
              <w:rPr>
                <w:lang w:val="lt-LT"/>
              </w:rPr>
            </w:pPr>
          </w:p>
        </w:tc>
      </w:tr>
      <w:tr w:rsidR="00104AFD" w:rsidRPr="00D00083" w:rsidTr="007E10E8">
        <w:trPr>
          <w:trHeight w:val="115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27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5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</w:tr>
      <w:tr w:rsidR="009E0883" w:rsidRPr="00D00083" w:rsidTr="007E10E8">
        <w:trPr>
          <w:trHeight w:val="1866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8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104AFD" w:rsidRPr="00D00083" w:rsidTr="007E10E8">
              <w:trPr>
                <w:trHeight w:val="552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D0008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04AFD" w:rsidRPr="00D00083" w:rsidTr="007E10E8">
              <w:trPr>
                <w:trHeight w:val="938"/>
              </w:trPr>
              <w:tc>
                <w:tcPr>
                  <w:tcW w:w="933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336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33"/>
                    <w:gridCol w:w="403"/>
                  </w:tblGrid>
                  <w:tr w:rsidR="00104AFD" w:rsidRPr="00D00083" w:rsidTr="007E10E8">
                    <w:trPr>
                      <w:gridAfter w:val="1"/>
                      <w:wAfter w:w="403" w:type="dxa"/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6. Finansų valdymas ir apskaita.</w:t>
                        </w:r>
                      </w:p>
                    </w:tc>
                  </w:tr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9336" w:type="dxa"/>
                        <w:gridSpan w:val="2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 w:rsidP="009E0883">
                        <w:pPr>
                          <w:jc w:val="both"/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7. Buhalterinės apskaitos tvarkymas pagal viešojo sektoriaus apskaitos ir finansinės atskaitomybės standartus ir kitus teisės aktus.</w:t>
                        </w:r>
                      </w:p>
                    </w:tc>
                  </w:tr>
                  <w:tr w:rsidR="00104AFD" w:rsidRPr="00D00083" w:rsidTr="007E10E8">
                    <w:trPr>
                      <w:gridAfter w:val="1"/>
                      <w:wAfter w:w="403" w:type="dxa"/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8. Skyriaus darbuotojų veiklos organizavimas.</w:t>
                        </w:r>
                      </w:p>
                    </w:tc>
                  </w:tr>
                </w:tbl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</w:tbl>
          <w:p w:rsidR="00104AFD" w:rsidRPr="00D00083" w:rsidRDefault="00104AFD">
            <w:pPr>
              <w:rPr>
                <w:lang w:val="lt-LT"/>
              </w:rPr>
            </w:pPr>
          </w:p>
        </w:tc>
      </w:tr>
      <w:tr w:rsidR="00104AFD" w:rsidRPr="00D00083" w:rsidTr="007E10E8">
        <w:trPr>
          <w:trHeight w:val="91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27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5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</w:tr>
      <w:tr w:rsidR="009E0883" w:rsidRPr="00D00083" w:rsidTr="007E10E8">
        <w:trPr>
          <w:trHeight w:val="629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5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3"/>
            </w:tblGrid>
            <w:tr w:rsidR="00104AFD" w:rsidRPr="00D00083" w:rsidTr="007E10E8">
              <w:trPr>
                <w:trHeight w:val="552"/>
              </w:trPr>
              <w:tc>
                <w:tcPr>
                  <w:tcW w:w="89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:rsidR="00104AFD" w:rsidRPr="00D00083" w:rsidRDefault="00104AFD">
            <w:pPr>
              <w:rPr>
                <w:lang w:val="lt-LT"/>
              </w:rPr>
            </w:pPr>
          </w:p>
        </w:tc>
      </w:tr>
      <w:tr w:rsidR="00104AFD" w:rsidRPr="00D00083" w:rsidTr="007E10E8">
        <w:trPr>
          <w:trHeight w:val="35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27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5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</w:tr>
      <w:tr w:rsidR="009E0883" w:rsidRPr="00D00083" w:rsidTr="007E10E8">
        <w:trPr>
          <w:trHeight w:val="4219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8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3"/>
              <w:gridCol w:w="403"/>
            </w:tblGrid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9. Įstaigos vadovui pavedus atstovauja įstaigai santykiuose su kitomis įstaigomis, organizacijomis bei fiziniais asmenimis.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10. Konsultuoja su struktūrinio padalinio veikla susijusiais klausimais.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11. Priima su struktūrinio padalinio veikla susijusius sprendimus.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12. Rengia ir teikia pasiūlymus su struktūrinio padalinio veikla susijusiais klausimais.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13.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15.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16.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104AFD" w:rsidRPr="00D00083" w:rsidTr="007E10E8">
              <w:trPr>
                <w:gridAfter w:val="1"/>
                <w:wAfter w:w="403" w:type="dxa"/>
                <w:trHeight w:val="238"/>
              </w:trPr>
              <w:tc>
                <w:tcPr>
                  <w:tcW w:w="89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:rsidR="00104AFD" w:rsidRPr="00D00083" w:rsidRDefault="00104AFD">
            <w:pPr>
              <w:rPr>
                <w:lang w:val="lt-LT"/>
              </w:rPr>
            </w:pPr>
          </w:p>
        </w:tc>
      </w:tr>
      <w:tr w:rsidR="00104AFD" w:rsidRPr="00D00083" w:rsidTr="007E10E8">
        <w:trPr>
          <w:trHeight w:val="18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27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5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</w:tr>
      <w:tr w:rsidR="009E0883" w:rsidRPr="00D00083" w:rsidTr="007E10E8">
        <w:trPr>
          <w:trHeight w:val="1159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8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18. Organizuoja buhalterinės apskaitos tvarkymą pagal viešojo sektoriaus apskaitos ir finansinės atskaitomybės standartus ir kitus teisės aktus.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19. Organizuoja Savivaldybės administracijos veiklos programos sąmatų projektų rengimą, tikslinimą ir pateikimą.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lastRenderedPageBreak/>
                    <w:t>20. Koordinuoja ir kontroliuoja, kad Savivaldybės administracijos finansinių ataskaitų duomenys būtų suvesti į Finansų ministerijos įdiegtą informacinę sistemą (VSAKIS) Lietuvos Respublikos finansų ministro nustatyta tvarka.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21. Organizuoja Savivaldybės administracijos finansinių bei biudžeto įvykdymo ataskaitų rinkinio parengimą ir atsako už jų pateikimą teisės aktuose nustatyta tvarka ir terminais.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9E0883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22. Vykdo Šiaulių miesto savivaldybės administracijos Finansų kontrolės taisyklėse nustatytas finansų kontrolės funkcijas.</w:t>
                  </w:r>
                </w:p>
              </w:tc>
            </w:tr>
          </w:tbl>
          <w:p w:rsidR="00104AFD" w:rsidRPr="00D00083" w:rsidRDefault="00104AFD">
            <w:pPr>
              <w:rPr>
                <w:lang w:val="lt-LT"/>
              </w:rPr>
            </w:pPr>
          </w:p>
        </w:tc>
      </w:tr>
      <w:tr w:rsidR="00104AFD" w:rsidRPr="00D00083" w:rsidTr="007E10E8">
        <w:trPr>
          <w:trHeight w:val="18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27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5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</w:tr>
      <w:tr w:rsidR="009E0883" w:rsidRPr="00D00083" w:rsidTr="007E10E8">
        <w:trPr>
          <w:trHeight w:val="330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81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26"/>
            </w:tblGrid>
            <w:tr w:rsidR="00104AFD" w:rsidRPr="00D00083" w:rsidTr="00F431A6">
              <w:trPr>
                <w:trHeight w:val="238"/>
              </w:trPr>
              <w:tc>
                <w:tcPr>
                  <w:tcW w:w="932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 w:rsidP="00F431A6">
                  <w:pPr>
                    <w:jc w:val="both"/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23. Vykdo kitus nenuolatinio pobūdžio su struktūrinio padalinio veikla susijusius pavedimus.</w:t>
                  </w:r>
                </w:p>
              </w:tc>
            </w:tr>
          </w:tbl>
          <w:p w:rsidR="00104AFD" w:rsidRPr="00D00083" w:rsidRDefault="00104AFD">
            <w:pPr>
              <w:rPr>
                <w:lang w:val="lt-LT"/>
              </w:rPr>
            </w:pPr>
          </w:p>
        </w:tc>
      </w:tr>
      <w:tr w:rsidR="00104AFD" w:rsidRPr="00D00083" w:rsidTr="007E10E8">
        <w:trPr>
          <w:trHeight w:val="127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27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5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</w:tr>
      <w:tr w:rsidR="009E0883" w:rsidRPr="00D00083" w:rsidTr="007E10E8">
        <w:trPr>
          <w:trHeight w:val="4086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3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12"/>
            </w:tblGrid>
            <w:tr w:rsidR="00104AFD" w:rsidRPr="00D00083" w:rsidTr="007E10E8">
              <w:trPr>
                <w:trHeight w:val="552"/>
              </w:trPr>
              <w:tc>
                <w:tcPr>
                  <w:tcW w:w="931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9312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24. Išsilavinimo ir darbo patirties reikalavimai:</w:t>
                  </w:r>
                  <w:r w:rsidRPr="00D0008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04AFD" w:rsidRPr="00D00083" w:rsidTr="007E10E8">
              <w:trPr>
                <w:trHeight w:val="2817"/>
              </w:trPr>
              <w:tc>
                <w:tcPr>
                  <w:tcW w:w="93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312"/>
                  </w:tblGrid>
                  <w:tr w:rsidR="00104AFD" w:rsidRPr="00D00083" w:rsidTr="007E10E8">
                    <w:trPr>
                      <w:trHeight w:val="1877"/>
                    </w:trPr>
                    <w:tc>
                      <w:tcPr>
                        <w:tcW w:w="931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312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2"/>
                        </w:tblGrid>
                        <w:tr w:rsidR="00104AFD" w:rsidRPr="00D00083" w:rsidTr="007E10E8">
                          <w:trPr>
                            <w:trHeight w:val="238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04AFD" w:rsidRPr="00D00083" w:rsidRDefault="00907BD8" w:rsidP="009E0883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24.1.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104AFD" w:rsidRPr="00D00083" w:rsidTr="007E10E8">
                          <w:trPr>
                            <w:trHeight w:val="238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04AFD" w:rsidRPr="00D00083" w:rsidRDefault="00907BD8">
                              <w:pPr>
                                <w:rPr>
                                  <w:lang w:val="lt-LT"/>
                                </w:rPr>
                              </w:pP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24.2. studijų kryptis – finansai (arba);</w:t>
                              </w:r>
                            </w:p>
                          </w:tc>
                        </w:tr>
                        <w:tr w:rsidR="00104AFD" w:rsidRPr="00D00083" w:rsidTr="007E10E8">
                          <w:trPr>
                            <w:trHeight w:val="238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04AFD" w:rsidRPr="00D00083" w:rsidRDefault="00907BD8" w:rsidP="007E10E8">
                              <w:pPr>
                                <w:rPr>
                                  <w:lang w:val="lt-LT"/>
                                </w:rPr>
                              </w:pP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24.</w:t>
                              </w:r>
                              <w:r w:rsidR="007E10E8"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3</w:t>
                              </w: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 studijų kryptis – apskaita (arba);</w:t>
                              </w:r>
                            </w:p>
                          </w:tc>
                        </w:tr>
                        <w:tr w:rsidR="00104AFD" w:rsidRPr="00D00083" w:rsidTr="007E10E8">
                          <w:trPr>
                            <w:trHeight w:val="238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04AFD" w:rsidRPr="00D00083" w:rsidRDefault="00907BD8" w:rsidP="007E10E8">
                              <w:pPr>
                                <w:rPr>
                                  <w:lang w:val="lt-LT"/>
                                </w:rPr>
                              </w:pP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24.</w:t>
                              </w:r>
                              <w:r w:rsidR="007E10E8"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4</w:t>
                              </w: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 studijų kryptis – ekonomika (arba);</w:t>
                              </w:r>
                            </w:p>
                          </w:tc>
                        </w:tr>
                        <w:tr w:rsidR="00104AFD" w:rsidRPr="00D00083" w:rsidTr="007E10E8">
                          <w:trPr>
                            <w:trHeight w:val="238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04AFD" w:rsidRPr="00D00083" w:rsidRDefault="00907BD8">
                              <w:pPr>
                                <w:rPr>
                                  <w:lang w:val="lt-LT"/>
                                </w:rPr>
                              </w:pP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104AFD" w:rsidRPr="00D00083" w:rsidRDefault="00104AFD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104AFD" w:rsidRPr="00D00083" w:rsidTr="007E10E8">
                    <w:trPr>
                      <w:trHeight w:val="938"/>
                    </w:trPr>
                    <w:tc>
                      <w:tcPr>
                        <w:tcW w:w="9312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312"/>
                        </w:tblGrid>
                        <w:tr w:rsidR="00104AFD" w:rsidRPr="00D00083" w:rsidTr="007E10E8">
                          <w:trPr>
                            <w:trHeight w:val="238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04AFD" w:rsidRPr="00D00083" w:rsidRDefault="00907BD8" w:rsidP="007E10E8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24.</w:t>
                              </w:r>
                              <w:r w:rsidR="007E10E8"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5</w:t>
                              </w: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104AFD" w:rsidRPr="00D00083" w:rsidTr="007E10E8">
                          <w:trPr>
                            <w:trHeight w:val="238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04AFD" w:rsidRPr="00D00083" w:rsidRDefault="00907BD8" w:rsidP="007E10E8">
                              <w:pPr>
                                <w:rPr>
                                  <w:lang w:val="lt-LT"/>
                                </w:rPr>
                              </w:pP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24.</w:t>
                              </w:r>
                              <w:r w:rsidR="007E10E8"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6</w:t>
                              </w: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. darbo patirtis – buhalterinės apskaitos srities patirtis;</w:t>
                              </w:r>
                            </w:p>
                          </w:tc>
                        </w:tr>
                        <w:tr w:rsidR="00104AFD" w:rsidRPr="00D00083" w:rsidTr="007E10E8">
                          <w:trPr>
                            <w:trHeight w:val="238"/>
                          </w:trPr>
                          <w:tc>
                            <w:tcPr>
                              <w:tcW w:w="9312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104AFD" w:rsidRPr="00D00083" w:rsidRDefault="00907BD8" w:rsidP="007E10E8">
                              <w:pPr>
                                <w:rPr>
                                  <w:lang w:val="lt-LT"/>
                                </w:rPr>
                              </w:pP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24.</w:t>
                              </w:r>
                              <w:r w:rsidR="007E10E8"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7</w:t>
                              </w:r>
                              <w:r w:rsidRPr="00D0008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. darbo patirties trukmė – 5 metai. </w:t>
                              </w:r>
                            </w:p>
                          </w:tc>
                        </w:tr>
                      </w:tbl>
                      <w:p w:rsidR="00104AFD" w:rsidRPr="00D00083" w:rsidRDefault="00104AFD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</w:tbl>
          <w:p w:rsidR="00104AFD" w:rsidRPr="00D00083" w:rsidRDefault="00104AFD">
            <w:pPr>
              <w:rPr>
                <w:lang w:val="lt-LT"/>
              </w:rPr>
            </w:pPr>
          </w:p>
        </w:tc>
      </w:tr>
      <w:tr w:rsidR="00104AFD" w:rsidRPr="00D00083" w:rsidTr="007E10E8">
        <w:trPr>
          <w:trHeight w:val="56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27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5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</w:tr>
      <w:tr w:rsidR="009E0883" w:rsidRPr="00D00083" w:rsidTr="007E10E8">
        <w:trPr>
          <w:trHeight w:val="5136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33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933"/>
            </w:tblGrid>
            <w:tr w:rsidR="00104AFD" w:rsidRPr="00D00083" w:rsidTr="007E10E8">
              <w:trPr>
                <w:trHeight w:val="552"/>
              </w:trPr>
              <w:tc>
                <w:tcPr>
                  <w:tcW w:w="89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:rsidR="00104AFD" w:rsidRPr="00D00083" w:rsidRDefault="00907BD8">
                  <w:pPr>
                    <w:jc w:val="center"/>
                    <w:rPr>
                      <w:lang w:val="lt-LT"/>
                    </w:rPr>
                  </w:pPr>
                  <w:r w:rsidRPr="00D00083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89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25. Bendrosios kompetencijos ir jų pakankami lygiai:</w:t>
                  </w:r>
                  <w:r w:rsidRPr="00D0008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04AFD" w:rsidRPr="00D00083" w:rsidTr="007E10E8">
              <w:trPr>
                <w:trHeight w:val="1564"/>
              </w:trPr>
              <w:tc>
                <w:tcPr>
                  <w:tcW w:w="8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33"/>
                  </w:tblGrid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25.1. vertės visuomenei kūrimas – 4;</w:t>
                        </w:r>
                      </w:p>
                    </w:tc>
                  </w:tr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25.2. organizuotumas – 4;</w:t>
                        </w:r>
                      </w:p>
                    </w:tc>
                  </w:tr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25.3. patikimumas ir atsakingumas – 4;</w:t>
                        </w:r>
                      </w:p>
                    </w:tc>
                  </w:tr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25.4. analizė ir pagrindimas – 5;</w:t>
                        </w:r>
                      </w:p>
                    </w:tc>
                  </w:tr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25.5. komunikacija – 4.</w:t>
                        </w:r>
                      </w:p>
                    </w:tc>
                  </w:tr>
                </w:tbl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89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26. Vadybinės ir lyderystės kompetencijos ir jų pakankami lygiai:</w:t>
                  </w:r>
                  <w:r w:rsidRPr="00D0008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04AFD" w:rsidRPr="00D00083" w:rsidTr="007E10E8">
              <w:trPr>
                <w:trHeight w:val="938"/>
              </w:trPr>
              <w:tc>
                <w:tcPr>
                  <w:tcW w:w="8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33"/>
                  </w:tblGrid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26.1. strateginis požiūris – 4;</w:t>
                        </w:r>
                      </w:p>
                    </w:tc>
                  </w:tr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26.2. veiklos valdymas – 4;</w:t>
                        </w:r>
                      </w:p>
                    </w:tc>
                  </w:tr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26.3. lyderystė – 4.</w:t>
                        </w:r>
                      </w:p>
                    </w:tc>
                  </w:tr>
                </w:tbl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89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27. Specifinės kompetencijos ir jų pakankami lygiai:</w:t>
                  </w:r>
                  <w:r w:rsidRPr="00D0008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104AFD" w:rsidRPr="00D00083" w:rsidTr="007E10E8">
              <w:trPr>
                <w:trHeight w:val="312"/>
              </w:trPr>
              <w:tc>
                <w:tcPr>
                  <w:tcW w:w="89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33"/>
                  </w:tblGrid>
                  <w:tr w:rsidR="00104AFD" w:rsidRPr="00D00083" w:rsidTr="007E10E8">
                    <w:trPr>
                      <w:trHeight w:val="238"/>
                    </w:trPr>
                    <w:tc>
                      <w:tcPr>
                        <w:tcW w:w="8933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104AFD" w:rsidRPr="00D00083" w:rsidRDefault="00907BD8">
                        <w:pPr>
                          <w:rPr>
                            <w:color w:val="000000"/>
                            <w:sz w:val="24"/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 xml:space="preserve">27.1. kontrolės ir </w:t>
                        </w:r>
                        <w:r w:rsidR="007E10E8" w:rsidRPr="00D00083">
                          <w:rPr>
                            <w:color w:val="000000"/>
                            <w:sz w:val="24"/>
                            <w:lang w:val="lt-LT"/>
                          </w:rPr>
                          <w:t>priežiūros proceso valdymas – 4;</w:t>
                        </w:r>
                      </w:p>
                      <w:p w:rsidR="007E10E8" w:rsidRPr="00D00083" w:rsidRDefault="007E10E8">
                        <w:pPr>
                          <w:rPr>
                            <w:lang w:val="lt-LT"/>
                          </w:rPr>
                        </w:pPr>
                        <w:r w:rsidRPr="00D00083">
                          <w:rPr>
                            <w:color w:val="000000"/>
                            <w:sz w:val="24"/>
                            <w:lang w:val="lt-LT"/>
                          </w:rPr>
                          <w:t>27.2. informacijos valdymas – 4.</w:t>
                        </w:r>
                      </w:p>
                    </w:tc>
                  </w:tr>
                </w:tbl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893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E10E8" w:rsidRPr="00D00083" w:rsidRDefault="00907BD8">
                  <w:pPr>
                    <w:rPr>
                      <w:color w:val="000000"/>
                      <w:sz w:val="24"/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28. Profesinės kompetencijos ir jų pakankami lygiai:</w:t>
                  </w:r>
                </w:p>
                <w:p w:rsidR="00104AFD" w:rsidRPr="00D00083" w:rsidRDefault="007E10E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28.1. finansų valdymas ir apskaitą – 5.</w:t>
                  </w:r>
                  <w:r w:rsidR="00907BD8" w:rsidRPr="00D0008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</w:tbl>
          <w:p w:rsidR="00104AFD" w:rsidRPr="00D00083" w:rsidRDefault="00104AFD">
            <w:pPr>
              <w:rPr>
                <w:lang w:val="lt-LT"/>
              </w:rPr>
            </w:pPr>
          </w:p>
        </w:tc>
      </w:tr>
      <w:tr w:rsidR="009E0883" w:rsidRPr="00D00083" w:rsidTr="007E10E8">
        <w:trPr>
          <w:trHeight w:val="2727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33" w:type="dxa"/>
            <w:gridSpan w:val="2"/>
          </w:tcPr>
          <w:p w:rsidR="007E10E8" w:rsidRPr="00D00083" w:rsidRDefault="007E10E8">
            <w:pPr>
              <w:rPr>
                <w:sz w:val="16"/>
                <w:szCs w:val="16"/>
                <w:lang w:val="lt-LT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49"/>
              <w:gridCol w:w="5583"/>
            </w:tblGrid>
            <w:tr w:rsidR="00104AFD" w:rsidRPr="00D00083" w:rsidTr="007E10E8">
              <w:trPr>
                <w:trHeight w:val="238"/>
              </w:trPr>
              <w:tc>
                <w:tcPr>
                  <w:tcW w:w="33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58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3349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58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33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58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3349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58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33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58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3349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58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33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907BD8">
                  <w:pPr>
                    <w:rPr>
                      <w:lang w:val="lt-LT"/>
                    </w:rPr>
                  </w:pPr>
                  <w:r w:rsidRPr="00D00083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58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  <w:tr w:rsidR="00104AFD" w:rsidRPr="00D00083" w:rsidTr="007E10E8">
              <w:trPr>
                <w:trHeight w:val="238"/>
              </w:trPr>
              <w:tc>
                <w:tcPr>
                  <w:tcW w:w="334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583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104AFD" w:rsidRPr="00D00083" w:rsidRDefault="00104AFD">
                  <w:pPr>
                    <w:rPr>
                      <w:lang w:val="lt-LT"/>
                    </w:rPr>
                  </w:pPr>
                </w:p>
              </w:tc>
            </w:tr>
          </w:tbl>
          <w:p w:rsidR="00104AFD" w:rsidRPr="00D00083" w:rsidRDefault="00104AFD">
            <w:pPr>
              <w:rPr>
                <w:lang w:val="lt-LT"/>
              </w:rPr>
            </w:pPr>
          </w:p>
        </w:tc>
      </w:tr>
      <w:tr w:rsidR="00104AFD" w:rsidRPr="00D00083" w:rsidTr="007E10E8">
        <w:trPr>
          <w:trHeight w:val="37"/>
        </w:trPr>
        <w:tc>
          <w:tcPr>
            <w:tcW w:w="30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23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9427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  <w:tc>
          <w:tcPr>
            <w:tcW w:w="5" w:type="dxa"/>
          </w:tcPr>
          <w:p w:rsidR="00104AFD" w:rsidRPr="00D00083" w:rsidRDefault="00104AFD">
            <w:pPr>
              <w:pStyle w:val="EmptyLayoutCell"/>
              <w:rPr>
                <w:lang w:val="lt-LT"/>
              </w:rPr>
            </w:pPr>
          </w:p>
        </w:tc>
      </w:tr>
    </w:tbl>
    <w:p w:rsidR="00907BD8" w:rsidRPr="00D00083" w:rsidRDefault="00907BD8" w:rsidP="007E10E8">
      <w:pPr>
        <w:rPr>
          <w:lang w:val="lt-LT"/>
        </w:rPr>
      </w:pPr>
    </w:p>
    <w:sectPr w:rsidR="00907BD8" w:rsidRPr="00D00083" w:rsidSect="007E10E8">
      <w:pgSz w:w="11905" w:h="16837"/>
      <w:pgMar w:top="426" w:right="566" w:bottom="142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883"/>
    <w:rsid w:val="00104AFD"/>
    <w:rsid w:val="007E10E8"/>
    <w:rsid w:val="00907BD8"/>
    <w:rsid w:val="009E0883"/>
    <w:rsid w:val="009F416A"/>
    <w:rsid w:val="00D00083"/>
    <w:rsid w:val="00E24BC3"/>
    <w:rsid w:val="00F4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47B3E2"/>
  <w15:chartTrackingRefBased/>
  <w15:docId w15:val="{B07E412B-606F-4035-B8BE-A5212906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2684</Words>
  <Characters>1530</Characters>
  <Application>Microsoft Office Word</Application>
  <DocSecurity>0</DocSecurity>
  <Lines>12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Vytautas N</dc:creator>
  <cp:lastModifiedBy>Janina Noraitienė</cp:lastModifiedBy>
  <cp:revision>3</cp:revision>
  <dcterms:created xsi:type="dcterms:W3CDTF">2023-03-29T08:24:00Z</dcterms:created>
  <dcterms:modified xsi:type="dcterms:W3CDTF">2023-03-29T08:25:00Z</dcterms:modified>
</cp:coreProperties>
</file>