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8BA0A" w14:textId="77777777" w:rsidR="00A05412" w:rsidRDefault="00A05412" w:rsidP="00C91D93">
      <w:pPr>
        <w:tabs>
          <w:tab w:val="left" w:pos="567"/>
        </w:tabs>
        <w:rPr>
          <w:b/>
          <w:lang w:eastAsia="lt-LT"/>
        </w:rPr>
      </w:pPr>
    </w:p>
    <w:p w14:paraId="0EB8BA0B" w14:textId="77777777" w:rsidR="0074059C" w:rsidRDefault="0074059C" w:rsidP="0074059C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PATVIRTINTA </w:t>
      </w:r>
    </w:p>
    <w:p w14:paraId="0EB8BA0C" w14:textId="77777777" w:rsidR="0074059C" w:rsidRDefault="0074059C" w:rsidP="0074059C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0EB8BA0D" w14:textId="1DA16F58" w:rsidR="0074059C" w:rsidRDefault="00135F36" w:rsidP="0074059C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bookmarkStart w:id="0" w:name="_GoBack"/>
      <w:r>
        <w:t>2024</w:t>
      </w:r>
      <w:r w:rsidR="0074059C">
        <w:t xml:space="preserve"> m.</w:t>
      </w:r>
      <w:r w:rsidR="00FE6D35">
        <w:t xml:space="preserve"> </w:t>
      </w:r>
      <w:r w:rsidR="00AC4148">
        <w:t xml:space="preserve">kovo 18 </w:t>
      </w:r>
      <w:r w:rsidR="00341E8B">
        <w:t>d.</w:t>
      </w:r>
      <w:r w:rsidR="0074059C">
        <w:t xml:space="preserve"> įsakymu Nr. </w:t>
      </w:r>
      <w:r w:rsidR="00341E8B">
        <w:t>AP-</w:t>
      </w:r>
      <w:r w:rsidR="00063FAB">
        <w:t xml:space="preserve"> </w:t>
      </w:r>
      <w:r w:rsidR="00AC4148">
        <w:t>493</w:t>
      </w:r>
    </w:p>
    <w:bookmarkEnd w:id="0"/>
    <w:p w14:paraId="0EB8BA0E" w14:textId="77777777" w:rsidR="0074059C" w:rsidRDefault="0074059C" w:rsidP="003569C2">
      <w:pPr>
        <w:jc w:val="center"/>
        <w:rPr>
          <w:b/>
          <w:lang w:eastAsia="lt-LT"/>
        </w:rPr>
      </w:pPr>
    </w:p>
    <w:p w14:paraId="0EB8BA0F" w14:textId="77777777" w:rsidR="00A05412" w:rsidRDefault="00A05412" w:rsidP="003569C2">
      <w:pPr>
        <w:jc w:val="center"/>
        <w:rPr>
          <w:b/>
          <w:lang w:eastAsia="lt-LT"/>
        </w:rPr>
      </w:pPr>
    </w:p>
    <w:p w14:paraId="54C71F6B" w14:textId="77777777" w:rsidR="00063FAB" w:rsidRDefault="00063FAB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ASMENŲ APTARNAVIMO SKYRIAUS </w:t>
      </w:r>
    </w:p>
    <w:p w14:paraId="0EB8BA10" w14:textId="760D2AE1" w:rsidR="008C6F33" w:rsidRDefault="00777111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VYRIAUSIOJO ARCHYVARO </w:t>
      </w:r>
      <w:r w:rsidR="00DC37A0">
        <w:rPr>
          <w:b/>
          <w:lang w:eastAsia="lt-LT"/>
        </w:rPr>
        <w:t>(VYRIAUSIOJO SPECIALISTO)</w:t>
      </w:r>
    </w:p>
    <w:p w14:paraId="0EB8BA11" w14:textId="77777777" w:rsidR="003569C2" w:rsidRDefault="003569C2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>PAREIGYBĖS APRAŠYMAS</w:t>
      </w:r>
    </w:p>
    <w:p w14:paraId="0EB8BA12" w14:textId="77777777" w:rsidR="003569C2" w:rsidRDefault="003569C2" w:rsidP="003569C2">
      <w:pPr>
        <w:rPr>
          <w:lang w:eastAsia="lt-LT"/>
        </w:rPr>
      </w:pPr>
    </w:p>
    <w:p w14:paraId="0EB8BA14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0EB8BA15" w14:textId="77777777"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0EB8BA16" w14:textId="77777777" w:rsidR="00A05412" w:rsidRDefault="00A05412" w:rsidP="00E2457D">
      <w:pPr>
        <w:jc w:val="both"/>
        <w:rPr>
          <w:szCs w:val="24"/>
          <w:lang w:eastAsia="lt-LT"/>
        </w:rPr>
      </w:pPr>
    </w:p>
    <w:p w14:paraId="0EB8BA17" w14:textId="1570FE20" w:rsidR="00770ACD" w:rsidRPr="00770ACD" w:rsidRDefault="00063FAB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Asmenų aptarnavimo skyriaus</w:t>
      </w:r>
      <w:r w:rsidR="005E5275">
        <w:rPr>
          <w:sz w:val="24"/>
          <w:szCs w:val="24"/>
        </w:rPr>
        <w:t xml:space="preserve"> </w:t>
      </w:r>
      <w:r>
        <w:rPr>
          <w:sz w:val="24"/>
          <w:szCs w:val="24"/>
        </w:rPr>
        <w:t>(toliau – Skyrius</w:t>
      </w:r>
      <w:r w:rsidR="005E5275" w:rsidRPr="00FB26F6">
        <w:rPr>
          <w:szCs w:val="24"/>
        </w:rPr>
        <w:t xml:space="preserve">) </w:t>
      </w:r>
      <w:r w:rsidR="00E8316F" w:rsidRPr="00770ACD">
        <w:rPr>
          <w:sz w:val="24"/>
          <w:szCs w:val="24"/>
        </w:rPr>
        <w:t xml:space="preserve">vyriausiojo </w:t>
      </w:r>
      <w:r w:rsidR="00756B57" w:rsidRPr="00770ACD">
        <w:rPr>
          <w:sz w:val="24"/>
          <w:szCs w:val="24"/>
        </w:rPr>
        <w:t>archyvaro</w:t>
      </w:r>
      <w:r w:rsidR="00DC37A0">
        <w:rPr>
          <w:sz w:val="24"/>
          <w:szCs w:val="24"/>
        </w:rPr>
        <w:t xml:space="preserve"> (vyriausiojo specialisto) </w:t>
      </w:r>
      <w:r w:rsidR="00E8316F" w:rsidRPr="00770ACD">
        <w:rPr>
          <w:sz w:val="24"/>
          <w:szCs w:val="24"/>
        </w:rPr>
        <w:t xml:space="preserve"> pareigybė yra priskiriama specialistų pareigybių grupei</w:t>
      </w:r>
      <w:r w:rsidR="00F046B6" w:rsidRPr="00770ACD">
        <w:rPr>
          <w:sz w:val="24"/>
          <w:szCs w:val="24"/>
        </w:rPr>
        <w:t>.</w:t>
      </w:r>
      <w:r w:rsidR="00595F5E" w:rsidRPr="00770ACD">
        <w:rPr>
          <w:sz w:val="24"/>
          <w:szCs w:val="24"/>
        </w:rPr>
        <w:t xml:space="preserve"> </w:t>
      </w:r>
    </w:p>
    <w:p w14:paraId="0EB8BA18" w14:textId="77777777" w:rsidR="00E8316F" w:rsidRPr="00770ACD" w:rsidRDefault="003569C2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  <w:lang w:val="es-ES_tradnl"/>
        </w:rPr>
      </w:pPr>
      <w:r w:rsidRPr="00770ACD">
        <w:rPr>
          <w:sz w:val="24"/>
          <w:szCs w:val="24"/>
          <w:lang w:val="es-ES_tradnl"/>
        </w:rPr>
        <w:t xml:space="preserve">Pareigybės lygis – </w:t>
      </w:r>
      <w:r w:rsidR="005879EF" w:rsidRPr="00770ACD">
        <w:rPr>
          <w:sz w:val="24"/>
          <w:szCs w:val="24"/>
          <w:lang w:val="es-ES_tradnl"/>
        </w:rPr>
        <w:t>A2</w:t>
      </w:r>
    </w:p>
    <w:p w14:paraId="0EB8BA19" w14:textId="77777777" w:rsidR="00AF4E89" w:rsidRPr="00770ACD" w:rsidRDefault="00AF4E89" w:rsidP="00770ACD">
      <w:pPr>
        <w:keepNext/>
        <w:tabs>
          <w:tab w:val="left" w:pos="851"/>
        </w:tabs>
        <w:ind w:firstLine="567"/>
        <w:outlineLvl w:val="1"/>
        <w:rPr>
          <w:b/>
          <w:bCs/>
          <w:szCs w:val="24"/>
          <w:lang w:eastAsia="lt-LT"/>
        </w:rPr>
      </w:pPr>
    </w:p>
    <w:p w14:paraId="0EB8BA1A" w14:textId="77777777" w:rsidR="003569C2" w:rsidRPr="00647435" w:rsidRDefault="003569C2" w:rsidP="00647435">
      <w:pPr>
        <w:keepNext/>
        <w:ind w:firstLine="567"/>
        <w:jc w:val="center"/>
        <w:outlineLvl w:val="1"/>
        <w:rPr>
          <w:b/>
          <w:bCs/>
          <w:szCs w:val="24"/>
          <w:lang w:eastAsia="lt-LT"/>
        </w:rPr>
      </w:pPr>
      <w:r w:rsidRPr="00647435">
        <w:rPr>
          <w:b/>
          <w:bCs/>
          <w:szCs w:val="24"/>
          <w:lang w:eastAsia="lt-LT"/>
        </w:rPr>
        <w:t>II SKYRIUS</w:t>
      </w:r>
    </w:p>
    <w:p w14:paraId="0EB8BA1B" w14:textId="77777777" w:rsidR="003569C2" w:rsidRPr="00647435" w:rsidRDefault="003569C2" w:rsidP="00647435">
      <w:pPr>
        <w:keepNext/>
        <w:ind w:firstLine="567"/>
        <w:jc w:val="center"/>
        <w:outlineLvl w:val="1"/>
        <w:rPr>
          <w:b/>
          <w:bCs/>
          <w:caps/>
          <w:szCs w:val="24"/>
          <w:lang w:eastAsia="lt-LT"/>
        </w:rPr>
      </w:pPr>
      <w:r w:rsidRPr="00647435">
        <w:rPr>
          <w:b/>
          <w:bCs/>
          <w:szCs w:val="24"/>
          <w:lang w:eastAsia="lt-LT"/>
        </w:rPr>
        <w:t>SPECIALŪS REIKALAVIMAI ŠIAS PAREIGAS EINANČIAM DARBUOTOJUI</w:t>
      </w:r>
    </w:p>
    <w:p w14:paraId="0EB8BA1C" w14:textId="77777777" w:rsidR="00647435" w:rsidRDefault="00647435" w:rsidP="00647435">
      <w:pPr>
        <w:tabs>
          <w:tab w:val="left" w:pos="426"/>
        </w:tabs>
        <w:jc w:val="both"/>
        <w:rPr>
          <w:szCs w:val="24"/>
          <w:lang w:eastAsia="lt-LT"/>
        </w:rPr>
      </w:pPr>
    </w:p>
    <w:p w14:paraId="0EB8BA1D" w14:textId="77777777" w:rsidR="00756B57" w:rsidRPr="00770ACD" w:rsidRDefault="00756B57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0ACD">
        <w:rPr>
          <w:sz w:val="24"/>
          <w:szCs w:val="24"/>
        </w:rPr>
        <w:t>Darbuotojas, einantis šias pareigas, turi atitikti šiuos specialiuosius reikalavimus:</w:t>
      </w:r>
    </w:p>
    <w:p w14:paraId="0EB8BA1E" w14:textId="45354843" w:rsidR="007B6A61" w:rsidRDefault="00336A96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DE7E16">
        <w:t>turėti ne žemesnį kaip aukštąjį universitetinį išsilavinimą su bakalauro kvalifikaciniu laipsniu ar jam prilygintu išsilavinimu arba aukštąjį koleginį išsilavinimą su profesinio bakalauro kvalifikaciniu laipsniu ar jam prilygintu išsilavinimu</w:t>
      </w:r>
      <w:r w:rsidR="001562C3">
        <w:t>;</w:t>
      </w:r>
    </w:p>
    <w:p w14:paraId="029FC308" w14:textId="77777777" w:rsidR="00845A24" w:rsidRDefault="00845A24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>
        <w:t xml:space="preserve">turėti 1 metų dokumentų tvarkymo ir archyvavimo darbo patirtį; </w:t>
      </w:r>
    </w:p>
    <w:p w14:paraId="0EB8BA20" w14:textId="6941211A" w:rsidR="00756B57" w:rsidRPr="00647435" w:rsidRDefault="00756B57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647435">
        <w:t>išmanyti Lietuvos Respublikos įstatymus, Lietuvos Respublikos Vyriausybės nutarimus ir kitus teisės aktus, reglamentuojančius viešąjį administravimą, vietos savivaldą, dokumentų rengimą, tvarkymą</w:t>
      </w:r>
      <w:r w:rsidR="00135F36" w:rsidRPr="00647435">
        <w:t xml:space="preserve">, </w:t>
      </w:r>
      <w:r w:rsidRPr="00647435">
        <w:t>apskaitą</w:t>
      </w:r>
      <w:r w:rsidR="00135F36" w:rsidRPr="00647435">
        <w:t xml:space="preserve"> ir saugojimą</w:t>
      </w:r>
      <w:r w:rsidRPr="00647435">
        <w:t>;</w:t>
      </w:r>
    </w:p>
    <w:p w14:paraId="0EB8BA21" w14:textId="77777777" w:rsidR="00D72C4D" w:rsidRPr="00647435" w:rsidRDefault="00756B57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647435">
        <w:t xml:space="preserve">mokėti dirbti kompiuteriu </w:t>
      </w:r>
      <w:r w:rsidRPr="00770ACD">
        <w:t>MS Office</w:t>
      </w:r>
      <w:r w:rsidRPr="00647435">
        <w:t xml:space="preserve"> programiniu paketu</w:t>
      </w:r>
      <w:r w:rsidR="00647435" w:rsidRPr="00647435">
        <w:t>.</w:t>
      </w:r>
    </w:p>
    <w:p w14:paraId="0EB8BA22" w14:textId="77777777" w:rsidR="00E8316F" w:rsidRPr="00770ACD" w:rsidRDefault="00E8316F" w:rsidP="00770ACD">
      <w:pPr>
        <w:pStyle w:val="WW-BlockText"/>
        <w:tabs>
          <w:tab w:val="left" w:pos="993"/>
        </w:tabs>
        <w:ind w:left="567" w:right="0" w:firstLine="0"/>
        <w:jc w:val="both"/>
      </w:pPr>
    </w:p>
    <w:p w14:paraId="0EB8BA23" w14:textId="77777777" w:rsidR="003569C2" w:rsidRPr="00647435" w:rsidRDefault="00B23B59" w:rsidP="00647435">
      <w:pPr>
        <w:ind w:firstLine="567"/>
        <w:rPr>
          <w:b/>
          <w:szCs w:val="24"/>
          <w:lang w:eastAsia="lt-LT"/>
        </w:rPr>
      </w:pPr>
      <w:r w:rsidRPr="00647435">
        <w:rPr>
          <w:b/>
          <w:szCs w:val="24"/>
          <w:lang w:eastAsia="lt-LT"/>
        </w:rPr>
        <w:t xml:space="preserve">                                                                   </w:t>
      </w:r>
      <w:r w:rsidR="003569C2" w:rsidRPr="00647435">
        <w:rPr>
          <w:b/>
          <w:szCs w:val="24"/>
          <w:lang w:eastAsia="lt-LT"/>
        </w:rPr>
        <w:t>III SKYRIUS</w:t>
      </w:r>
    </w:p>
    <w:p w14:paraId="0EB8BA24" w14:textId="77777777" w:rsidR="00D72C4D" w:rsidRPr="00647435" w:rsidRDefault="00B23B59" w:rsidP="00647435">
      <w:pPr>
        <w:keepNext/>
        <w:ind w:firstLine="567"/>
        <w:outlineLvl w:val="1"/>
        <w:rPr>
          <w:szCs w:val="24"/>
        </w:rPr>
      </w:pPr>
      <w:r w:rsidRPr="00647435">
        <w:rPr>
          <w:b/>
          <w:bCs/>
          <w:szCs w:val="24"/>
          <w:lang w:eastAsia="lt-LT"/>
        </w:rPr>
        <w:t xml:space="preserve">                           </w:t>
      </w:r>
      <w:r w:rsidR="003569C2" w:rsidRPr="00647435">
        <w:rPr>
          <w:b/>
          <w:bCs/>
          <w:szCs w:val="24"/>
          <w:lang w:eastAsia="lt-LT"/>
        </w:rPr>
        <w:t>ŠIAS PAREIGAS EINANČIO DARBUOTOJO FUNKCIJOS</w:t>
      </w:r>
      <w:r w:rsidR="00E2457D" w:rsidRPr="00647435">
        <w:rPr>
          <w:szCs w:val="24"/>
        </w:rPr>
        <w:tab/>
      </w:r>
    </w:p>
    <w:p w14:paraId="0EB8BA25" w14:textId="77777777" w:rsidR="00D72C4D" w:rsidRPr="00647435" w:rsidRDefault="00D72C4D" w:rsidP="00647435">
      <w:pPr>
        <w:pStyle w:val="Default"/>
        <w:ind w:firstLine="567"/>
        <w:jc w:val="both"/>
        <w:rPr>
          <w:lang w:val="lt-LT"/>
        </w:rPr>
      </w:pPr>
      <w:r w:rsidRPr="00647435">
        <w:rPr>
          <w:lang w:val="lt-LT"/>
        </w:rPr>
        <w:tab/>
      </w:r>
    </w:p>
    <w:p w14:paraId="6F05DD31" w14:textId="44876AB1" w:rsidR="00845A24" w:rsidRDefault="00845A24" w:rsidP="00C91D93">
      <w:pPr>
        <w:ind w:firstLine="567"/>
        <w:jc w:val="both"/>
        <w:rPr>
          <w:szCs w:val="24"/>
        </w:rPr>
      </w:pPr>
      <w:r>
        <w:t>4</w:t>
      </w:r>
      <w:r w:rsidRPr="00900873">
        <w:rPr>
          <w:szCs w:val="24"/>
        </w:rPr>
        <w:t>. Šias pareigas einančio darbuotojo funkcijos:</w:t>
      </w:r>
    </w:p>
    <w:p w14:paraId="19552A2F" w14:textId="2BBBED34" w:rsidR="00845A24" w:rsidRDefault="00845A24" w:rsidP="00845A24">
      <w:pPr>
        <w:tabs>
          <w:tab w:val="left" w:pos="426"/>
        </w:tabs>
        <w:jc w:val="both"/>
      </w:pPr>
      <w:r>
        <w:tab/>
      </w:r>
      <w:r w:rsidR="00C91D93">
        <w:t xml:space="preserve">  </w:t>
      </w:r>
      <w:r>
        <w:t xml:space="preserve">4.1. </w:t>
      </w:r>
      <w:bookmarkStart w:id="1" w:name="_Hlk161406354"/>
      <w:r>
        <w:t>teikia metodinę pagalbą rengiant Savivaldybės administracijos padalinių dokumentų nomenklatūrą ir kontroliuoja jos taikymą formuojant bylas;</w:t>
      </w:r>
      <w:bookmarkEnd w:id="1"/>
    </w:p>
    <w:p w14:paraId="501B1EF1" w14:textId="6758D9B1" w:rsidR="00845A24" w:rsidRDefault="00845A24" w:rsidP="00845A24">
      <w:pPr>
        <w:tabs>
          <w:tab w:val="left" w:pos="426"/>
        </w:tabs>
        <w:jc w:val="both"/>
      </w:pPr>
      <w:r>
        <w:tab/>
      </w:r>
      <w:r w:rsidR="00C91D93">
        <w:t xml:space="preserve">  </w:t>
      </w:r>
      <w:r>
        <w:t xml:space="preserve">4.2. </w:t>
      </w:r>
      <w:bookmarkStart w:id="2" w:name="_Hlk161406373"/>
      <w:r>
        <w:t>priima saugoti Šiaulių mieste likviduojamų nevalstybinių įstaigų, įmonių, organizacijų bei fizinių asmenų, kai nėra tiesioginių funkcijų perėmėjų, veiklos dokumentus, turinčius administracinę, socialinę ir teisinę reikšmę;</w:t>
      </w:r>
      <w:bookmarkEnd w:id="2"/>
    </w:p>
    <w:p w14:paraId="38EA9F53" w14:textId="795A40EA" w:rsidR="00845A24" w:rsidRDefault="00845A24" w:rsidP="00845A24">
      <w:pPr>
        <w:tabs>
          <w:tab w:val="left" w:pos="426"/>
        </w:tabs>
        <w:jc w:val="both"/>
      </w:pPr>
      <w:r>
        <w:tab/>
      </w:r>
      <w:r w:rsidR="00C91D93">
        <w:t xml:space="preserve">  </w:t>
      </w:r>
      <w:r>
        <w:t xml:space="preserve">4.3. </w:t>
      </w:r>
      <w:bookmarkStart w:id="3" w:name="_Hlk161406384"/>
      <w:r>
        <w:t>išduoda pagal pareikalavimą archyvines pažymas, dokumentų kopijas, nuorašus, išrašus turimų dokumentų pagrindu;</w:t>
      </w:r>
      <w:bookmarkEnd w:id="3"/>
    </w:p>
    <w:p w14:paraId="7A4BC0ED" w14:textId="43F73B5A" w:rsidR="00845A24" w:rsidRDefault="00845A24" w:rsidP="00845A24">
      <w:pPr>
        <w:tabs>
          <w:tab w:val="left" w:pos="426"/>
        </w:tabs>
        <w:jc w:val="both"/>
      </w:pPr>
      <w:r>
        <w:tab/>
      </w:r>
      <w:r w:rsidR="00C91D93">
        <w:t xml:space="preserve">  </w:t>
      </w:r>
      <w:r>
        <w:t xml:space="preserve">4.4. </w:t>
      </w:r>
      <w:bookmarkStart w:id="4" w:name="_Hlk161406397"/>
      <w:r>
        <w:t>kontroliuoja saugomų dokumentų būklę, esant būtinumui, organizuoja jų atkūrimą;</w:t>
      </w:r>
      <w:bookmarkEnd w:id="4"/>
    </w:p>
    <w:p w14:paraId="2994B773" w14:textId="4484D18E" w:rsidR="00845A24" w:rsidRDefault="00845A24" w:rsidP="00845A24">
      <w:pPr>
        <w:tabs>
          <w:tab w:val="left" w:pos="426"/>
        </w:tabs>
        <w:jc w:val="both"/>
      </w:pPr>
      <w:r>
        <w:t xml:space="preserve">       </w:t>
      </w:r>
      <w:r w:rsidR="00C91D93">
        <w:t xml:space="preserve">  </w:t>
      </w:r>
      <w:r>
        <w:t xml:space="preserve">4.5. </w:t>
      </w:r>
      <w:bookmarkStart w:id="5" w:name="_Hlk161406408"/>
      <w:r>
        <w:t>surašo aktus dėl dokumentų perdavimo valstybiniam saugojimui, nurašymui ir sunaikinimui;</w:t>
      </w:r>
      <w:bookmarkEnd w:id="5"/>
    </w:p>
    <w:p w14:paraId="04A352EA" w14:textId="5068C3FE" w:rsidR="00845A24" w:rsidRDefault="00845A24" w:rsidP="00845A24">
      <w:pPr>
        <w:tabs>
          <w:tab w:val="left" w:pos="426"/>
        </w:tabs>
        <w:jc w:val="both"/>
      </w:pPr>
      <w:r>
        <w:tab/>
      </w:r>
      <w:r w:rsidR="00C91D93">
        <w:t xml:space="preserve">  </w:t>
      </w:r>
      <w:r>
        <w:t>4.6. šifruoja, sistemina, aprašo dokumentus pagal nustatytą tvarką;</w:t>
      </w:r>
    </w:p>
    <w:p w14:paraId="7246BB68" w14:textId="05D16130" w:rsidR="00845A24" w:rsidRDefault="00845A24" w:rsidP="00845A24">
      <w:pPr>
        <w:tabs>
          <w:tab w:val="left" w:pos="426"/>
        </w:tabs>
        <w:jc w:val="both"/>
      </w:pPr>
      <w:r>
        <w:tab/>
      </w:r>
      <w:r w:rsidR="00C91D93">
        <w:t xml:space="preserve">  </w:t>
      </w:r>
      <w:r>
        <w:t>4.7. rengia nuolatinio ir laikinojo saugojimo dokumentų suvestinius aprašymus;</w:t>
      </w:r>
    </w:p>
    <w:p w14:paraId="51BFDEFC" w14:textId="6C99C4C7" w:rsidR="00845A24" w:rsidRDefault="00845A24" w:rsidP="00845A24">
      <w:pPr>
        <w:tabs>
          <w:tab w:val="left" w:pos="426"/>
        </w:tabs>
        <w:jc w:val="both"/>
      </w:pPr>
      <w:r>
        <w:tab/>
      </w:r>
      <w:r w:rsidR="00C91D93">
        <w:t xml:space="preserve">  </w:t>
      </w:r>
      <w:r>
        <w:t>4.8. dalyvauja archyvinių dokumentų inventorizavimo procese;</w:t>
      </w:r>
    </w:p>
    <w:p w14:paraId="621EC68B" w14:textId="593DDF6B" w:rsidR="00845A24" w:rsidRDefault="00845A24" w:rsidP="00845A24">
      <w:pPr>
        <w:tabs>
          <w:tab w:val="left" w:pos="426"/>
        </w:tabs>
        <w:jc w:val="both"/>
      </w:pPr>
      <w:r>
        <w:tab/>
      </w:r>
      <w:r w:rsidR="00C91D93">
        <w:t xml:space="preserve">  </w:t>
      </w:r>
      <w:r>
        <w:t>4.9. rengia atsakymus į prašymus, tvarko jų apskaitą;</w:t>
      </w:r>
    </w:p>
    <w:p w14:paraId="5EECEBAB" w14:textId="628DF911" w:rsidR="00845A24" w:rsidRDefault="00845A24" w:rsidP="00845A24">
      <w:pPr>
        <w:tabs>
          <w:tab w:val="left" w:pos="0"/>
        </w:tabs>
        <w:jc w:val="both"/>
      </w:pPr>
      <w:r>
        <w:t xml:space="preserve">     </w:t>
      </w:r>
      <w:r w:rsidR="00C91D93">
        <w:t xml:space="preserve">  </w:t>
      </w:r>
      <w:r>
        <w:t xml:space="preserve">  4.10. rengia Administracijos direktoriaus, </w:t>
      </w:r>
      <w:r w:rsidRPr="00845A24">
        <w:rPr>
          <w:szCs w:val="24"/>
        </w:rPr>
        <w:t xml:space="preserve">Skyriaus </w:t>
      </w:r>
      <w:r>
        <w:t>vedėjo įsakymų projektus pagal priskirtas funkcijas;</w:t>
      </w:r>
    </w:p>
    <w:p w14:paraId="1CD8AD20" w14:textId="341982FA" w:rsidR="00845A24" w:rsidRDefault="00845A24" w:rsidP="00845A24">
      <w:pPr>
        <w:tabs>
          <w:tab w:val="left" w:pos="0"/>
          <w:tab w:val="left" w:pos="426"/>
        </w:tabs>
        <w:jc w:val="both"/>
      </w:pPr>
      <w:r>
        <w:lastRenderedPageBreak/>
        <w:tab/>
      </w:r>
      <w:r w:rsidR="00C91D93">
        <w:t xml:space="preserve">  </w:t>
      </w:r>
      <w:r>
        <w:t xml:space="preserve">4.11. bendradarbiauja su Valstybinio socialinio draudimo fondo valdybos skyrių ir Šiaulių apskrities archyvo darbuotojais; </w:t>
      </w:r>
    </w:p>
    <w:p w14:paraId="0B668231" w14:textId="2DEF96D8" w:rsidR="00845A24" w:rsidRPr="00E15526" w:rsidRDefault="00845A24" w:rsidP="00845A24">
      <w:pPr>
        <w:tabs>
          <w:tab w:val="left" w:pos="0"/>
          <w:tab w:val="left" w:pos="426"/>
        </w:tabs>
        <w:jc w:val="both"/>
      </w:pPr>
      <w:r>
        <w:rPr>
          <w:szCs w:val="24"/>
        </w:rPr>
        <w:tab/>
      </w:r>
      <w:r w:rsidR="00C91D93">
        <w:rPr>
          <w:szCs w:val="24"/>
        </w:rPr>
        <w:t xml:space="preserve">  </w:t>
      </w:r>
      <w:r>
        <w:rPr>
          <w:szCs w:val="24"/>
        </w:rPr>
        <w:t>4</w:t>
      </w:r>
      <w:r w:rsidRPr="00900873">
        <w:rPr>
          <w:szCs w:val="24"/>
        </w:rPr>
        <w:t>.</w:t>
      </w:r>
      <w:r>
        <w:rPr>
          <w:szCs w:val="24"/>
        </w:rPr>
        <w:t xml:space="preserve">12 vykdo kitus </w:t>
      </w:r>
      <w:r w:rsidRPr="00845A24">
        <w:rPr>
          <w:szCs w:val="24"/>
        </w:rPr>
        <w:t xml:space="preserve">Skyriaus </w:t>
      </w:r>
      <w:r>
        <w:rPr>
          <w:szCs w:val="24"/>
        </w:rPr>
        <w:t>vedėjo pavedimus ir užduotis.</w:t>
      </w:r>
    </w:p>
    <w:p w14:paraId="0EB8BA3D" w14:textId="77777777" w:rsidR="00AF4E89" w:rsidRPr="00647435" w:rsidRDefault="00E8316F" w:rsidP="00647435">
      <w:pPr>
        <w:pStyle w:val="Pagrindiniotekstotrauka"/>
        <w:rPr>
          <w:b/>
          <w:lang w:eastAsia="lt-LT"/>
        </w:rPr>
      </w:pPr>
      <w:r w:rsidRPr="00647435">
        <w:tab/>
      </w:r>
      <w:r w:rsidRPr="00647435">
        <w:tab/>
      </w:r>
    </w:p>
    <w:p w14:paraId="0EB8BA3E" w14:textId="77777777" w:rsidR="00770ACD" w:rsidRPr="00FB26F6" w:rsidRDefault="00770ACD" w:rsidP="00770ACD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IV SKYRIUS</w:t>
      </w:r>
    </w:p>
    <w:p w14:paraId="0EB8BA3F" w14:textId="77777777" w:rsidR="00770ACD" w:rsidRPr="00FB26F6" w:rsidRDefault="00770ACD" w:rsidP="00770ACD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ŠIAS PAREIGAS EINANČIO DARBUOTOJO PAVALDUMAS</w:t>
      </w:r>
    </w:p>
    <w:p w14:paraId="49BD0FA6" w14:textId="77777777" w:rsidR="00845A24" w:rsidRDefault="00845A24" w:rsidP="00845A24">
      <w:pPr>
        <w:tabs>
          <w:tab w:val="left" w:pos="851"/>
        </w:tabs>
        <w:jc w:val="both"/>
        <w:rPr>
          <w:b/>
          <w:szCs w:val="24"/>
          <w:lang w:eastAsia="lt-LT"/>
        </w:rPr>
      </w:pPr>
    </w:p>
    <w:p w14:paraId="0EB8BA41" w14:textId="72C05156" w:rsidR="00770ACD" w:rsidRPr="00845A24" w:rsidRDefault="00845A24" w:rsidP="00C91D93">
      <w:pPr>
        <w:tabs>
          <w:tab w:val="left" w:pos="567"/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        5. </w:t>
      </w:r>
      <w:r w:rsidR="00770ACD" w:rsidRPr="00845A24">
        <w:rPr>
          <w:szCs w:val="24"/>
        </w:rPr>
        <w:t xml:space="preserve">Šias pareigas einantis vyriausiasis </w:t>
      </w:r>
      <w:r w:rsidR="00DC37A0" w:rsidRPr="00845A24">
        <w:rPr>
          <w:szCs w:val="24"/>
        </w:rPr>
        <w:t xml:space="preserve">archyvaras (vyriausiasis </w:t>
      </w:r>
      <w:r w:rsidR="00770ACD" w:rsidRPr="00845A24">
        <w:rPr>
          <w:szCs w:val="24"/>
        </w:rPr>
        <w:t>specialistas</w:t>
      </w:r>
      <w:r w:rsidR="00DC37A0" w:rsidRPr="00845A24">
        <w:rPr>
          <w:szCs w:val="24"/>
        </w:rPr>
        <w:t>)</w:t>
      </w:r>
      <w:r w:rsidR="00770ACD" w:rsidRPr="00845A24">
        <w:rPr>
          <w:szCs w:val="24"/>
        </w:rPr>
        <w:t xml:space="preserve"> tiesiogiai pavaldus </w:t>
      </w:r>
      <w:r w:rsidR="00063FAB" w:rsidRPr="00845A24">
        <w:rPr>
          <w:szCs w:val="24"/>
        </w:rPr>
        <w:t>Skyriaus</w:t>
      </w:r>
      <w:r w:rsidR="00770ACD" w:rsidRPr="00845A24">
        <w:rPr>
          <w:szCs w:val="24"/>
        </w:rPr>
        <w:t xml:space="preserve"> vedėjui.</w:t>
      </w:r>
    </w:p>
    <w:p w14:paraId="0EB8BA42" w14:textId="77777777" w:rsidR="00770ACD" w:rsidRPr="00FB26F6" w:rsidRDefault="00770ACD" w:rsidP="00770ACD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FB26F6">
        <w:rPr>
          <w:color w:val="000000"/>
          <w:spacing w:val="-12"/>
          <w:sz w:val="24"/>
          <w:szCs w:val="24"/>
        </w:rPr>
        <w:t>____________________________</w:t>
      </w:r>
    </w:p>
    <w:p w14:paraId="0EB8BA43" w14:textId="77777777" w:rsidR="00770ACD" w:rsidRPr="00FB26F6" w:rsidRDefault="00770ACD" w:rsidP="00770ACD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0EB8BA44" w14:textId="77777777" w:rsidR="008846B5" w:rsidRPr="00647435" w:rsidRDefault="008846B5">
      <w:pPr>
        <w:rPr>
          <w:szCs w:val="24"/>
        </w:rPr>
      </w:pPr>
    </w:p>
    <w:p w14:paraId="0EB8BA45" w14:textId="77777777" w:rsidR="0086511A" w:rsidRPr="00647435" w:rsidRDefault="0086511A">
      <w:pPr>
        <w:rPr>
          <w:szCs w:val="24"/>
        </w:rPr>
      </w:pPr>
    </w:p>
    <w:p w14:paraId="0EB8BA46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 xml:space="preserve">Susipažinau </w:t>
      </w:r>
    </w:p>
    <w:p w14:paraId="0EB8BA47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8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9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(Parašas)</w:t>
      </w:r>
    </w:p>
    <w:p w14:paraId="0EB8BA4A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B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C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(vardas ir pavardė)</w:t>
      </w:r>
    </w:p>
    <w:p w14:paraId="0EB8BA4D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E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F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(Data)</w:t>
      </w:r>
    </w:p>
    <w:p w14:paraId="0EB8BA50" w14:textId="77777777" w:rsidR="0086511A" w:rsidRPr="00647435" w:rsidRDefault="0086511A" w:rsidP="00770ACD">
      <w:pPr>
        <w:tabs>
          <w:tab w:val="left" w:pos="426"/>
        </w:tabs>
        <w:suppressAutoHyphens/>
        <w:ind w:hanging="15"/>
        <w:jc w:val="both"/>
        <w:rPr>
          <w:szCs w:val="24"/>
        </w:rPr>
      </w:pPr>
    </w:p>
    <w:sectPr w:rsidR="0086511A" w:rsidRPr="00647435" w:rsidSect="00647435">
      <w:headerReference w:type="default" r:id="rId7"/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C4353" w14:textId="77777777" w:rsidR="0002271B" w:rsidRDefault="0002271B" w:rsidP="00AD18F6">
      <w:r>
        <w:separator/>
      </w:r>
    </w:p>
  </w:endnote>
  <w:endnote w:type="continuationSeparator" w:id="0">
    <w:p w14:paraId="74CB159A" w14:textId="77777777" w:rsidR="0002271B" w:rsidRDefault="0002271B" w:rsidP="00A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1C8EB" w14:textId="77777777" w:rsidR="0002271B" w:rsidRDefault="0002271B" w:rsidP="00AD18F6">
      <w:r>
        <w:separator/>
      </w:r>
    </w:p>
  </w:footnote>
  <w:footnote w:type="continuationSeparator" w:id="0">
    <w:p w14:paraId="6243FA27" w14:textId="77777777" w:rsidR="0002271B" w:rsidRDefault="0002271B" w:rsidP="00AD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BA55" w14:textId="77777777" w:rsidR="00095DB6" w:rsidRDefault="00095DB6" w:rsidP="00095DB6">
    <w:pPr>
      <w:pStyle w:val="Antrats"/>
    </w:pP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FA73D56"/>
    <w:multiLevelType w:val="hybridMultilevel"/>
    <w:tmpl w:val="60C6EFE4"/>
    <w:lvl w:ilvl="0" w:tplc="D1623756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05E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E1A11FC"/>
    <w:multiLevelType w:val="multilevel"/>
    <w:tmpl w:val="616C05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68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2"/>
    <w:rsid w:val="0002271B"/>
    <w:rsid w:val="00035122"/>
    <w:rsid w:val="00053BCB"/>
    <w:rsid w:val="00063FAB"/>
    <w:rsid w:val="00095DB6"/>
    <w:rsid w:val="000F6CA5"/>
    <w:rsid w:val="00135F36"/>
    <w:rsid w:val="001562C3"/>
    <w:rsid w:val="00166523"/>
    <w:rsid w:val="00173957"/>
    <w:rsid w:val="0018129F"/>
    <w:rsid w:val="00182C9E"/>
    <w:rsid w:val="001A0B9A"/>
    <w:rsid w:val="001E682E"/>
    <w:rsid w:val="001F6EEF"/>
    <w:rsid w:val="002245CB"/>
    <w:rsid w:val="0023239B"/>
    <w:rsid w:val="00242A11"/>
    <w:rsid w:val="00261D46"/>
    <w:rsid w:val="00281DB4"/>
    <w:rsid w:val="00295DBC"/>
    <w:rsid w:val="002C69BC"/>
    <w:rsid w:val="003126C7"/>
    <w:rsid w:val="00324DCF"/>
    <w:rsid w:val="00336A96"/>
    <w:rsid w:val="00341E8B"/>
    <w:rsid w:val="00351227"/>
    <w:rsid w:val="003528CF"/>
    <w:rsid w:val="003569C2"/>
    <w:rsid w:val="00397214"/>
    <w:rsid w:val="003C796B"/>
    <w:rsid w:val="0058166B"/>
    <w:rsid w:val="005879EF"/>
    <w:rsid w:val="00595F5E"/>
    <w:rsid w:val="005A7867"/>
    <w:rsid w:val="005E5275"/>
    <w:rsid w:val="00627C68"/>
    <w:rsid w:val="006437B6"/>
    <w:rsid w:val="00647435"/>
    <w:rsid w:val="0065067C"/>
    <w:rsid w:val="006507A8"/>
    <w:rsid w:val="006A0BC7"/>
    <w:rsid w:val="006B6B42"/>
    <w:rsid w:val="006C36F3"/>
    <w:rsid w:val="006E5E29"/>
    <w:rsid w:val="00700D35"/>
    <w:rsid w:val="007049E2"/>
    <w:rsid w:val="0074059C"/>
    <w:rsid w:val="00753CA5"/>
    <w:rsid w:val="00756B57"/>
    <w:rsid w:val="0076122E"/>
    <w:rsid w:val="00770ACD"/>
    <w:rsid w:val="00777111"/>
    <w:rsid w:val="00786ACD"/>
    <w:rsid w:val="007B6A61"/>
    <w:rsid w:val="007E79C9"/>
    <w:rsid w:val="008277F1"/>
    <w:rsid w:val="00845A24"/>
    <w:rsid w:val="00863B8C"/>
    <w:rsid w:val="0086511A"/>
    <w:rsid w:val="008846B5"/>
    <w:rsid w:val="00896C97"/>
    <w:rsid w:val="008A4050"/>
    <w:rsid w:val="008C2B23"/>
    <w:rsid w:val="008C6F33"/>
    <w:rsid w:val="008D713F"/>
    <w:rsid w:val="00911250"/>
    <w:rsid w:val="0091373F"/>
    <w:rsid w:val="009467F6"/>
    <w:rsid w:val="00995DF4"/>
    <w:rsid w:val="00A05412"/>
    <w:rsid w:val="00A17378"/>
    <w:rsid w:val="00A30EA5"/>
    <w:rsid w:val="00A40472"/>
    <w:rsid w:val="00A675E8"/>
    <w:rsid w:val="00AB6DFA"/>
    <w:rsid w:val="00AC4148"/>
    <w:rsid w:val="00AD18F6"/>
    <w:rsid w:val="00AF4E89"/>
    <w:rsid w:val="00B23B59"/>
    <w:rsid w:val="00B46F02"/>
    <w:rsid w:val="00B64DBA"/>
    <w:rsid w:val="00B7638B"/>
    <w:rsid w:val="00C708F5"/>
    <w:rsid w:val="00C91D93"/>
    <w:rsid w:val="00D520D9"/>
    <w:rsid w:val="00D72C4D"/>
    <w:rsid w:val="00D7747C"/>
    <w:rsid w:val="00D843C9"/>
    <w:rsid w:val="00DC37A0"/>
    <w:rsid w:val="00DC4F24"/>
    <w:rsid w:val="00E15526"/>
    <w:rsid w:val="00E2457D"/>
    <w:rsid w:val="00E26EE0"/>
    <w:rsid w:val="00E8316F"/>
    <w:rsid w:val="00E87FBB"/>
    <w:rsid w:val="00E9466F"/>
    <w:rsid w:val="00EA09B2"/>
    <w:rsid w:val="00ED4BF8"/>
    <w:rsid w:val="00ED70BE"/>
    <w:rsid w:val="00F046B6"/>
    <w:rsid w:val="00F1220C"/>
    <w:rsid w:val="00F21C3B"/>
    <w:rsid w:val="00F54E9C"/>
    <w:rsid w:val="00F74360"/>
    <w:rsid w:val="00FA1A73"/>
    <w:rsid w:val="00FC3536"/>
    <w:rsid w:val="00FE6D35"/>
    <w:rsid w:val="00FF064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BA0A"/>
  <w15:docId w15:val="{FDE058AE-4328-40A2-93A8-B5626C9D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56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A05412"/>
    <w:pPr>
      <w:keepNext/>
      <w:numPr>
        <w:numId w:val="2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A0541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character" w:customStyle="1" w:styleId="WW-Absatz-Standardschriftart11">
    <w:name w:val="WW-Absatz-Standardschriftart11"/>
    <w:rsid w:val="00095DB6"/>
  </w:style>
  <w:style w:type="paragraph" w:customStyle="1" w:styleId="WW-BlockText">
    <w:name w:val="WW-Block Text"/>
    <w:basedOn w:val="prastasis"/>
    <w:rsid w:val="00B23B59"/>
    <w:pPr>
      <w:suppressAutoHyphens/>
      <w:ind w:left="-993" w:right="-999" w:firstLine="851"/>
    </w:pPr>
    <w:rPr>
      <w:szCs w:val="24"/>
      <w:lang w:eastAsia="ar-SA"/>
    </w:rPr>
  </w:style>
  <w:style w:type="paragraph" w:customStyle="1" w:styleId="Default">
    <w:name w:val="Default"/>
    <w:rsid w:val="00B23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E8316F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  <w:lang w:val="en-US"/>
    </w:rPr>
  </w:style>
  <w:style w:type="paragraph" w:styleId="Pagrindiniotekstotrauka">
    <w:name w:val="Body Text Indent"/>
    <w:basedOn w:val="prastasis"/>
    <w:link w:val="PagrindiniotekstotraukaDiagrama"/>
    <w:rsid w:val="00E8316F"/>
    <w:pPr>
      <w:tabs>
        <w:tab w:val="left" w:pos="426"/>
      </w:tabs>
      <w:suppressAutoHyphens/>
      <w:ind w:firstLine="567"/>
      <w:jc w:val="both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8316F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83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8316F"/>
    <w:rPr>
      <w:rFonts w:ascii="Courier New" w:eastAsia="Times New Roman" w:hAnsi="Courier New" w:cs="Courier New"/>
      <w:sz w:val="20"/>
      <w:szCs w:val="20"/>
      <w:lang w:val="en-US"/>
    </w:rPr>
  </w:style>
  <w:style w:type="paragraph" w:styleId="Sraopastraipa">
    <w:name w:val="List Paragraph"/>
    <w:basedOn w:val="prastasis"/>
    <w:uiPriority w:val="1"/>
    <w:qFormat/>
    <w:rsid w:val="00770AC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Toma Naunikė</cp:lastModifiedBy>
  <cp:revision>5</cp:revision>
  <cp:lastPrinted>2017-02-23T07:26:00Z</cp:lastPrinted>
  <dcterms:created xsi:type="dcterms:W3CDTF">2024-03-14T13:40:00Z</dcterms:created>
  <dcterms:modified xsi:type="dcterms:W3CDTF">2024-03-18T14:47:00Z</dcterms:modified>
</cp:coreProperties>
</file>