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2" w:type="dxa"/>
        <w:tblLayout w:type="fixed"/>
        <w:tblCellMar>
          <w:left w:w="0" w:type="dxa"/>
          <w:right w:w="0" w:type="dxa"/>
        </w:tblCellMar>
        <w:tblLook w:val="0000" w:firstRow="0" w:lastRow="0" w:firstColumn="0" w:lastColumn="0" w:noHBand="0" w:noVBand="0"/>
      </w:tblPr>
      <w:tblGrid>
        <w:gridCol w:w="23"/>
        <w:gridCol w:w="23"/>
        <w:gridCol w:w="23"/>
        <w:gridCol w:w="23"/>
        <w:gridCol w:w="23"/>
        <w:gridCol w:w="9524"/>
        <w:gridCol w:w="23"/>
      </w:tblGrid>
      <w:tr w:rsidR="001A7EAA" w:rsidRPr="007E04B6" w14:paraId="45A2E680" w14:textId="77777777" w:rsidTr="007E04B6">
        <w:tc>
          <w:tcPr>
            <w:tcW w:w="23" w:type="dxa"/>
          </w:tcPr>
          <w:p w14:paraId="4829D0DC" w14:textId="77777777" w:rsidR="001A7EAA" w:rsidRPr="007E04B6" w:rsidRDefault="001A7EAA">
            <w:pPr>
              <w:pStyle w:val="EmptyLayoutCell"/>
              <w:snapToGrid w:val="0"/>
              <w:rPr>
                <w:lang w:val="lt-LT"/>
              </w:rPr>
            </w:pPr>
          </w:p>
        </w:tc>
        <w:tc>
          <w:tcPr>
            <w:tcW w:w="23" w:type="dxa"/>
          </w:tcPr>
          <w:p w14:paraId="073E7432" w14:textId="77777777" w:rsidR="001A7EAA" w:rsidRPr="007E04B6" w:rsidRDefault="001A7EAA">
            <w:pPr>
              <w:pStyle w:val="EmptyLayoutCell"/>
              <w:snapToGrid w:val="0"/>
              <w:rPr>
                <w:lang w:val="lt-LT"/>
              </w:rPr>
            </w:pPr>
          </w:p>
        </w:tc>
        <w:tc>
          <w:tcPr>
            <w:tcW w:w="9593" w:type="dxa"/>
            <w:gridSpan w:val="4"/>
          </w:tcPr>
          <w:tbl>
            <w:tblPr>
              <w:tblW w:w="9736" w:type="dxa"/>
              <w:tblLayout w:type="fixed"/>
              <w:tblCellMar>
                <w:top w:w="40" w:type="dxa"/>
                <w:left w:w="40" w:type="dxa"/>
                <w:bottom w:w="40" w:type="dxa"/>
                <w:right w:w="40" w:type="dxa"/>
              </w:tblCellMar>
              <w:tblLook w:val="0000" w:firstRow="0" w:lastRow="0" w:firstColumn="0" w:lastColumn="0" w:noHBand="0" w:noVBand="0"/>
            </w:tblPr>
            <w:tblGrid>
              <w:gridCol w:w="5091"/>
              <w:gridCol w:w="3978"/>
              <w:gridCol w:w="667"/>
            </w:tblGrid>
            <w:tr w:rsidR="001A7EAA" w:rsidRPr="007E04B6" w14:paraId="19D38E4B" w14:textId="77777777" w:rsidTr="007E04B6">
              <w:trPr>
                <w:gridAfter w:val="1"/>
                <w:wAfter w:w="667" w:type="dxa"/>
                <w:trHeight w:val="260"/>
              </w:trPr>
              <w:tc>
                <w:tcPr>
                  <w:tcW w:w="5091" w:type="dxa"/>
                </w:tcPr>
                <w:p w14:paraId="01FC67B4" w14:textId="77777777" w:rsidR="001A7EAA" w:rsidRPr="007E04B6" w:rsidRDefault="001A7EAA">
                  <w:pPr>
                    <w:snapToGrid w:val="0"/>
                    <w:rPr>
                      <w:lang w:val="lt-LT"/>
                    </w:rPr>
                  </w:pPr>
                </w:p>
              </w:tc>
              <w:tc>
                <w:tcPr>
                  <w:tcW w:w="3978" w:type="dxa"/>
                </w:tcPr>
                <w:p w14:paraId="4B230715" w14:textId="77777777" w:rsidR="001A7EAA" w:rsidRPr="007E04B6" w:rsidRDefault="00000000">
                  <w:pPr>
                    <w:rPr>
                      <w:color w:val="000000"/>
                      <w:sz w:val="24"/>
                      <w:lang w:val="lt-LT"/>
                    </w:rPr>
                  </w:pPr>
                  <w:r w:rsidRPr="007E04B6">
                    <w:rPr>
                      <w:color w:val="000000"/>
                      <w:sz w:val="24"/>
                      <w:lang w:val="lt-LT"/>
                    </w:rPr>
                    <w:t>PATVIRTINTA</w:t>
                  </w:r>
                </w:p>
              </w:tc>
            </w:tr>
            <w:tr w:rsidR="007E04B6" w:rsidRPr="007E04B6" w14:paraId="4309A6B8" w14:textId="77777777" w:rsidTr="007E04B6">
              <w:trPr>
                <w:trHeight w:val="260"/>
              </w:trPr>
              <w:tc>
                <w:tcPr>
                  <w:tcW w:w="5091" w:type="dxa"/>
                </w:tcPr>
                <w:p w14:paraId="64069FAC" w14:textId="77777777" w:rsidR="007E04B6" w:rsidRPr="007E04B6" w:rsidRDefault="007E04B6" w:rsidP="007E04B6">
                  <w:pPr>
                    <w:snapToGrid w:val="0"/>
                    <w:rPr>
                      <w:lang w:val="lt-LT"/>
                    </w:rPr>
                  </w:pPr>
                </w:p>
              </w:tc>
              <w:tc>
                <w:tcPr>
                  <w:tcW w:w="4645" w:type="dxa"/>
                  <w:gridSpan w:val="2"/>
                </w:tcPr>
                <w:p w14:paraId="6D286DD0" w14:textId="5BD04D26" w:rsidR="007E04B6" w:rsidRPr="007E04B6" w:rsidRDefault="007E04B6" w:rsidP="007E04B6">
                  <w:pPr>
                    <w:rPr>
                      <w:color w:val="000000"/>
                      <w:sz w:val="24"/>
                      <w:lang w:val="lt-LT"/>
                    </w:rPr>
                  </w:pPr>
                  <w:r>
                    <w:rPr>
                      <w:color w:val="000000"/>
                      <w:sz w:val="24"/>
                      <w:lang w:val="lt-LT" w:bidi="hi-IN"/>
                    </w:rPr>
                    <w:t>Šiaulių miesto savivaldybės administracijos</w:t>
                  </w:r>
                </w:p>
              </w:tc>
            </w:tr>
            <w:tr w:rsidR="007E04B6" w:rsidRPr="007E04B6" w14:paraId="56A665E6" w14:textId="77777777" w:rsidTr="007E04B6">
              <w:trPr>
                <w:trHeight w:val="260"/>
              </w:trPr>
              <w:tc>
                <w:tcPr>
                  <w:tcW w:w="5091" w:type="dxa"/>
                </w:tcPr>
                <w:p w14:paraId="644DB8E2" w14:textId="77777777" w:rsidR="007E04B6" w:rsidRPr="007E04B6" w:rsidRDefault="007E04B6" w:rsidP="007E04B6">
                  <w:pPr>
                    <w:snapToGrid w:val="0"/>
                    <w:rPr>
                      <w:lang w:val="lt-LT"/>
                    </w:rPr>
                  </w:pPr>
                </w:p>
              </w:tc>
              <w:tc>
                <w:tcPr>
                  <w:tcW w:w="4645" w:type="dxa"/>
                  <w:gridSpan w:val="2"/>
                </w:tcPr>
                <w:p w14:paraId="14BAA05A" w14:textId="360284B5" w:rsidR="007E04B6" w:rsidRPr="007E04B6" w:rsidRDefault="007E04B6" w:rsidP="007E04B6">
                  <w:pPr>
                    <w:snapToGrid w:val="0"/>
                    <w:rPr>
                      <w:lang w:val="lt-LT"/>
                    </w:rPr>
                  </w:pPr>
                  <w:r>
                    <w:rPr>
                      <w:sz w:val="24"/>
                      <w:szCs w:val="24"/>
                      <w:lang w:val="lt-LT" w:bidi="hi-IN"/>
                    </w:rPr>
                    <w:t xml:space="preserve">direktoriaus 2025 m.  spalio  </w:t>
                  </w:r>
                  <w:r w:rsidR="00916EE8">
                    <w:rPr>
                      <w:sz w:val="24"/>
                      <w:szCs w:val="24"/>
                      <w:lang w:val="lt-LT" w:bidi="hi-IN"/>
                    </w:rPr>
                    <w:t>6</w:t>
                  </w:r>
                  <w:r>
                    <w:rPr>
                      <w:sz w:val="24"/>
                      <w:szCs w:val="24"/>
                      <w:lang w:val="lt-LT" w:bidi="hi-IN"/>
                    </w:rPr>
                    <w:t xml:space="preserve">  d.</w:t>
                  </w:r>
                </w:p>
              </w:tc>
            </w:tr>
            <w:tr w:rsidR="007E04B6" w:rsidRPr="007E04B6" w14:paraId="56C60743" w14:textId="77777777" w:rsidTr="007E04B6">
              <w:trPr>
                <w:trHeight w:val="260"/>
              </w:trPr>
              <w:tc>
                <w:tcPr>
                  <w:tcW w:w="5091" w:type="dxa"/>
                </w:tcPr>
                <w:p w14:paraId="48A01427" w14:textId="77777777" w:rsidR="007E04B6" w:rsidRPr="007E04B6" w:rsidRDefault="007E04B6" w:rsidP="007E04B6">
                  <w:pPr>
                    <w:snapToGrid w:val="0"/>
                    <w:rPr>
                      <w:lang w:val="lt-LT"/>
                    </w:rPr>
                  </w:pPr>
                </w:p>
              </w:tc>
              <w:tc>
                <w:tcPr>
                  <w:tcW w:w="4645" w:type="dxa"/>
                  <w:gridSpan w:val="2"/>
                </w:tcPr>
                <w:p w14:paraId="4031EFB7" w14:textId="1583F1D0" w:rsidR="007E04B6" w:rsidRPr="007E04B6" w:rsidRDefault="007E04B6" w:rsidP="007E04B6">
                  <w:pPr>
                    <w:rPr>
                      <w:color w:val="000000"/>
                      <w:sz w:val="24"/>
                      <w:lang w:val="lt-LT"/>
                    </w:rPr>
                  </w:pPr>
                  <w:r>
                    <w:rPr>
                      <w:color w:val="000000"/>
                      <w:sz w:val="24"/>
                      <w:szCs w:val="24"/>
                      <w:lang w:val="lt-LT" w:bidi="hi-IN"/>
                    </w:rPr>
                    <w:t xml:space="preserve">įsakymu Nr. AP </w:t>
                  </w:r>
                  <w:r>
                    <w:rPr>
                      <w:color w:val="000000"/>
                      <w:sz w:val="24"/>
                      <w:lang w:val="lt-LT" w:bidi="hi-IN"/>
                    </w:rPr>
                    <w:t>–</w:t>
                  </w:r>
                  <w:r>
                    <w:rPr>
                      <w:color w:val="000000"/>
                      <w:sz w:val="24"/>
                      <w:szCs w:val="24"/>
                      <w:lang w:val="lt-LT" w:bidi="hi-IN"/>
                    </w:rPr>
                    <w:t xml:space="preserve"> </w:t>
                  </w:r>
                  <w:r w:rsidR="00916EE8">
                    <w:rPr>
                      <w:color w:val="000000"/>
                      <w:sz w:val="24"/>
                      <w:szCs w:val="24"/>
                      <w:lang w:val="lt-LT" w:bidi="hi-IN"/>
                    </w:rPr>
                    <w:t>932</w:t>
                  </w:r>
                </w:p>
              </w:tc>
            </w:tr>
            <w:tr w:rsidR="001A7EAA" w:rsidRPr="007E04B6" w14:paraId="65F4489B" w14:textId="77777777" w:rsidTr="007E04B6">
              <w:trPr>
                <w:gridAfter w:val="1"/>
                <w:wAfter w:w="667" w:type="dxa"/>
                <w:trHeight w:val="260"/>
              </w:trPr>
              <w:tc>
                <w:tcPr>
                  <w:tcW w:w="9069" w:type="dxa"/>
                  <w:gridSpan w:val="2"/>
                </w:tcPr>
                <w:p w14:paraId="06116FA2" w14:textId="77777777" w:rsidR="001A7EAA" w:rsidRPr="007E04B6" w:rsidRDefault="001A7EAA">
                  <w:pPr>
                    <w:snapToGrid w:val="0"/>
                    <w:rPr>
                      <w:lang w:val="lt-LT"/>
                    </w:rPr>
                  </w:pPr>
                </w:p>
              </w:tc>
            </w:tr>
            <w:tr w:rsidR="001A7EAA" w:rsidRPr="007E04B6" w14:paraId="721438B6" w14:textId="77777777" w:rsidTr="007E04B6">
              <w:trPr>
                <w:gridAfter w:val="1"/>
                <w:wAfter w:w="667" w:type="dxa"/>
                <w:trHeight w:val="260"/>
              </w:trPr>
              <w:tc>
                <w:tcPr>
                  <w:tcW w:w="9069" w:type="dxa"/>
                  <w:gridSpan w:val="2"/>
                </w:tcPr>
                <w:p w14:paraId="67924955" w14:textId="77777777" w:rsidR="001A7EAA" w:rsidRPr="007E04B6" w:rsidRDefault="00000000">
                  <w:pPr>
                    <w:jc w:val="center"/>
                    <w:rPr>
                      <w:b/>
                      <w:color w:val="000000"/>
                      <w:sz w:val="24"/>
                      <w:lang w:val="lt-LT"/>
                    </w:rPr>
                  </w:pPr>
                  <w:r w:rsidRPr="007E04B6">
                    <w:rPr>
                      <w:b/>
                      <w:color w:val="000000"/>
                      <w:sz w:val="24"/>
                      <w:lang w:val="lt-LT"/>
                    </w:rPr>
                    <w:t>ŠIAULIŲ MIESTO SAVIVALDYBĖS ADMINISTRACIJOS</w:t>
                  </w:r>
                </w:p>
              </w:tc>
            </w:tr>
            <w:tr w:rsidR="001A7EAA" w:rsidRPr="007E04B6" w14:paraId="3ACF3C1B" w14:textId="77777777" w:rsidTr="007E04B6">
              <w:trPr>
                <w:gridAfter w:val="1"/>
                <w:wAfter w:w="667" w:type="dxa"/>
                <w:trHeight w:val="260"/>
              </w:trPr>
              <w:tc>
                <w:tcPr>
                  <w:tcW w:w="9069" w:type="dxa"/>
                  <w:gridSpan w:val="2"/>
                </w:tcPr>
                <w:p w14:paraId="0CD0A178" w14:textId="77777777" w:rsidR="001A7EAA" w:rsidRPr="007E04B6" w:rsidRDefault="00000000">
                  <w:pPr>
                    <w:jc w:val="center"/>
                    <w:rPr>
                      <w:b/>
                      <w:color w:val="000000"/>
                      <w:sz w:val="24"/>
                      <w:lang w:val="lt-LT"/>
                    </w:rPr>
                  </w:pPr>
                  <w:r w:rsidRPr="007E04B6">
                    <w:rPr>
                      <w:b/>
                      <w:color w:val="000000"/>
                      <w:sz w:val="24"/>
                      <w:lang w:val="lt-LT"/>
                    </w:rPr>
                    <w:t>KULTŪROS SKYRIAUS</w:t>
                  </w:r>
                </w:p>
              </w:tc>
            </w:tr>
            <w:tr w:rsidR="001A7EAA" w:rsidRPr="007E04B6" w14:paraId="6051F59B" w14:textId="77777777" w:rsidTr="007E04B6">
              <w:trPr>
                <w:gridAfter w:val="1"/>
                <w:wAfter w:w="667" w:type="dxa"/>
                <w:trHeight w:val="260"/>
              </w:trPr>
              <w:tc>
                <w:tcPr>
                  <w:tcW w:w="9069" w:type="dxa"/>
                  <w:gridSpan w:val="2"/>
                </w:tcPr>
                <w:p w14:paraId="3B41A489" w14:textId="77777777" w:rsidR="001A7EAA" w:rsidRPr="007E04B6" w:rsidRDefault="00000000">
                  <w:pPr>
                    <w:jc w:val="center"/>
                    <w:rPr>
                      <w:b/>
                      <w:color w:val="000000"/>
                      <w:sz w:val="24"/>
                      <w:lang w:val="lt-LT"/>
                    </w:rPr>
                  </w:pPr>
                  <w:r w:rsidRPr="007E04B6">
                    <w:rPr>
                      <w:b/>
                      <w:color w:val="000000"/>
                      <w:sz w:val="24"/>
                      <w:lang w:val="lt-LT"/>
                    </w:rPr>
                    <w:t>KALBOS TVARKYTOJO (VYRIAUSIOJO SPECIALISTO)</w:t>
                  </w:r>
                </w:p>
              </w:tc>
            </w:tr>
            <w:tr w:rsidR="001A7EAA" w:rsidRPr="007E04B6" w14:paraId="43E6905C" w14:textId="77777777" w:rsidTr="007E04B6">
              <w:trPr>
                <w:gridAfter w:val="1"/>
                <w:wAfter w:w="667" w:type="dxa"/>
                <w:trHeight w:val="260"/>
              </w:trPr>
              <w:tc>
                <w:tcPr>
                  <w:tcW w:w="9069" w:type="dxa"/>
                  <w:gridSpan w:val="2"/>
                </w:tcPr>
                <w:p w14:paraId="43483358" w14:textId="77777777" w:rsidR="001A7EAA" w:rsidRPr="007E04B6" w:rsidRDefault="00000000">
                  <w:pPr>
                    <w:jc w:val="center"/>
                    <w:rPr>
                      <w:b/>
                      <w:color w:val="000000"/>
                      <w:sz w:val="24"/>
                      <w:lang w:val="lt-LT"/>
                    </w:rPr>
                  </w:pPr>
                  <w:r w:rsidRPr="007E04B6">
                    <w:rPr>
                      <w:b/>
                      <w:color w:val="000000"/>
                      <w:sz w:val="24"/>
                      <w:lang w:val="lt-LT"/>
                    </w:rPr>
                    <w:t>PAREIGYBĖS APRAŠYMAS</w:t>
                  </w:r>
                </w:p>
              </w:tc>
            </w:tr>
          </w:tbl>
          <w:p w14:paraId="7F3CE7A5" w14:textId="77777777" w:rsidR="001A7EAA" w:rsidRPr="007E04B6" w:rsidRDefault="001A7EAA">
            <w:pPr>
              <w:rPr>
                <w:lang w:val="lt-LT"/>
              </w:rPr>
            </w:pPr>
          </w:p>
        </w:tc>
        <w:tc>
          <w:tcPr>
            <w:tcW w:w="23" w:type="dxa"/>
          </w:tcPr>
          <w:p w14:paraId="5E8F970E" w14:textId="77777777" w:rsidR="001A7EAA" w:rsidRPr="007E04B6" w:rsidRDefault="001A7EAA">
            <w:pPr>
              <w:pStyle w:val="EmptyLayoutCell"/>
              <w:snapToGrid w:val="0"/>
              <w:rPr>
                <w:lang w:val="lt-LT"/>
              </w:rPr>
            </w:pPr>
          </w:p>
        </w:tc>
      </w:tr>
      <w:tr w:rsidR="001A7EAA" w:rsidRPr="007E04B6" w14:paraId="1BE5FC5E" w14:textId="77777777" w:rsidTr="007E04B6">
        <w:trPr>
          <w:trHeight w:val="349"/>
        </w:trPr>
        <w:tc>
          <w:tcPr>
            <w:tcW w:w="23" w:type="dxa"/>
          </w:tcPr>
          <w:p w14:paraId="1571A45B" w14:textId="77777777" w:rsidR="001A7EAA" w:rsidRPr="007E04B6" w:rsidRDefault="001A7EAA">
            <w:pPr>
              <w:pStyle w:val="EmptyLayoutCell"/>
              <w:snapToGrid w:val="0"/>
              <w:rPr>
                <w:lang w:val="lt-LT"/>
              </w:rPr>
            </w:pPr>
          </w:p>
        </w:tc>
        <w:tc>
          <w:tcPr>
            <w:tcW w:w="23" w:type="dxa"/>
          </w:tcPr>
          <w:p w14:paraId="43BAE118" w14:textId="77777777" w:rsidR="001A7EAA" w:rsidRPr="007E04B6" w:rsidRDefault="001A7EAA">
            <w:pPr>
              <w:pStyle w:val="EmptyLayoutCell"/>
              <w:snapToGrid w:val="0"/>
              <w:rPr>
                <w:lang w:val="lt-LT"/>
              </w:rPr>
            </w:pPr>
          </w:p>
        </w:tc>
        <w:tc>
          <w:tcPr>
            <w:tcW w:w="23" w:type="dxa"/>
          </w:tcPr>
          <w:p w14:paraId="735A2BBC" w14:textId="77777777" w:rsidR="001A7EAA" w:rsidRPr="007E04B6" w:rsidRDefault="001A7EAA">
            <w:pPr>
              <w:pStyle w:val="EmptyLayoutCell"/>
              <w:snapToGrid w:val="0"/>
              <w:rPr>
                <w:lang w:val="lt-LT"/>
              </w:rPr>
            </w:pPr>
          </w:p>
        </w:tc>
        <w:tc>
          <w:tcPr>
            <w:tcW w:w="23" w:type="dxa"/>
          </w:tcPr>
          <w:p w14:paraId="654CB937" w14:textId="77777777" w:rsidR="001A7EAA" w:rsidRPr="007E04B6" w:rsidRDefault="001A7EAA">
            <w:pPr>
              <w:pStyle w:val="EmptyLayoutCell"/>
              <w:snapToGrid w:val="0"/>
              <w:rPr>
                <w:lang w:val="lt-LT"/>
              </w:rPr>
            </w:pPr>
          </w:p>
        </w:tc>
        <w:tc>
          <w:tcPr>
            <w:tcW w:w="23" w:type="dxa"/>
          </w:tcPr>
          <w:p w14:paraId="4B6A5ECD" w14:textId="77777777" w:rsidR="001A7EAA" w:rsidRPr="007E04B6" w:rsidRDefault="001A7EAA">
            <w:pPr>
              <w:pStyle w:val="EmptyLayoutCell"/>
              <w:snapToGrid w:val="0"/>
              <w:rPr>
                <w:lang w:val="lt-LT"/>
              </w:rPr>
            </w:pPr>
          </w:p>
        </w:tc>
        <w:tc>
          <w:tcPr>
            <w:tcW w:w="9524" w:type="dxa"/>
          </w:tcPr>
          <w:p w14:paraId="4AC3C6EC" w14:textId="77777777" w:rsidR="001A7EAA" w:rsidRPr="007E04B6" w:rsidRDefault="001A7EAA">
            <w:pPr>
              <w:pStyle w:val="EmptyLayoutCell"/>
              <w:snapToGrid w:val="0"/>
              <w:rPr>
                <w:lang w:val="lt-LT"/>
              </w:rPr>
            </w:pPr>
          </w:p>
        </w:tc>
        <w:tc>
          <w:tcPr>
            <w:tcW w:w="23" w:type="dxa"/>
          </w:tcPr>
          <w:p w14:paraId="53B32D84" w14:textId="77777777" w:rsidR="001A7EAA" w:rsidRPr="007E04B6" w:rsidRDefault="001A7EAA">
            <w:pPr>
              <w:pStyle w:val="EmptyLayoutCell"/>
              <w:snapToGrid w:val="0"/>
              <w:rPr>
                <w:lang w:val="lt-LT"/>
              </w:rPr>
            </w:pPr>
          </w:p>
        </w:tc>
      </w:tr>
      <w:tr w:rsidR="001A7EAA" w:rsidRPr="007E04B6" w14:paraId="3885E932" w14:textId="77777777" w:rsidTr="007E04B6">
        <w:trPr>
          <w:gridAfter w:val="1"/>
          <w:wAfter w:w="23" w:type="dxa"/>
        </w:trPr>
        <w:tc>
          <w:tcPr>
            <w:tcW w:w="23" w:type="dxa"/>
          </w:tcPr>
          <w:p w14:paraId="610F6CB3" w14:textId="77777777" w:rsidR="001A7EAA" w:rsidRPr="007E04B6" w:rsidRDefault="001A7EAA">
            <w:pPr>
              <w:pStyle w:val="EmptyLayoutCell"/>
              <w:snapToGrid w:val="0"/>
              <w:rPr>
                <w:lang w:val="lt-LT"/>
              </w:rPr>
            </w:pPr>
          </w:p>
        </w:tc>
        <w:tc>
          <w:tcPr>
            <w:tcW w:w="23" w:type="dxa"/>
          </w:tcPr>
          <w:p w14:paraId="27CA04F7" w14:textId="77777777" w:rsidR="001A7EAA" w:rsidRPr="007E04B6" w:rsidRDefault="001A7EAA">
            <w:pPr>
              <w:pStyle w:val="EmptyLayoutCell"/>
              <w:snapToGrid w:val="0"/>
              <w:rPr>
                <w:lang w:val="lt-LT"/>
              </w:rPr>
            </w:pPr>
          </w:p>
        </w:tc>
        <w:tc>
          <w:tcPr>
            <w:tcW w:w="23" w:type="dxa"/>
          </w:tcPr>
          <w:p w14:paraId="0C2D4DD4" w14:textId="77777777" w:rsidR="001A7EAA" w:rsidRPr="007E04B6" w:rsidRDefault="001A7EAA">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69383950" w14:textId="77777777">
              <w:trPr>
                <w:trHeight w:val="720"/>
              </w:trPr>
              <w:tc>
                <w:tcPr>
                  <w:tcW w:w="9070" w:type="dxa"/>
                </w:tcPr>
                <w:p w14:paraId="410F662D" w14:textId="77777777" w:rsidR="001A7EAA" w:rsidRPr="007E04B6" w:rsidRDefault="00000000">
                  <w:pPr>
                    <w:jc w:val="center"/>
                    <w:rPr>
                      <w:b/>
                      <w:color w:val="000000"/>
                      <w:sz w:val="24"/>
                      <w:lang w:val="lt-LT"/>
                    </w:rPr>
                  </w:pPr>
                  <w:r w:rsidRPr="007E04B6">
                    <w:rPr>
                      <w:b/>
                      <w:color w:val="000000"/>
                      <w:sz w:val="24"/>
                      <w:lang w:val="lt-LT"/>
                    </w:rPr>
                    <w:t>I SKYRIUS</w:t>
                  </w:r>
                </w:p>
                <w:p w14:paraId="06CFB3FA" w14:textId="77777777" w:rsidR="001A7EAA" w:rsidRPr="007E04B6" w:rsidRDefault="00000000">
                  <w:pPr>
                    <w:jc w:val="center"/>
                    <w:rPr>
                      <w:b/>
                      <w:color w:val="000000"/>
                      <w:sz w:val="24"/>
                      <w:lang w:val="lt-LT"/>
                    </w:rPr>
                  </w:pPr>
                  <w:r w:rsidRPr="007E04B6">
                    <w:rPr>
                      <w:b/>
                      <w:color w:val="000000"/>
                      <w:sz w:val="24"/>
                      <w:lang w:val="lt-LT"/>
                    </w:rPr>
                    <w:t>PAREIGYBĖS CHARAKTERISTIKA</w:t>
                  </w:r>
                </w:p>
              </w:tc>
            </w:tr>
            <w:tr w:rsidR="001A7EAA" w:rsidRPr="007E04B6" w14:paraId="4A7A9FD9" w14:textId="77777777">
              <w:trPr>
                <w:trHeight w:val="260"/>
              </w:trPr>
              <w:tc>
                <w:tcPr>
                  <w:tcW w:w="9070" w:type="dxa"/>
                </w:tcPr>
                <w:p w14:paraId="2CFB9472" w14:textId="77777777" w:rsidR="001A7EAA" w:rsidRPr="007E04B6" w:rsidRDefault="00000000">
                  <w:pPr>
                    <w:rPr>
                      <w:color w:val="000000"/>
                      <w:sz w:val="24"/>
                      <w:lang w:val="lt-LT"/>
                    </w:rPr>
                  </w:pPr>
                  <w:r w:rsidRPr="007E04B6">
                    <w:rPr>
                      <w:color w:val="000000"/>
                      <w:sz w:val="24"/>
                      <w:lang w:val="lt-LT"/>
                    </w:rPr>
                    <w:t>1. Pareigybės lygmuo – IX pareigybės lygmuo.</w:t>
                  </w:r>
                </w:p>
              </w:tc>
            </w:tr>
            <w:tr w:rsidR="001A7EAA" w:rsidRPr="007E04B6" w14:paraId="57C4263A" w14:textId="77777777">
              <w:trPr>
                <w:trHeight w:val="260"/>
              </w:trPr>
              <w:tc>
                <w:tcPr>
                  <w:tcW w:w="9070" w:type="dxa"/>
                </w:tcPr>
                <w:p w14:paraId="5D5317C7" w14:textId="77777777" w:rsidR="001A7EAA" w:rsidRPr="007E04B6" w:rsidRDefault="00000000">
                  <w:pPr>
                    <w:rPr>
                      <w:color w:val="000000"/>
                      <w:sz w:val="24"/>
                      <w:lang w:val="lt-LT"/>
                    </w:rPr>
                  </w:pPr>
                  <w:r w:rsidRPr="007E04B6">
                    <w:rPr>
                      <w:color w:val="000000"/>
                      <w:sz w:val="24"/>
                      <w:lang w:val="lt-LT"/>
                    </w:rPr>
                    <w:t>2. Šias pareigas einantis valstybės tarnautojas tiesiogiai pavaldus skyriaus vadovui.</w:t>
                  </w:r>
                </w:p>
              </w:tc>
            </w:tr>
          </w:tbl>
          <w:p w14:paraId="1AFB5F5B" w14:textId="77777777" w:rsidR="001A7EAA" w:rsidRPr="007E04B6" w:rsidRDefault="001A7EAA">
            <w:pPr>
              <w:rPr>
                <w:lang w:val="lt-LT"/>
              </w:rPr>
            </w:pPr>
          </w:p>
        </w:tc>
      </w:tr>
      <w:tr w:rsidR="001A7EAA" w:rsidRPr="007E04B6" w14:paraId="053CC756" w14:textId="77777777" w:rsidTr="007E04B6">
        <w:trPr>
          <w:trHeight w:val="120"/>
        </w:trPr>
        <w:tc>
          <w:tcPr>
            <w:tcW w:w="23" w:type="dxa"/>
          </w:tcPr>
          <w:p w14:paraId="044FF36B" w14:textId="77777777" w:rsidR="001A7EAA" w:rsidRPr="007E04B6" w:rsidRDefault="001A7EAA">
            <w:pPr>
              <w:pStyle w:val="EmptyLayoutCell"/>
              <w:snapToGrid w:val="0"/>
              <w:rPr>
                <w:lang w:val="lt-LT"/>
              </w:rPr>
            </w:pPr>
          </w:p>
        </w:tc>
        <w:tc>
          <w:tcPr>
            <w:tcW w:w="23" w:type="dxa"/>
          </w:tcPr>
          <w:p w14:paraId="0A39F198" w14:textId="77777777" w:rsidR="001A7EAA" w:rsidRPr="007E04B6" w:rsidRDefault="001A7EAA">
            <w:pPr>
              <w:pStyle w:val="EmptyLayoutCell"/>
              <w:snapToGrid w:val="0"/>
              <w:rPr>
                <w:lang w:val="lt-LT"/>
              </w:rPr>
            </w:pPr>
          </w:p>
        </w:tc>
        <w:tc>
          <w:tcPr>
            <w:tcW w:w="23" w:type="dxa"/>
          </w:tcPr>
          <w:p w14:paraId="6BF5FDA7" w14:textId="77777777" w:rsidR="001A7EAA" w:rsidRPr="007E04B6" w:rsidRDefault="001A7EAA">
            <w:pPr>
              <w:pStyle w:val="EmptyLayoutCell"/>
              <w:snapToGrid w:val="0"/>
              <w:rPr>
                <w:lang w:val="lt-LT"/>
              </w:rPr>
            </w:pPr>
          </w:p>
        </w:tc>
        <w:tc>
          <w:tcPr>
            <w:tcW w:w="23" w:type="dxa"/>
          </w:tcPr>
          <w:p w14:paraId="5710DAAA" w14:textId="77777777" w:rsidR="001A7EAA" w:rsidRPr="007E04B6" w:rsidRDefault="001A7EAA">
            <w:pPr>
              <w:pStyle w:val="EmptyLayoutCell"/>
              <w:snapToGrid w:val="0"/>
              <w:rPr>
                <w:lang w:val="lt-LT"/>
              </w:rPr>
            </w:pPr>
          </w:p>
        </w:tc>
        <w:tc>
          <w:tcPr>
            <w:tcW w:w="23" w:type="dxa"/>
          </w:tcPr>
          <w:p w14:paraId="3CA19449" w14:textId="77777777" w:rsidR="001A7EAA" w:rsidRPr="007E04B6" w:rsidRDefault="001A7EAA">
            <w:pPr>
              <w:pStyle w:val="EmptyLayoutCell"/>
              <w:snapToGrid w:val="0"/>
              <w:rPr>
                <w:lang w:val="lt-LT"/>
              </w:rPr>
            </w:pPr>
          </w:p>
        </w:tc>
        <w:tc>
          <w:tcPr>
            <w:tcW w:w="9524" w:type="dxa"/>
          </w:tcPr>
          <w:p w14:paraId="1DC276E9" w14:textId="77777777" w:rsidR="001A7EAA" w:rsidRPr="007E04B6" w:rsidRDefault="001A7EAA">
            <w:pPr>
              <w:pStyle w:val="EmptyLayoutCell"/>
              <w:snapToGrid w:val="0"/>
              <w:rPr>
                <w:lang w:val="lt-LT"/>
              </w:rPr>
            </w:pPr>
          </w:p>
        </w:tc>
        <w:tc>
          <w:tcPr>
            <w:tcW w:w="23" w:type="dxa"/>
          </w:tcPr>
          <w:p w14:paraId="48587993" w14:textId="77777777" w:rsidR="001A7EAA" w:rsidRPr="007E04B6" w:rsidRDefault="001A7EAA">
            <w:pPr>
              <w:pStyle w:val="EmptyLayoutCell"/>
              <w:snapToGrid w:val="0"/>
              <w:rPr>
                <w:lang w:val="lt-LT"/>
              </w:rPr>
            </w:pPr>
          </w:p>
        </w:tc>
      </w:tr>
      <w:tr w:rsidR="001A7EAA" w:rsidRPr="007E04B6" w14:paraId="0ADE2BA2" w14:textId="77777777" w:rsidTr="007E04B6">
        <w:trPr>
          <w:gridAfter w:val="1"/>
          <w:wAfter w:w="23" w:type="dxa"/>
        </w:trPr>
        <w:tc>
          <w:tcPr>
            <w:tcW w:w="23" w:type="dxa"/>
          </w:tcPr>
          <w:p w14:paraId="07B7D3EF" w14:textId="77777777" w:rsidR="001A7EAA" w:rsidRPr="007E04B6" w:rsidRDefault="001A7EAA">
            <w:pPr>
              <w:pStyle w:val="EmptyLayoutCell"/>
              <w:snapToGrid w:val="0"/>
              <w:rPr>
                <w:lang w:val="lt-LT"/>
              </w:rPr>
            </w:pPr>
          </w:p>
        </w:tc>
        <w:tc>
          <w:tcPr>
            <w:tcW w:w="23" w:type="dxa"/>
          </w:tcPr>
          <w:p w14:paraId="324A3950" w14:textId="77777777" w:rsidR="001A7EAA" w:rsidRPr="007E04B6" w:rsidRDefault="001A7EAA">
            <w:pPr>
              <w:pStyle w:val="EmptyLayoutCell"/>
              <w:snapToGrid w:val="0"/>
              <w:rPr>
                <w:lang w:val="lt-LT"/>
              </w:rPr>
            </w:pPr>
          </w:p>
        </w:tc>
        <w:tc>
          <w:tcPr>
            <w:tcW w:w="23" w:type="dxa"/>
          </w:tcPr>
          <w:p w14:paraId="64858275" w14:textId="77777777" w:rsidR="001A7EAA" w:rsidRPr="007E04B6" w:rsidRDefault="001A7EAA">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25EAF5A4" w14:textId="77777777">
              <w:trPr>
                <w:trHeight w:val="600"/>
              </w:trPr>
              <w:tc>
                <w:tcPr>
                  <w:tcW w:w="9070" w:type="dxa"/>
                </w:tcPr>
                <w:p w14:paraId="70EABEE2" w14:textId="77777777" w:rsidR="001A7EAA" w:rsidRPr="007E04B6" w:rsidRDefault="00000000">
                  <w:pPr>
                    <w:jc w:val="center"/>
                    <w:rPr>
                      <w:b/>
                      <w:color w:val="000000"/>
                      <w:sz w:val="24"/>
                      <w:lang w:val="lt-LT"/>
                    </w:rPr>
                  </w:pPr>
                  <w:r w:rsidRPr="007E04B6">
                    <w:rPr>
                      <w:b/>
                      <w:color w:val="000000"/>
                      <w:sz w:val="24"/>
                      <w:lang w:val="lt-LT"/>
                    </w:rPr>
                    <w:t>II SKYRIUS</w:t>
                  </w:r>
                </w:p>
                <w:p w14:paraId="78A9D205" w14:textId="77777777" w:rsidR="001A7EAA" w:rsidRPr="007E04B6" w:rsidRDefault="00000000">
                  <w:pPr>
                    <w:jc w:val="center"/>
                    <w:rPr>
                      <w:lang w:val="lt-LT"/>
                    </w:rPr>
                  </w:pPr>
                  <w:r w:rsidRPr="007E04B6">
                    <w:rPr>
                      <w:b/>
                      <w:color w:val="000000"/>
                      <w:sz w:val="24"/>
                      <w:lang w:val="lt-LT"/>
                    </w:rPr>
                    <w:t>VEIKLOS SRITIS</w:t>
                  </w:r>
                  <w:r w:rsidRPr="007E04B6">
                    <w:rPr>
                      <w:color w:val="FFFFFF"/>
                      <w:sz w:val="24"/>
                      <w:lang w:val="lt-LT"/>
                    </w:rPr>
                    <w:t>0</w:t>
                  </w:r>
                </w:p>
              </w:tc>
            </w:tr>
            <w:tr w:rsidR="001A7EAA" w:rsidRPr="007E04B6" w14:paraId="59C6FB9D"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09B2796A" w14:textId="77777777">
                    <w:trPr>
                      <w:trHeight w:val="260"/>
                    </w:trPr>
                    <w:tc>
                      <w:tcPr>
                        <w:tcW w:w="9070" w:type="dxa"/>
                      </w:tcPr>
                      <w:p w14:paraId="41DE56BD" w14:textId="77777777" w:rsidR="001A7EAA" w:rsidRPr="007E04B6" w:rsidRDefault="00000000">
                        <w:pPr>
                          <w:rPr>
                            <w:color w:val="000000"/>
                            <w:sz w:val="24"/>
                            <w:lang w:val="lt-LT"/>
                          </w:rPr>
                        </w:pPr>
                        <w:r w:rsidRPr="007E04B6">
                          <w:rPr>
                            <w:color w:val="000000"/>
                            <w:sz w:val="24"/>
                            <w:lang w:val="lt-LT"/>
                          </w:rPr>
                          <w:t>3. Teisės aktų ir administracinių sprendimų įgyvendinimo ir laikymosi priežiūra.</w:t>
                        </w:r>
                      </w:p>
                    </w:tc>
                  </w:tr>
                </w:tbl>
                <w:p w14:paraId="1EE88870" w14:textId="77777777" w:rsidR="001A7EAA" w:rsidRPr="007E04B6" w:rsidRDefault="001A7EAA">
                  <w:pPr>
                    <w:rPr>
                      <w:lang w:val="lt-LT"/>
                    </w:rPr>
                  </w:pPr>
                </w:p>
              </w:tc>
            </w:tr>
          </w:tbl>
          <w:p w14:paraId="41AFA873" w14:textId="77777777" w:rsidR="001A7EAA" w:rsidRPr="007E04B6" w:rsidRDefault="001A7EAA">
            <w:pPr>
              <w:rPr>
                <w:lang w:val="lt-LT"/>
              </w:rPr>
            </w:pPr>
          </w:p>
        </w:tc>
      </w:tr>
      <w:tr w:rsidR="001A7EAA" w:rsidRPr="007E04B6" w14:paraId="668290FC" w14:textId="77777777" w:rsidTr="007E04B6">
        <w:trPr>
          <w:trHeight w:val="126"/>
        </w:trPr>
        <w:tc>
          <w:tcPr>
            <w:tcW w:w="23" w:type="dxa"/>
          </w:tcPr>
          <w:p w14:paraId="083C8FE4" w14:textId="77777777" w:rsidR="001A7EAA" w:rsidRPr="007E04B6" w:rsidRDefault="001A7EAA">
            <w:pPr>
              <w:pStyle w:val="EmptyLayoutCell"/>
              <w:snapToGrid w:val="0"/>
              <w:rPr>
                <w:lang w:val="lt-LT"/>
              </w:rPr>
            </w:pPr>
          </w:p>
        </w:tc>
        <w:tc>
          <w:tcPr>
            <w:tcW w:w="23" w:type="dxa"/>
          </w:tcPr>
          <w:p w14:paraId="1668CD7C" w14:textId="77777777" w:rsidR="001A7EAA" w:rsidRPr="007E04B6" w:rsidRDefault="001A7EAA">
            <w:pPr>
              <w:pStyle w:val="EmptyLayoutCell"/>
              <w:snapToGrid w:val="0"/>
              <w:rPr>
                <w:lang w:val="lt-LT"/>
              </w:rPr>
            </w:pPr>
          </w:p>
        </w:tc>
        <w:tc>
          <w:tcPr>
            <w:tcW w:w="23" w:type="dxa"/>
          </w:tcPr>
          <w:p w14:paraId="4D9FD59A" w14:textId="77777777" w:rsidR="001A7EAA" w:rsidRPr="007E04B6" w:rsidRDefault="001A7EAA">
            <w:pPr>
              <w:pStyle w:val="EmptyLayoutCell"/>
              <w:snapToGrid w:val="0"/>
              <w:rPr>
                <w:lang w:val="lt-LT"/>
              </w:rPr>
            </w:pPr>
          </w:p>
        </w:tc>
        <w:tc>
          <w:tcPr>
            <w:tcW w:w="23" w:type="dxa"/>
          </w:tcPr>
          <w:p w14:paraId="07D260B2" w14:textId="77777777" w:rsidR="001A7EAA" w:rsidRPr="007E04B6" w:rsidRDefault="001A7EAA">
            <w:pPr>
              <w:pStyle w:val="EmptyLayoutCell"/>
              <w:snapToGrid w:val="0"/>
              <w:rPr>
                <w:lang w:val="lt-LT"/>
              </w:rPr>
            </w:pPr>
          </w:p>
        </w:tc>
        <w:tc>
          <w:tcPr>
            <w:tcW w:w="23" w:type="dxa"/>
          </w:tcPr>
          <w:p w14:paraId="2CD447C9" w14:textId="77777777" w:rsidR="001A7EAA" w:rsidRPr="007E04B6" w:rsidRDefault="001A7EAA">
            <w:pPr>
              <w:pStyle w:val="EmptyLayoutCell"/>
              <w:snapToGrid w:val="0"/>
              <w:rPr>
                <w:lang w:val="lt-LT"/>
              </w:rPr>
            </w:pPr>
          </w:p>
        </w:tc>
        <w:tc>
          <w:tcPr>
            <w:tcW w:w="9524" w:type="dxa"/>
          </w:tcPr>
          <w:p w14:paraId="66D2A98F" w14:textId="77777777" w:rsidR="001A7EAA" w:rsidRPr="007E04B6" w:rsidRDefault="001A7EAA">
            <w:pPr>
              <w:pStyle w:val="EmptyLayoutCell"/>
              <w:snapToGrid w:val="0"/>
              <w:rPr>
                <w:lang w:val="lt-LT"/>
              </w:rPr>
            </w:pPr>
          </w:p>
        </w:tc>
        <w:tc>
          <w:tcPr>
            <w:tcW w:w="23" w:type="dxa"/>
          </w:tcPr>
          <w:p w14:paraId="3ABFADFD" w14:textId="77777777" w:rsidR="001A7EAA" w:rsidRPr="007E04B6" w:rsidRDefault="001A7EAA">
            <w:pPr>
              <w:pStyle w:val="EmptyLayoutCell"/>
              <w:snapToGrid w:val="0"/>
              <w:rPr>
                <w:lang w:val="lt-LT"/>
              </w:rPr>
            </w:pPr>
          </w:p>
        </w:tc>
      </w:tr>
      <w:tr w:rsidR="001A7EAA" w:rsidRPr="007E04B6" w14:paraId="74ABA170" w14:textId="77777777" w:rsidTr="007E04B6">
        <w:trPr>
          <w:gridAfter w:val="1"/>
          <w:wAfter w:w="23" w:type="dxa"/>
        </w:trPr>
        <w:tc>
          <w:tcPr>
            <w:tcW w:w="23" w:type="dxa"/>
          </w:tcPr>
          <w:p w14:paraId="3A00F7BA" w14:textId="77777777" w:rsidR="001A7EAA" w:rsidRPr="007E04B6" w:rsidRDefault="001A7EAA">
            <w:pPr>
              <w:pStyle w:val="EmptyLayoutCell"/>
              <w:snapToGrid w:val="0"/>
              <w:rPr>
                <w:lang w:val="lt-LT"/>
              </w:rPr>
            </w:pPr>
          </w:p>
        </w:tc>
        <w:tc>
          <w:tcPr>
            <w:tcW w:w="23" w:type="dxa"/>
          </w:tcPr>
          <w:p w14:paraId="522C6ECA" w14:textId="77777777" w:rsidR="001A7EAA" w:rsidRPr="007E04B6" w:rsidRDefault="001A7EAA">
            <w:pPr>
              <w:pStyle w:val="EmptyLayoutCell"/>
              <w:snapToGrid w:val="0"/>
              <w:rPr>
                <w:lang w:val="lt-LT"/>
              </w:rPr>
            </w:pPr>
          </w:p>
        </w:tc>
        <w:tc>
          <w:tcPr>
            <w:tcW w:w="23" w:type="dxa"/>
          </w:tcPr>
          <w:p w14:paraId="0DA31B85" w14:textId="77777777" w:rsidR="001A7EAA" w:rsidRPr="007E04B6" w:rsidRDefault="001A7EAA">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41F67EBF" w14:textId="77777777">
              <w:trPr>
                <w:trHeight w:val="600"/>
              </w:trPr>
              <w:tc>
                <w:tcPr>
                  <w:tcW w:w="9070" w:type="dxa"/>
                </w:tcPr>
                <w:p w14:paraId="45637284" w14:textId="77777777" w:rsidR="001A7EAA" w:rsidRPr="007E04B6" w:rsidRDefault="00000000">
                  <w:pPr>
                    <w:jc w:val="center"/>
                    <w:rPr>
                      <w:b/>
                      <w:color w:val="000000"/>
                      <w:sz w:val="24"/>
                      <w:lang w:val="lt-LT"/>
                    </w:rPr>
                  </w:pPr>
                  <w:r w:rsidRPr="007E04B6">
                    <w:rPr>
                      <w:b/>
                      <w:color w:val="000000"/>
                      <w:sz w:val="24"/>
                      <w:lang w:val="lt-LT"/>
                    </w:rPr>
                    <w:t>III SKYRIUS</w:t>
                  </w:r>
                </w:p>
                <w:p w14:paraId="132D0A72" w14:textId="77777777" w:rsidR="001A7EAA" w:rsidRPr="007E04B6" w:rsidRDefault="00000000">
                  <w:pPr>
                    <w:jc w:val="center"/>
                    <w:rPr>
                      <w:lang w:val="lt-LT"/>
                    </w:rPr>
                  </w:pPr>
                  <w:r w:rsidRPr="007E04B6">
                    <w:rPr>
                      <w:b/>
                      <w:color w:val="000000"/>
                      <w:sz w:val="24"/>
                      <w:lang w:val="lt-LT"/>
                    </w:rPr>
                    <w:t>PAREIGYBĖS SPECIALIZACIJA</w:t>
                  </w:r>
                  <w:r w:rsidRPr="007E04B6">
                    <w:rPr>
                      <w:color w:val="FFFFFF"/>
                      <w:sz w:val="24"/>
                      <w:lang w:val="lt-LT"/>
                    </w:rPr>
                    <w:t>0</w:t>
                  </w:r>
                </w:p>
              </w:tc>
            </w:tr>
            <w:tr w:rsidR="001A7EAA" w:rsidRPr="007E04B6" w14:paraId="2A823FA0"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68386AEA" w14:textId="77777777">
                    <w:trPr>
                      <w:trHeight w:val="260"/>
                    </w:trPr>
                    <w:tc>
                      <w:tcPr>
                        <w:tcW w:w="9070" w:type="dxa"/>
                      </w:tcPr>
                      <w:p w14:paraId="28693C3B" w14:textId="75A94AC8" w:rsidR="001A7EAA" w:rsidRPr="007E04B6" w:rsidRDefault="00000000" w:rsidP="007E04B6">
                        <w:pPr>
                          <w:jc w:val="both"/>
                          <w:rPr>
                            <w:color w:val="000000"/>
                            <w:sz w:val="24"/>
                            <w:lang w:val="lt-LT"/>
                          </w:rPr>
                        </w:pPr>
                        <w:r w:rsidRPr="007E04B6">
                          <w:rPr>
                            <w:color w:val="000000"/>
                            <w:sz w:val="24"/>
                            <w:lang w:val="lt-LT"/>
                          </w:rPr>
                          <w:t xml:space="preserve">4. Valstybinės kalbos vartojimo ir taisyklingumo kontrolė, priežiūra, išorinės reklamos projektų kalbos derinimas, Šiaulių miesto savivaldybės (toliau </w:t>
                        </w:r>
                        <w:r w:rsidR="00B637CF">
                          <w:rPr>
                            <w:color w:val="000000"/>
                            <w:sz w:val="24"/>
                            <w:lang w:val="lt-LT" w:bidi="hi-IN"/>
                          </w:rPr>
                          <w:t xml:space="preserve">– </w:t>
                        </w:r>
                        <w:r w:rsidRPr="007E04B6">
                          <w:rPr>
                            <w:color w:val="000000"/>
                            <w:sz w:val="24"/>
                            <w:lang w:val="lt-LT"/>
                          </w:rPr>
                          <w:t>Savivaldybė) teisės aktų kalbos redagavimas.</w:t>
                        </w:r>
                      </w:p>
                    </w:tc>
                  </w:tr>
                </w:tbl>
                <w:p w14:paraId="576A77C9" w14:textId="77777777" w:rsidR="001A7EAA" w:rsidRPr="007E04B6" w:rsidRDefault="001A7EAA">
                  <w:pPr>
                    <w:rPr>
                      <w:lang w:val="lt-LT"/>
                    </w:rPr>
                  </w:pPr>
                </w:p>
              </w:tc>
            </w:tr>
          </w:tbl>
          <w:p w14:paraId="61CF9C4A" w14:textId="77777777" w:rsidR="001A7EAA" w:rsidRPr="007E04B6" w:rsidRDefault="001A7EAA">
            <w:pPr>
              <w:rPr>
                <w:lang w:val="lt-LT"/>
              </w:rPr>
            </w:pPr>
          </w:p>
        </w:tc>
      </w:tr>
      <w:tr w:rsidR="001A7EAA" w:rsidRPr="007E04B6" w14:paraId="3FDCFD19" w14:textId="77777777" w:rsidTr="007E04B6">
        <w:trPr>
          <w:trHeight w:val="100"/>
        </w:trPr>
        <w:tc>
          <w:tcPr>
            <w:tcW w:w="23" w:type="dxa"/>
          </w:tcPr>
          <w:p w14:paraId="775D4EBA" w14:textId="77777777" w:rsidR="001A7EAA" w:rsidRPr="007E04B6" w:rsidRDefault="001A7EAA">
            <w:pPr>
              <w:pStyle w:val="EmptyLayoutCell"/>
              <w:snapToGrid w:val="0"/>
              <w:rPr>
                <w:lang w:val="lt-LT"/>
              </w:rPr>
            </w:pPr>
          </w:p>
        </w:tc>
        <w:tc>
          <w:tcPr>
            <w:tcW w:w="23" w:type="dxa"/>
          </w:tcPr>
          <w:p w14:paraId="51A23E50" w14:textId="77777777" w:rsidR="001A7EAA" w:rsidRPr="007E04B6" w:rsidRDefault="001A7EAA">
            <w:pPr>
              <w:pStyle w:val="EmptyLayoutCell"/>
              <w:snapToGrid w:val="0"/>
              <w:rPr>
                <w:lang w:val="lt-LT"/>
              </w:rPr>
            </w:pPr>
          </w:p>
        </w:tc>
        <w:tc>
          <w:tcPr>
            <w:tcW w:w="23" w:type="dxa"/>
          </w:tcPr>
          <w:p w14:paraId="583D6FEF" w14:textId="77777777" w:rsidR="001A7EAA" w:rsidRPr="007E04B6" w:rsidRDefault="001A7EAA">
            <w:pPr>
              <w:pStyle w:val="EmptyLayoutCell"/>
              <w:snapToGrid w:val="0"/>
              <w:rPr>
                <w:lang w:val="lt-LT"/>
              </w:rPr>
            </w:pPr>
          </w:p>
        </w:tc>
        <w:tc>
          <w:tcPr>
            <w:tcW w:w="23" w:type="dxa"/>
          </w:tcPr>
          <w:p w14:paraId="47FBFABE" w14:textId="77777777" w:rsidR="001A7EAA" w:rsidRPr="007E04B6" w:rsidRDefault="001A7EAA">
            <w:pPr>
              <w:pStyle w:val="EmptyLayoutCell"/>
              <w:snapToGrid w:val="0"/>
              <w:rPr>
                <w:lang w:val="lt-LT"/>
              </w:rPr>
            </w:pPr>
          </w:p>
        </w:tc>
        <w:tc>
          <w:tcPr>
            <w:tcW w:w="23" w:type="dxa"/>
          </w:tcPr>
          <w:p w14:paraId="28CF197A" w14:textId="77777777" w:rsidR="001A7EAA" w:rsidRPr="007E04B6" w:rsidRDefault="001A7EAA">
            <w:pPr>
              <w:pStyle w:val="EmptyLayoutCell"/>
              <w:snapToGrid w:val="0"/>
              <w:rPr>
                <w:lang w:val="lt-LT"/>
              </w:rPr>
            </w:pPr>
          </w:p>
        </w:tc>
        <w:tc>
          <w:tcPr>
            <w:tcW w:w="9524" w:type="dxa"/>
          </w:tcPr>
          <w:p w14:paraId="2C11179E" w14:textId="77777777" w:rsidR="001A7EAA" w:rsidRPr="007E04B6" w:rsidRDefault="001A7EAA">
            <w:pPr>
              <w:pStyle w:val="EmptyLayoutCell"/>
              <w:snapToGrid w:val="0"/>
              <w:rPr>
                <w:lang w:val="lt-LT"/>
              </w:rPr>
            </w:pPr>
          </w:p>
        </w:tc>
        <w:tc>
          <w:tcPr>
            <w:tcW w:w="23" w:type="dxa"/>
          </w:tcPr>
          <w:p w14:paraId="26C3C804" w14:textId="77777777" w:rsidR="001A7EAA" w:rsidRPr="007E04B6" w:rsidRDefault="001A7EAA">
            <w:pPr>
              <w:pStyle w:val="EmptyLayoutCell"/>
              <w:snapToGrid w:val="0"/>
              <w:rPr>
                <w:lang w:val="lt-LT"/>
              </w:rPr>
            </w:pPr>
          </w:p>
        </w:tc>
      </w:tr>
      <w:tr w:rsidR="001A7EAA" w:rsidRPr="007E04B6" w14:paraId="4ECC679F" w14:textId="77777777" w:rsidTr="007E04B6">
        <w:trPr>
          <w:gridAfter w:val="1"/>
          <w:wAfter w:w="23" w:type="dxa"/>
        </w:trPr>
        <w:tc>
          <w:tcPr>
            <w:tcW w:w="23" w:type="dxa"/>
          </w:tcPr>
          <w:p w14:paraId="1BE6720A" w14:textId="77777777" w:rsidR="001A7EAA" w:rsidRPr="007E04B6" w:rsidRDefault="001A7EAA">
            <w:pPr>
              <w:pStyle w:val="EmptyLayoutCell"/>
              <w:snapToGrid w:val="0"/>
              <w:rPr>
                <w:lang w:val="lt-LT"/>
              </w:rPr>
            </w:pPr>
          </w:p>
        </w:tc>
        <w:tc>
          <w:tcPr>
            <w:tcW w:w="23" w:type="dxa"/>
          </w:tcPr>
          <w:p w14:paraId="72B1A7D2" w14:textId="77777777" w:rsidR="001A7EAA" w:rsidRPr="007E04B6" w:rsidRDefault="001A7EAA">
            <w:pPr>
              <w:pStyle w:val="EmptyLayoutCell"/>
              <w:snapToGrid w:val="0"/>
              <w:rPr>
                <w:lang w:val="lt-LT"/>
              </w:rPr>
            </w:pPr>
          </w:p>
        </w:tc>
        <w:tc>
          <w:tcPr>
            <w:tcW w:w="23" w:type="dxa"/>
          </w:tcPr>
          <w:p w14:paraId="24801A5A" w14:textId="77777777" w:rsidR="001A7EAA" w:rsidRPr="007E04B6" w:rsidRDefault="001A7EAA">
            <w:pPr>
              <w:pStyle w:val="EmptyLayoutCell"/>
              <w:snapToGrid w:val="0"/>
              <w:rPr>
                <w:lang w:val="lt-LT"/>
              </w:rPr>
            </w:pPr>
          </w:p>
        </w:tc>
        <w:tc>
          <w:tcPr>
            <w:tcW w:w="23" w:type="dxa"/>
          </w:tcPr>
          <w:p w14:paraId="617FBA4C" w14:textId="77777777" w:rsidR="001A7EAA" w:rsidRPr="007E04B6" w:rsidRDefault="001A7EAA">
            <w:pPr>
              <w:pStyle w:val="EmptyLayoutCell"/>
              <w:snapToGrid w:val="0"/>
              <w:rPr>
                <w:lang w:val="lt-LT"/>
              </w:rPr>
            </w:pPr>
          </w:p>
        </w:tc>
        <w:tc>
          <w:tcPr>
            <w:tcW w:w="9547" w:type="dxa"/>
            <w:gridSpan w:val="2"/>
          </w:tcPr>
          <w:tbl>
            <w:tblPr>
              <w:tblW w:w="9070" w:type="dxa"/>
              <w:tblLayout w:type="fixed"/>
              <w:tblCellMar>
                <w:left w:w="0" w:type="dxa"/>
                <w:right w:w="0" w:type="dxa"/>
              </w:tblCellMar>
              <w:tblLook w:val="0000" w:firstRow="0" w:lastRow="0" w:firstColumn="0" w:lastColumn="0" w:noHBand="0" w:noVBand="0"/>
            </w:tblPr>
            <w:tblGrid>
              <w:gridCol w:w="9070"/>
            </w:tblGrid>
            <w:tr w:rsidR="001A7EAA" w:rsidRPr="007E04B6" w14:paraId="406BF981" w14:textId="77777777">
              <w:trPr>
                <w:trHeight w:val="680"/>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549EA7D3" w14:textId="77777777">
                    <w:trPr>
                      <w:trHeight w:val="600"/>
                    </w:trPr>
                    <w:tc>
                      <w:tcPr>
                        <w:tcW w:w="9070" w:type="dxa"/>
                      </w:tcPr>
                      <w:p w14:paraId="7C1ADA03" w14:textId="77777777" w:rsidR="001A7EAA" w:rsidRPr="007E04B6" w:rsidRDefault="00000000">
                        <w:pPr>
                          <w:jc w:val="center"/>
                          <w:rPr>
                            <w:b/>
                            <w:color w:val="000000"/>
                            <w:sz w:val="24"/>
                            <w:lang w:val="lt-LT"/>
                          </w:rPr>
                        </w:pPr>
                        <w:r w:rsidRPr="007E04B6">
                          <w:rPr>
                            <w:b/>
                            <w:color w:val="000000"/>
                            <w:sz w:val="24"/>
                            <w:lang w:val="lt-LT"/>
                          </w:rPr>
                          <w:t xml:space="preserve">IV SKYRIUS </w:t>
                        </w:r>
                      </w:p>
                      <w:p w14:paraId="2D2A8E37" w14:textId="77777777" w:rsidR="001A7EAA" w:rsidRPr="007E04B6" w:rsidRDefault="00000000">
                        <w:pPr>
                          <w:jc w:val="center"/>
                          <w:rPr>
                            <w:b/>
                            <w:color w:val="000000"/>
                            <w:sz w:val="24"/>
                            <w:lang w:val="lt-LT"/>
                          </w:rPr>
                        </w:pPr>
                        <w:r w:rsidRPr="007E04B6">
                          <w:rPr>
                            <w:b/>
                            <w:color w:val="000000"/>
                            <w:sz w:val="24"/>
                            <w:lang w:val="lt-LT"/>
                          </w:rPr>
                          <w:t>FUNKCIJOS</w:t>
                        </w:r>
                      </w:p>
                    </w:tc>
                  </w:tr>
                </w:tbl>
                <w:p w14:paraId="65992D4E" w14:textId="77777777" w:rsidR="001A7EAA" w:rsidRPr="007E04B6" w:rsidRDefault="001A7EAA">
                  <w:pPr>
                    <w:rPr>
                      <w:lang w:val="lt-LT"/>
                    </w:rPr>
                  </w:pPr>
                </w:p>
              </w:tc>
            </w:tr>
          </w:tbl>
          <w:p w14:paraId="094FA07C" w14:textId="77777777" w:rsidR="001A7EAA" w:rsidRPr="007E04B6" w:rsidRDefault="001A7EAA">
            <w:pPr>
              <w:rPr>
                <w:lang w:val="lt-LT"/>
              </w:rPr>
            </w:pPr>
          </w:p>
        </w:tc>
      </w:tr>
      <w:tr w:rsidR="001A7EAA" w:rsidRPr="007E04B6" w14:paraId="6104CB1F" w14:textId="77777777" w:rsidTr="007E04B6">
        <w:trPr>
          <w:trHeight w:val="23"/>
        </w:trPr>
        <w:tc>
          <w:tcPr>
            <w:tcW w:w="23" w:type="dxa"/>
          </w:tcPr>
          <w:p w14:paraId="12B02FE8" w14:textId="77777777" w:rsidR="001A7EAA" w:rsidRPr="007E04B6" w:rsidRDefault="001A7EAA">
            <w:pPr>
              <w:pStyle w:val="EmptyLayoutCell"/>
              <w:snapToGrid w:val="0"/>
              <w:rPr>
                <w:lang w:val="lt-LT"/>
              </w:rPr>
            </w:pPr>
          </w:p>
        </w:tc>
        <w:tc>
          <w:tcPr>
            <w:tcW w:w="23" w:type="dxa"/>
          </w:tcPr>
          <w:p w14:paraId="0C2A9566" w14:textId="77777777" w:rsidR="001A7EAA" w:rsidRPr="007E04B6" w:rsidRDefault="001A7EAA">
            <w:pPr>
              <w:pStyle w:val="EmptyLayoutCell"/>
              <w:snapToGrid w:val="0"/>
              <w:rPr>
                <w:lang w:val="lt-LT"/>
              </w:rPr>
            </w:pPr>
          </w:p>
        </w:tc>
        <w:tc>
          <w:tcPr>
            <w:tcW w:w="23" w:type="dxa"/>
          </w:tcPr>
          <w:p w14:paraId="58B233C8" w14:textId="77777777" w:rsidR="001A7EAA" w:rsidRPr="007E04B6" w:rsidRDefault="001A7EAA">
            <w:pPr>
              <w:pStyle w:val="EmptyLayoutCell"/>
              <w:snapToGrid w:val="0"/>
              <w:rPr>
                <w:lang w:val="lt-LT"/>
              </w:rPr>
            </w:pPr>
          </w:p>
        </w:tc>
        <w:tc>
          <w:tcPr>
            <w:tcW w:w="23" w:type="dxa"/>
          </w:tcPr>
          <w:p w14:paraId="477975AB" w14:textId="77777777" w:rsidR="001A7EAA" w:rsidRPr="007E04B6" w:rsidRDefault="001A7EAA">
            <w:pPr>
              <w:pStyle w:val="EmptyLayoutCell"/>
              <w:snapToGrid w:val="0"/>
              <w:rPr>
                <w:lang w:val="lt-LT"/>
              </w:rPr>
            </w:pPr>
          </w:p>
        </w:tc>
        <w:tc>
          <w:tcPr>
            <w:tcW w:w="23" w:type="dxa"/>
          </w:tcPr>
          <w:p w14:paraId="19A3FE2F" w14:textId="77777777" w:rsidR="001A7EAA" w:rsidRPr="007E04B6" w:rsidRDefault="001A7EAA">
            <w:pPr>
              <w:pStyle w:val="EmptyLayoutCell"/>
              <w:snapToGrid w:val="0"/>
              <w:rPr>
                <w:lang w:val="lt-LT"/>
              </w:rPr>
            </w:pPr>
          </w:p>
        </w:tc>
        <w:tc>
          <w:tcPr>
            <w:tcW w:w="9524" w:type="dxa"/>
          </w:tcPr>
          <w:p w14:paraId="435B1B7A" w14:textId="77777777" w:rsidR="001A7EAA" w:rsidRPr="007E04B6" w:rsidRDefault="001A7EAA">
            <w:pPr>
              <w:pStyle w:val="EmptyLayoutCell"/>
              <w:snapToGrid w:val="0"/>
              <w:rPr>
                <w:lang w:val="lt-LT"/>
              </w:rPr>
            </w:pPr>
          </w:p>
        </w:tc>
        <w:tc>
          <w:tcPr>
            <w:tcW w:w="23" w:type="dxa"/>
          </w:tcPr>
          <w:p w14:paraId="1939FF53" w14:textId="77777777" w:rsidR="001A7EAA" w:rsidRPr="007E04B6" w:rsidRDefault="001A7EAA">
            <w:pPr>
              <w:pStyle w:val="EmptyLayoutCell"/>
              <w:snapToGrid w:val="0"/>
              <w:rPr>
                <w:lang w:val="lt-LT"/>
              </w:rPr>
            </w:pPr>
          </w:p>
        </w:tc>
      </w:tr>
      <w:tr w:rsidR="001A7EAA" w:rsidRPr="007E04B6" w14:paraId="79AE2F17" w14:textId="77777777" w:rsidTr="007E04B6">
        <w:tc>
          <w:tcPr>
            <w:tcW w:w="23" w:type="dxa"/>
          </w:tcPr>
          <w:p w14:paraId="0FF15867" w14:textId="77777777" w:rsidR="001A7EAA" w:rsidRPr="007E04B6" w:rsidRDefault="001A7EAA">
            <w:pPr>
              <w:pStyle w:val="EmptyLayoutCell"/>
              <w:snapToGrid w:val="0"/>
              <w:rPr>
                <w:lang w:val="lt-LT"/>
              </w:rPr>
            </w:pPr>
          </w:p>
        </w:tc>
        <w:tc>
          <w:tcPr>
            <w:tcW w:w="23" w:type="dxa"/>
          </w:tcPr>
          <w:p w14:paraId="38D92FB9" w14:textId="77777777" w:rsidR="001A7EAA" w:rsidRPr="007E04B6" w:rsidRDefault="001A7EAA">
            <w:pPr>
              <w:pStyle w:val="EmptyLayoutCell"/>
              <w:snapToGrid w:val="0"/>
              <w:rPr>
                <w:lang w:val="lt-LT"/>
              </w:rPr>
            </w:pPr>
          </w:p>
        </w:tc>
        <w:tc>
          <w:tcPr>
            <w:tcW w:w="9593"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9069"/>
            </w:tblGrid>
            <w:tr w:rsidR="001A7EAA" w:rsidRPr="007E04B6" w14:paraId="0B77B948" w14:textId="77777777">
              <w:trPr>
                <w:trHeight w:val="260"/>
              </w:trPr>
              <w:tc>
                <w:tcPr>
                  <w:tcW w:w="9069" w:type="dxa"/>
                </w:tcPr>
                <w:p w14:paraId="7F08B0E8" w14:textId="77777777" w:rsidR="001A7EAA" w:rsidRPr="007E04B6" w:rsidRDefault="00000000" w:rsidP="007E04B6">
                  <w:pPr>
                    <w:jc w:val="both"/>
                    <w:rPr>
                      <w:color w:val="000000"/>
                      <w:sz w:val="24"/>
                      <w:lang w:val="lt-LT"/>
                    </w:rPr>
                  </w:pPr>
                  <w:r w:rsidRPr="007E04B6">
                    <w:rPr>
                      <w:color w:val="000000"/>
                      <w:sz w:val="24"/>
                      <w:lang w:val="lt-LT"/>
                    </w:rPr>
                    <w:t>5. Apdoroja su teisės aktų ir administracinių sprendimų įgyvendinimo ir laikymosi priežiūra susijusią informaciją arba prireikus koordinuoja susijusios informacijos apdorojimą.</w:t>
                  </w:r>
                </w:p>
              </w:tc>
            </w:tr>
            <w:tr w:rsidR="001A7EAA" w:rsidRPr="007E04B6" w14:paraId="5D32271B" w14:textId="77777777">
              <w:trPr>
                <w:trHeight w:val="260"/>
              </w:trPr>
              <w:tc>
                <w:tcPr>
                  <w:tcW w:w="9069" w:type="dxa"/>
                </w:tcPr>
                <w:p w14:paraId="0B0BC285" w14:textId="77777777" w:rsidR="001A7EAA" w:rsidRPr="007E04B6" w:rsidRDefault="00000000" w:rsidP="007E04B6">
                  <w:pPr>
                    <w:jc w:val="both"/>
                    <w:rPr>
                      <w:color w:val="000000"/>
                      <w:sz w:val="24"/>
                      <w:lang w:val="lt-LT"/>
                    </w:rPr>
                  </w:pPr>
                  <w:r w:rsidRPr="007E04B6">
                    <w:rPr>
                      <w:color w:val="000000"/>
                      <w:sz w:val="24"/>
                      <w:lang w:val="lt-LT"/>
                    </w:rPr>
                    <w:t>6. Atlieka teisės aktų ir administracinių sprendimų įgyvendinimo ir laikymosi priežiūros veiklas arba prireikus koordinuoja teisės aktų ir administracinių sprendimų įgyvendinimo ir laikymosi priežiūros veiklų atlikimą.</w:t>
                  </w:r>
                </w:p>
              </w:tc>
            </w:tr>
            <w:tr w:rsidR="001A7EAA" w:rsidRPr="007E04B6" w14:paraId="3FAEB3C0" w14:textId="77777777">
              <w:trPr>
                <w:trHeight w:val="260"/>
              </w:trPr>
              <w:tc>
                <w:tcPr>
                  <w:tcW w:w="9069" w:type="dxa"/>
                </w:tcPr>
                <w:p w14:paraId="681318E3" w14:textId="77777777" w:rsidR="001A7EAA" w:rsidRPr="007E04B6" w:rsidRDefault="00000000" w:rsidP="007E04B6">
                  <w:pPr>
                    <w:jc w:val="both"/>
                    <w:rPr>
                      <w:color w:val="000000"/>
                      <w:sz w:val="24"/>
                      <w:lang w:val="lt-LT"/>
                    </w:rPr>
                  </w:pPr>
                  <w:r w:rsidRPr="007E04B6">
                    <w:rPr>
                      <w:color w:val="000000"/>
                      <w:sz w:val="24"/>
                      <w:lang w:val="lt-LT"/>
                    </w:rPr>
                    <w:t>7.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1A7EAA" w:rsidRPr="007E04B6" w14:paraId="2F2AB526" w14:textId="77777777">
              <w:trPr>
                <w:trHeight w:val="260"/>
              </w:trPr>
              <w:tc>
                <w:tcPr>
                  <w:tcW w:w="9069" w:type="dxa"/>
                </w:tcPr>
                <w:p w14:paraId="2C32AD2F" w14:textId="77777777" w:rsidR="001A7EAA" w:rsidRPr="007E04B6" w:rsidRDefault="00000000" w:rsidP="007E04B6">
                  <w:pPr>
                    <w:jc w:val="both"/>
                    <w:rPr>
                      <w:color w:val="000000"/>
                      <w:sz w:val="24"/>
                      <w:lang w:val="lt-LT"/>
                    </w:rPr>
                  </w:pPr>
                  <w:r w:rsidRPr="007E04B6">
                    <w:rPr>
                      <w:color w:val="000000"/>
                      <w:sz w:val="24"/>
                      <w:lang w:val="lt-LT"/>
                    </w:rPr>
                    <w:t>8. Planuoja teisės aktų ir administracinių sprendimų įgyvendinimo ir laikymosi priežiūros veiklas arba prireikus koordinuoja teisės aktų ir administracinių sprendimų įgyvendinimo ir laikymosi priežiūros veiklų planavimą.</w:t>
                  </w:r>
                </w:p>
              </w:tc>
            </w:tr>
            <w:tr w:rsidR="001A7EAA" w:rsidRPr="007E04B6" w14:paraId="4A010664" w14:textId="77777777">
              <w:trPr>
                <w:trHeight w:val="260"/>
              </w:trPr>
              <w:tc>
                <w:tcPr>
                  <w:tcW w:w="9069" w:type="dxa"/>
                </w:tcPr>
                <w:p w14:paraId="14743AD0" w14:textId="77777777" w:rsidR="001A7EAA" w:rsidRPr="007E04B6" w:rsidRDefault="00000000" w:rsidP="007E04B6">
                  <w:pPr>
                    <w:jc w:val="both"/>
                    <w:rPr>
                      <w:color w:val="000000"/>
                      <w:sz w:val="24"/>
                      <w:lang w:val="lt-LT"/>
                    </w:rPr>
                  </w:pPr>
                  <w:r w:rsidRPr="007E04B6">
                    <w:rPr>
                      <w:color w:val="000000"/>
                      <w:sz w:val="24"/>
                      <w:lang w:val="lt-LT"/>
                    </w:rPr>
                    <w:t>9.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tc>
            </w:tr>
            <w:tr w:rsidR="001A7EAA" w:rsidRPr="007E04B6" w14:paraId="6F601290" w14:textId="77777777">
              <w:trPr>
                <w:trHeight w:val="260"/>
              </w:trPr>
              <w:tc>
                <w:tcPr>
                  <w:tcW w:w="9069" w:type="dxa"/>
                </w:tcPr>
                <w:p w14:paraId="245F1973" w14:textId="77777777" w:rsidR="001A7EAA" w:rsidRPr="007E04B6" w:rsidRDefault="00000000" w:rsidP="007E04B6">
                  <w:pPr>
                    <w:jc w:val="both"/>
                    <w:rPr>
                      <w:color w:val="000000"/>
                      <w:sz w:val="24"/>
                      <w:lang w:val="lt-LT"/>
                    </w:rPr>
                  </w:pPr>
                  <w:r w:rsidRPr="007E04B6">
                    <w:rPr>
                      <w:color w:val="000000"/>
                      <w:sz w:val="24"/>
                      <w:lang w:val="lt-LT"/>
                    </w:rPr>
                    <w:t>10.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1A7EAA" w:rsidRPr="007E04B6" w14:paraId="6363E219" w14:textId="77777777">
              <w:trPr>
                <w:trHeight w:val="260"/>
              </w:trPr>
              <w:tc>
                <w:tcPr>
                  <w:tcW w:w="9069" w:type="dxa"/>
                </w:tcPr>
                <w:p w14:paraId="53B50A95" w14:textId="77777777" w:rsidR="001A7EAA" w:rsidRPr="007E04B6" w:rsidRDefault="00000000" w:rsidP="007E04B6">
                  <w:pPr>
                    <w:jc w:val="both"/>
                    <w:rPr>
                      <w:color w:val="000000"/>
                      <w:sz w:val="24"/>
                      <w:lang w:val="lt-LT"/>
                    </w:rPr>
                  </w:pPr>
                  <w:r w:rsidRPr="007E04B6">
                    <w:rPr>
                      <w:color w:val="000000"/>
                      <w:sz w:val="24"/>
                      <w:lang w:val="lt-LT"/>
                    </w:rPr>
                    <w:lastRenderedPageBreak/>
                    <w:t>11. Rengia ir teikia pasiūlymus su teisės aktų ir administracinių sprendimų įgyvendinimo ir laikymosi priežiūra susijusiais klausimais.</w:t>
                  </w:r>
                </w:p>
              </w:tc>
            </w:tr>
            <w:tr w:rsidR="001A7EAA" w:rsidRPr="007E04B6" w14:paraId="50550822" w14:textId="77777777">
              <w:trPr>
                <w:trHeight w:val="260"/>
              </w:trPr>
              <w:tc>
                <w:tcPr>
                  <w:tcW w:w="9069" w:type="dxa"/>
                </w:tcPr>
                <w:p w14:paraId="09E5CF79" w14:textId="77777777" w:rsidR="001A7EAA" w:rsidRPr="007E04B6" w:rsidRDefault="00000000" w:rsidP="007E04B6">
                  <w:pPr>
                    <w:jc w:val="both"/>
                    <w:rPr>
                      <w:color w:val="000000"/>
                      <w:sz w:val="24"/>
                      <w:lang w:val="lt-LT"/>
                    </w:rPr>
                  </w:pPr>
                  <w:r w:rsidRPr="007E04B6">
                    <w:rPr>
                      <w:color w:val="000000"/>
                      <w:sz w:val="24"/>
                      <w:lang w:val="lt-LT"/>
                    </w:rPr>
                    <w:t>12.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1A7EAA" w:rsidRPr="007E04B6" w14:paraId="6C897776" w14:textId="77777777">
              <w:trPr>
                <w:trHeight w:val="260"/>
              </w:trPr>
              <w:tc>
                <w:tcPr>
                  <w:tcW w:w="9069" w:type="dxa"/>
                </w:tcPr>
                <w:p w14:paraId="6925DC83" w14:textId="77777777" w:rsidR="001A7EAA" w:rsidRPr="007E04B6" w:rsidRDefault="00000000" w:rsidP="007E04B6">
                  <w:pPr>
                    <w:jc w:val="both"/>
                    <w:rPr>
                      <w:color w:val="000000"/>
                      <w:sz w:val="24"/>
                      <w:lang w:val="lt-LT"/>
                    </w:rPr>
                  </w:pPr>
                  <w:r w:rsidRPr="007E04B6">
                    <w:rPr>
                      <w:color w:val="000000"/>
                      <w:sz w:val="24"/>
                      <w:lang w:val="lt-LT"/>
                    </w:rPr>
                    <w:t>13. Pradeda administracinę teiseną, atlieka administracinių nusižengimų tyrimą, surašo administracinių nusižengimų protokolus, nagrinėja administracinių nusižengimų bylas ir skiria administracines nuobaudas dėl Administracinių nusižengimų kodekso 497503 straipsniuose numatytų administracinių nusižengimų, pavestų skyriui Savivaldybės administracijos direktoriaus įsakymu ar Savivaldybės mero potvarkiu.</w:t>
                  </w:r>
                </w:p>
              </w:tc>
            </w:tr>
            <w:tr w:rsidR="001A7EAA" w:rsidRPr="007E04B6" w14:paraId="7F017CD7" w14:textId="77777777">
              <w:trPr>
                <w:trHeight w:val="260"/>
              </w:trPr>
              <w:tc>
                <w:tcPr>
                  <w:tcW w:w="9069" w:type="dxa"/>
                </w:tcPr>
                <w:p w14:paraId="70B8DCF4" w14:textId="1201625F" w:rsidR="001A7EAA" w:rsidRPr="007E04B6" w:rsidRDefault="00000000" w:rsidP="007E04B6">
                  <w:pPr>
                    <w:jc w:val="both"/>
                    <w:rPr>
                      <w:color w:val="000000"/>
                      <w:sz w:val="24"/>
                      <w:lang w:val="lt-LT"/>
                    </w:rPr>
                  </w:pPr>
                  <w:r w:rsidRPr="007E04B6">
                    <w:rPr>
                      <w:color w:val="000000"/>
                      <w:sz w:val="24"/>
                      <w:lang w:val="lt-LT"/>
                    </w:rPr>
                    <w:t>14. Atlieka įmonių ir įstaigų rengiamų dokumentų, interneto svetainių, viešųjų užrašų, spaudos leidinių ir reklamos objektų kalbos patikrinimus. Teikia Valstybinei kalbos inspekcijai pusmečio</w:t>
                  </w:r>
                  <w:r w:rsidR="007E04B6">
                    <w:rPr>
                      <w:color w:val="000000"/>
                      <w:sz w:val="24"/>
                      <w:lang w:val="lt-LT"/>
                    </w:rPr>
                    <w:t xml:space="preserve"> </w:t>
                  </w:r>
                  <w:r w:rsidRPr="007E04B6">
                    <w:rPr>
                      <w:color w:val="000000"/>
                      <w:sz w:val="24"/>
                      <w:lang w:val="lt-LT"/>
                    </w:rPr>
                    <w:t>ir metines valstybės perduotos</w:t>
                  </w:r>
                  <w:r w:rsidR="007E04B6">
                    <w:rPr>
                      <w:color w:val="000000"/>
                      <w:sz w:val="24"/>
                      <w:lang w:val="lt-LT"/>
                    </w:rPr>
                    <w:t xml:space="preserve"> </w:t>
                  </w:r>
                  <w:r w:rsidRPr="007E04B6">
                    <w:rPr>
                      <w:color w:val="000000"/>
                      <w:sz w:val="24"/>
                      <w:lang w:val="lt-LT"/>
                    </w:rPr>
                    <w:t>savivaldybėms valstybinės kalbos vartojimo ir taisyklingumo kontrolės funkcijos atlikimo ataskaitas.</w:t>
                  </w:r>
                </w:p>
              </w:tc>
            </w:tr>
            <w:tr w:rsidR="001A7EAA" w:rsidRPr="007E04B6" w14:paraId="0455EA6B" w14:textId="77777777">
              <w:trPr>
                <w:trHeight w:val="260"/>
              </w:trPr>
              <w:tc>
                <w:tcPr>
                  <w:tcW w:w="9069" w:type="dxa"/>
                </w:tcPr>
                <w:p w14:paraId="771F3C36" w14:textId="77777777" w:rsidR="001A7EAA" w:rsidRPr="007E04B6" w:rsidRDefault="00000000" w:rsidP="007E04B6">
                  <w:pPr>
                    <w:jc w:val="both"/>
                    <w:rPr>
                      <w:color w:val="000000"/>
                      <w:sz w:val="24"/>
                      <w:lang w:val="lt-LT"/>
                    </w:rPr>
                  </w:pPr>
                  <w:r w:rsidRPr="007E04B6">
                    <w:rPr>
                      <w:color w:val="000000"/>
                      <w:sz w:val="24"/>
                      <w:lang w:val="lt-LT"/>
                    </w:rPr>
                    <w:t>15. Rengia ir Savivaldybės interneto svetainėje skelbia atmintines, rekomendacijas, kitokią aktualią informaciją kalbos tvarkytojo kompetencijai priskirtais klausimais.</w:t>
                  </w:r>
                </w:p>
              </w:tc>
            </w:tr>
            <w:tr w:rsidR="001A7EAA" w:rsidRPr="007E04B6" w14:paraId="225BBD02" w14:textId="77777777">
              <w:trPr>
                <w:trHeight w:val="260"/>
              </w:trPr>
              <w:tc>
                <w:tcPr>
                  <w:tcW w:w="9069" w:type="dxa"/>
                </w:tcPr>
                <w:p w14:paraId="6F0EB5A7" w14:textId="77777777" w:rsidR="001A7EAA" w:rsidRPr="007E04B6" w:rsidRDefault="00000000" w:rsidP="007E04B6">
                  <w:pPr>
                    <w:jc w:val="both"/>
                    <w:rPr>
                      <w:color w:val="000000"/>
                      <w:sz w:val="24"/>
                      <w:lang w:val="lt-LT"/>
                    </w:rPr>
                  </w:pPr>
                  <w:r w:rsidRPr="007E04B6">
                    <w:rPr>
                      <w:color w:val="000000"/>
                      <w:sz w:val="24"/>
                      <w:lang w:val="lt-LT"/>
                    </w:rPr>
                    <w:t>16. Vertina ir derina išorinės reklamos projektus kalbos požiūriu.</w:t>
                  </w:r>
                </w:p>
              </w:tc>
            </w:tr>
            <w:tr w:rsidR="001A7EAA" w:rsidRPr="007E04B6" w14:paraId="16F8E390" w14:textId="77777777">
              <w:trPr>
                <w:trHeight w:val="260"/>
              </w:trPr>
              <w:tc>
                <w:tcPr>
                  <w:tcW w:w="9069" w:type="dxa"/>
                </w:tcPr>
                <w:p w14:paraId="346EBA96" w14:textId="77777777" w:rsidR="001A7EAA" w:rsidRPr="007E04B6" w:rsidRDefault="00000000" w:rsidP="007E04B6">
                  <w:pPr>
                    <w:jc w:val="both"/>
                    <w:rPr>
                      <w:color w:val="000000"/>
                      <w:sz w:val="24"/>
                      <w:lang w:val="lt-LT"/>
                    </w:rPr>
                  </w:pPr>
                  <w:r w:rsidRPr="007E04B6">
                    <w:rPr>
                      <w:color w:val="000000"/>
                      <w:sz w:val="24"/>
                      <w:lang w:val="lt-LT"/>
                    </w:rPr>
                    <w:t>17. Redaguoja Savivaldybės administracijos direktoriaus norminių įsakymų, skelbtinų</w:t>
                  </w:r>
                  <w:r w:rsidRPr="007E04B6">
                    <w:rPr>
                      <w:color w:val="000000"/>
                      <w:sz w:val="24"/>
                      <w:lang w:val="lt-LT"/>
                    </w:rPr>
                    <w:br/>
                    <w:t>TARe, projektus.</w:t>
                  </w:r>
                </w:p>
              </w:tc>
            </w:tr>
            <w:tr w:rsidR="001A7EAA" w:rsidRPr="007E04B6" w14:paraId="338BD8A9" w14:textId="77777777">
              <w:trPr>
                <w:trHeight w:val="260"/>
              </w:trPr>
              <w:tc>
                <w:tcPr>
                  <w:tcW w:w="9069" w:type="dxa"/>
                </w:tcPr>
                <w:p w14:paraId="653EC155" w14:textId="77777777" w:rsidR="001A7EAA" w:rsidRPr="007E04B6" w:rsidRDefault="00000000" w:rsidP="007E04B6">
                  <w:pPr>
                    <w:jc w:val="both"/>
                    <w:rPr>
                      <w:color w:val="000000"/>
                      <w:sz w:val="24"/>
                      <w:lang w:val="lt-LT"/>
                    </w:rPr>
                  </w:pPr>
                  <w:r w:rsidRPr="007E04B6">
                    <w:rPr>
                      <w:color w:val="000000"/>
                      <w:sz w:val="24"/>
                      <w:lang w:val="lt-LT"/>
                    </w:rPr>
                    <w:t>18. Vykdo Valstybinės kalbos inspekcijos nurodymus, bendradarbiauja su valstybinės kalbos kontrolę ir priežiūrą, prevencinę ir šviečiamąją veiklą vykdančiomis institucijomis ir visuomeninėmis organizacijomis.</w:t>
                  </w:r>
                </w:p>
              </w:tc>
            </w:tr>
            <w:tr w:rsidR="001A7EAA" w:rsidRPr="007E04B6" w14:paraId="7E156C70" w14:textId="77777777">
              <w:trPr>
                <w:trHeight w:val="260"/>
              </w:trPr>
              <w:tc>
                <w:tcPr>
                  <w:tcW w:w="9069" w:type="dxa"/>
                </w:tcPr>
                <w:p w14:paraId="17038BC3" w14:textId="77777777" w:rsidR="001A7EAA" w:rsidRPr="007E04B6" w:rsidRDefault="00000000" w:rsidP="007E04B6">
                  <w:pPr>
                    <w:jc w:val="both"/>
                    <w:rPr>
                      <w:color w:val="000000"/>
                      <w:sz w:val="24"/>
                      <w:lang w:val="lt-LT"/>
                    </w:rPr>
                  </w:pPr>
                  <w:r w:rsidRPr="007E04B6">
                    <w:rPr>
                      <w:color w:val="000000"/>
                      <w:sz w:val="24"/>
                      <w:lang w:val="lt-LT"/>
                    </w:rPr>
                    <w:t>19. Vykdo kitus nenuolatinio pobūdžio su struktūrinio padalinio veikla susijusius pavedimus.</w:t>
                  </w:r>
                </w:p>
              </w:tc>
            </w:tr>
          </w:tbl>
          <w:p w14:paraId="16EDF229" w14:textId="77777777" w:rsidR="001A7EAA" w:rsidRPr="007E04B6" w:rsidRDefault="001A7EAA">
            <w:pPr>
              <w:rPr>
                <w:lang w:val="lt-LT"/>
              </w:rPr>
            </w:pPr>
          </w:p>
        </w:tc>
        <w:tc>
          <w:tcPr>
            <w:tcW w:w="23" w:type="dxa"/>
          </w:tcPr>
          <w:p w14:paraId="416FD0E8" w14:textId="77777777" w:rsidR="001A7EAA" w:rsidRPr="007E04B6" w:rsidRDefault="001A7EAA">
            <w:pPr>
              <w:pStyle w:val="EmptyLayoutCell"/>
              <w:snapToGrid w:val="0"/>
              <w:rPr>
                <w:lang w:val="lt-LT"/>
              </w:rPr>
            </w:pPr>
          </w:p>
        </w:tc>
      </w:tr>
      <w:tr w:rsidR="001A7EAA" w:rsidRPr="007E04B6" w14:paraId="705FA9A6" w14:textId="77777777" w:rsidTr="007E04B6">
        <w:trPr>
          <w:trHeight w:val="99"/>
        </w:trPr>
        <w:tc>
          <w:tcPr>
            <w:tcW w:w="23" w:type="dxa"/>
          </w:tcPr>
          <w:p w14:paraId="2A518B41" w14:textId="77777777" w:rsidR="001A7EAA" w:rsidRPr="007E04B6" w:rsidRDefault="001A7EAA">
            <w:pPr>
              <w:pStyle w:val="EmptyLayoutCell"/>
              <w:snapToGrid w:val="0"/>
              <w:rPr>
                <w:lang w:val="lt-LT"/>
              </w:rPr>
            </w:pPr>
          </w:p>
        </w:tc>
        <w:tc>
          <w:tcPr>
            <w:tcW w:w="23" w:type="dxa"/>
          </w:tcPr>
          <w:p w14:paraId="155806DF" w14:textId="77777777" w:rsidR="001A7EAA" w:rsidRPr="007E04B6" w:rsidRDefault="001A7EAA">
            <w:pPr>
              <w:pStyle w:val="EmptyLayoutCell"/>
              <w:snapToGrid w:val="0"/>
              <w:rPr>
                <w:lang w:val="lt-LT"/>
              </w:rPr>
            </w:pPr>
          </w:p>
        </w:tc>
        <w:tc>
          <w:tcPr>
            <w:tcW w:w="23" w:type="dxa"/>
          </w:tcPr>
          <w:p w14:paraId="6D0C4CB6" w14:textId="77777777" w:rsidR="001A7EAA" w:rsidRPr="007E04B6" w:rsidRDefault="001A7EAA">
            <w:pPr>
              <w:pStyle w:val="EmptyLayoutCell"/>
              <w:snapToGrid w:val="0"/>
              <w:rPr>
                <w:lang w:val="lt-LT"/>
              </w:rPr>
            </w:pPr>
          </w:p>
        </w:tc>
        <w:tc>
          <w:tcPr>
            <w:tcW w:w="23" w:type="dxa"/>
          </w:tcPr>
          <w:p w14:paraId="0BE7C8B3" w14:textId="77777777" w:rsidR="001A7EAA" w:rsidRPr="007E04B6" w:rsidRDefault="001A7EAA">
            <w:pPr>
              <w:pStyle w:val="EmptyLayoutCell"/>
              <w:snapToGrid w:val="0"/>
              <w:rPr>
                <w:lang w:val="lt-LT"/>
              </w:rPr>
            </w:pPr>
          </w:p>
        </w:tc>
        <w:tc>
          <w:tcPr>
            <w:tcW w:w="23" w:type="dxa"/>
          </w:tcPr>
          <w:p w14:paraId="560B21C4" w14:textId="77777777" w:rsidR="001A7EAA" w:rsidRPr="007E04B6" w:rsidRDefault="001A7EAA">
            <w:pPr>
              <w:pStyle w:val="EmptyLayoutCell"/>
              <w:snapToGrid w:val="0"/>
              <w:rPr>
                <w:lang w:val="lt-LT"/>
              </w:rPr>
            </w:pPr>
          </w:p>
        </w:tc>
        <w:tc>
          <w:tcPr>
            <w:tcW w:w="9524" w:type="dxa"/>
          </w:tcPr>
          <w:p w14:paraId="041B3286" w14:textId="77777777" w:rsidR="001A7EAA" w:rsidRPr="007E04B6" w:rsidRDefault="001A7EAA">
            <w:pPr>
              <w:pStyle w:val="EmptyLayoutCell"/>
              <w:snapToGrid w:val="0"/>
              <w:rPr>
                <w:lang w:val="lt-LT"/>
              </w:rPr>
            </w:pPr>
          </w:p>
        </w:tc>
        <w:tc>
          <w:tcPr>
            <w:tcW w:w="23" w:type="dxa"/>
          </w:tcPr>
          <w:p w14:paraId="226DFBC0" w14:textId="77777777" w:rsidR="001A7EAA" w:rsidRPr="007E04B6" w:rsidRDefault="001A7EAA">
            <w:pPr>
              <w:pStyle w:val="EmptyLayoutCell"/>
              <w:snapToGrid w:val="0"/>
              <w:rPr>
                <w:lang w:val="lt-LT"/>
              </w:rPr>
            </w:pPr>
          </w:p>
        </w:tc>
      </w:tr>
      <w:tr w:rsidR="001A7EAA" w:rsidRPr="007E04B6" w14:paraId="136132C7" w14:textId="77777777" w:rsidTr="007E04B6">
        <w:trPr>
          <w:gridAfter w:val="1"/>
          <w:wAfter w:w="23" w:type="dxa"/>
        </w:trPr>
        <w:tc>
          <w:tcPr>
            <w:tcW w:w="23" w:type="dxa"/>
          </w:tcPr>
          <w:p w14:paraId="20FC284A" w14:textId="77777777" w:rsidR="001A7EAA" w:rsidRPr="007E04B6" w:rsidRDefault="001A7EAA">
            <w:pPr>
              <w:pStyle w:val="EmptyLayoutCell"/>
              <w:snapToGrid w:val="0"/>
              <w:rPr>
                <w:lang w:val="lt-LT"/>
              </w:rPr>
            </w:pPr>
          </w:p>
        </w:tc>
        <w:tc>
          <w:tcPr>
            <w:tcW w:w="23" w:type="dxa"/>
          </w:tcPr>
          <w:p w14:paraId="04A2506A" w14:textId="77777777" w:rsidR="001A7EAA" w:rsidRPr="007E04B6" w:rsidRDefault="001A7EAA">
            <w:pPr>
              <w:pStyle w:val="EmptyLayoutCell"/>
              <w:snapToGrid w:val="0"/>
              <w:rPr>
                <w:lang w:val="lt-LT"/>
              </w:rPr>
            </w:pPr>
          </w:p>
        </w:tc>
        <w:tc>
          <w:tcPr>
            <w:tcW w:w="23" w:type="dxa"/>
          </w:tcPr>
          <w:p w14:paraId="61F3A874" w14:textId="77777777" w:rsidR="001A7EAA" w:rsidRPr="007E04B6" w:rsidRDefault="001A7EAA">
            <w:pPr>
              <w:pStyle w:val="EmptyLayoutCell"/>
              <w:snapToGrid w:val="0"/>
              <w:rPr>
                <w:lang w:val="lt-LT"/>
              </w:rPr>
            </w:pPr>
          </w:p>
        </w:tc>
        <w:tc>
          <w:tcPr>
            <w:tcW w:w="23" w:type="dxa"/>
          </w:tcPr>
          <w:p w14:paraId="5B9261F3" w14:textId="77777777" w:rsidR="001A7EAA" w:rsidRPr="007E04B6" w:rsidRDefault="001A7EAA">
            <w:pPr>
              <w:pStyle w:val="EmptyLayoutCell"/>
              <w:snapToGrid w:val="0"/>
              <w:rPr>
                <w:lang w:val="lt-LT"/>
              </w:rPr>
            </w:pPr>
          </w:p>
        </w:tc>
        <w:tc>
          <w:tcPr>
            <w:tcW w:w="23" w:type="dxa"/>
          </w:tcPr>
          <w:p w14:paraId="19C49221" w14:textId="77777777" w:rsidR="001A7EAA" w:rsidRPr="007E04B6" w:rsidRDefault="001A7EAA">
            <w:pPr>
              <w:pStyle w:val="EmptyLayoutCell"/>
              <w:snapToGrid w:val="0"/>
              <w:rPr>
                <w:lang w:val="lt-LT"/>
              </w:rPr>
            </w:pPr>
          </w:p>
        </w:tc>
        <w:tc>
          <w:tcPr>
            <w:tcW w:w="9524"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1C484F37" w14:textId="77777777">
              <w:trPr>
                <w:trHeight w:val="600"/>
              </w:trPr>
              <w:tc>
                <w:tcPr>
                  <w:tcW w:w="9070" w:type="dxa"/>
                </w:tcPr>
                <w:p w14:paraId="2526B037" w14:textId="77777777" w:rsidR="001A7EAA" w:rsidRPr="007E04B6" w:rsidRDefault="00000000">
                  <w:pPr>
                    <w:jc w:val="center"/>
                    <w:rPr>
                      <w:b/>
                      <w:color w:val="000000"/>
                      <w:sz w:val="24"/>
                      <w:lang w:val="lt-LT"/>
                    </w:rPr>
                  </w:pPr>
                  <w:r w:rsidRPr="007E04B6">
                    <w:rPr>
                      <w:b/>
                      <w:color w:val="000000"/>
                      <w:sz w:val="24"/>
                      <w:lang w:val="lt-LT"/>
                    </w:rPr>
                    <w:t>V SKYRIUS</w:t>
                  </w:r>
                </w:p>
                <w:p w14:paraId="5842F89C" w14:textId="77777777" w:rsidR="001A7EAA" w:rsidRPr="007E04B6" w:rsidRDefault="00000000">
                  <w:pPr>
                    <w:jc w:val="center"/>
                    <w:rPr>
                      <w:b/>
                      <w:color w:val="000000"/>
                      <w:sz w:val="24"/>
                      <w:lang w:val="lt-LT"/>
                    </w:rPr>
                  </w:pPr>
                  <w:r w:rsidRPr="007E04B6">
                    <w:rPr>
                      <w:b/>
                      <w:color w:val="000000"/>
                      <w:sz w:val="24"/>
                      <w:lang w:val="lt-LT"/>
                    </w:rPr>
                    <w:t>SPECIALIEJI REIKALAVIMAI</w:t>
                  </w:r>
                </w:p>
              </w:tc>
            </w:tr>
            <w:tr w:rsidR="001A7EAA" w:rsidRPr="007E04B6" w14:paraId="1A2AD98B" w14:textId="77777777">
              <w:trPr>
                <w:trHeight w:val="260"/>
              </w:trPr>
              <w:tc>
                <w:tcPr>
                  <w:tcW w:w="9070" w:type="dxa"/>
                </w:tcPr>
                <w:p w14:paraId="1D13C2F4" w14:textId="77777777" w:rsidR="001A7EAA" w:rsidRPr="007E04B6" w:rsidRDefault="00000000">
                  <w:pPr>
                    <w:rPr>
                      <w:lang w:val="lt-LT"/>
                    </w:rPr>
                  </w:pPr>
                  <w:r w:rsidRPr="007E04B6">
                    <w:rPr>
                      <w:color w:val="000000"/>
                      <w:sz w:val="24"/>
                      <w:lang w:val="lt-LT"/>
                    </w:rPr>
                    <w:t>20. Išsilavinimo ir darbo patirties reikalavimai:</w:t>
                  </w:r>
                  <w:r w:rsidRPr="007E04B6">
                    <w:rPr>
                      <w:color w:val="FFFFFF"/>
                      <w:sz w:val="24"/>
                      <w:lang w:val="lt-LT"/>
                    </w:rPr>
                    <w:t>0</w:t>
                  </w:r>
                </w:p>
              </w:tc>
            </w:tr>
            <w:tr w:rsidR="001A7EAA" w:rsidRPr="007E04B6" w14:paraId="7DD54A7A" w14:textId="77777777">
              <w:trPr>
                <w:trHeight w:val="2043"/>
              </w:trPr>
              <w:tc>
                <w:tcPr>
                  <w:tcW w:w="9070" w:type="dxa"/>
                  <w:tcMar>
                    <w:top w:w="0" w:type="dxa"/>
                    <w:left w:w="0" w:type="dxa"/>
                    <w:bottom w:w="0" w:type="dxa"/>
                    <w:right w:w="0" w:type="dxa"/>
                  </w:tcMar>
                </w:tcPr>
                <w:tbl>
                  <w:tblPr>
                    <w:tblW w:w="9070" w:type="dxa"/>
                    <w:tblLayout w:type="fixed"/>
                    <w:tblCellMar>
                      <w:left w:w="0" w:type="dxa"/>
                      <w:right w:w="0" w:type="dxa"/>
                    </w:tblCellMar>
                    <w:tblLook w:val="0000" w:firstRow="0" w:lastRow="0" w:firstColumn="0" w:lastColumn="0" w:noHBand="0" w:noVBand="0"/>
                  </w:tblPr>
                  <w:tblGrid>
                    <w:gridCol w:w="9070"/>
                  </w:tblGrid>
                  <w:tr w:rsidR="001A7EAA" w:rsidRPr="007E04B6" w14:paraId="1D0501E9" w14:textId="77777777">
                    <w:trPr>
                      <w:trHeight w:val="67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06CD5C6A" w14:textId="77777777">
                          <w:trPr>
                            <w:trHeight w:val="259"/>
                          </w:trPr>
                          <w:tc>
                            <w:tcPr>
                              <w:tcW w:w="9070" w:type="dxa"/>
                            </w:tcPr>
                            <w:p w14:paraId="78E8673C" w14:textId="77777777" w:rsidR="001A7EAA" w:rsidRPr="007E04B6" w:rsidRDefault="00000000">
                              <w:pPr>
                                <w:rPr>
                                  <w:color w:val="000000"/>
                                  <w:sz w:val="24"/>
                                  <w:lang w:val="lt-LT"/>
                                </w:rPr>
                              </w:pPr>
                              <w:r w:rsidRPr="007E04B6">
                                <w:rPr>
                                  <w:color w:val="000000"/>
                                  <w:sz w:val="24"/>
                                  <w:lang w:val="lt-LT"/>
                                </w:rPr>
                                <w:t xml:space="preserve">20.1. išsilavinimas – aukštasis universitetinis išsilavinimas (bakalauro kvalifikacinis laipsnis) arba jam lygiavertė aukštojo mokslo kvalifikacija; </w:t>
                              </w:r>
                            </w:p>
                          </w:tc>
                        </w:tr>
                        <w:tr w:rsidR="001A7EAA" w:rsidRPr="007E04B6" w14:paraId="4C6E601D" w14:textId="77777777">
                          <w:trPr>
                            <w:trHeight w:val="259"/>
                          </w:trPr>
                          <w:tc>
                            <w:tcPr>
                              <w:tcW w:w="9070" w:type="dxa"/>
                            </w:tcPr>
                            <w:p w14:paraId="0F5F0C7A" w14:textId="355CF1C0" w:rsidR="001A7EAA" w:rsidRPr="007E04B6" w:rsidRDefault="00000000">
                              <w:pPr>
                                <w:rPr>
                                  <w:color w:val="000000"/>
                                  <w:sz w:val="24"/>
                                  <w:lang w:val="lt-LT"/>
                                </w:rPr>
                              </w:pPr>
                              <w:r w:rsidRPr="007E04B6">
                                <w:rPr>
                                  <w:color w:val="000000"/>
                                  <w:sz w:val="24"/>
                                  <w:lang w:val="lt-LT"/>
                                </w:rPr>
                                <w:t>20.2. studijų kryptis – filologija pagal kalbą (Lietuvių);</w:t>
                              </w:r>
                            </w:p>
                          </w:tc>
                        </w:tr>
                      </w:tbl>
                      <w:p w14:paraId="416A106D" w14:textId="77777777" w:rsidR="001A7EAA" w:rsidRPr="007E04B6" w:rsidRDefault="001A7EAA">
                        <w:pPr>
                          <w:rPr>
                            <w:lang w:val="lt-LT"/>
                          </w:rPr>
                        </w:pPr>
                      </w:p>
                    </w:tc>
                  </w:tr>
                  <w:tr w:rsidR="001A7EAA" w:rsidRPr="007E04B6" w14:paraId="4AFA7234" w14:textId="77777777">
                    <w:trPr>
                      <w:trHeight w:val="265"/>
                    </w:trPr>
                    <w:tc>
                      <w:tcPr>
                        <w:tcW w:w="9070" w:type="dxa"/>
                        <w:tcMar>
                          <w:top w:w="40" w:type="dxa"/>
                          <w:left w:w="40" w:type="dxa"/>
                          <w:bottom w:w="40" w:type="dxa"/>
                          <w:right w:w="40" w:type="dxa"/>
                        </w:tcMar>
                      </w:tcPr>
                      <w:p w14:paraId="64271917" w14:textId="77777777" w:rsidR="001A7EAA" w:rsidRPr="00DA1D9C" w:rsidRDefault="00000000">
                        <w:pPr>
                          <w:rPr>
                            <w:rFonts w:eastAsia="Arial"/>
                            <w:color w:val="000000"/>
                            <w:sz w:val="24"/>
                            <w:szCs w:val="24"/>
                            <w:lang w:val="lt-LT"/>
                          </w:rPr>
                        </w:pPr>
                        <w:r w:rsidRPr="00DA1D9C">
                          <w:rPr>
                            <w:rFonts w:eastAsia="Arial"/>
                            <w:color w:val="000000"/>
                            <w:sz w:val="24"/>
                            <w:szCs w:val="24"/>
                            <w:lang w:val="lt-LT"/>
                          </w:rPr>
                          <w:t>arba:</w:t>
                        </w:r>
                      </w:p>
                    </w:tc>
                  </w:tr>
                  <w:tr w:rsidR="001A7EAA" w:rsidRPr="007E04B6" w14:paraId="4A45D8FA" w14:textId="77777777">
                    <w:trPr>
                      <w:trHeight w:val="101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54EAAC50" w14:textId="77777777">
                          <w:trPr>
                            <w:trHeight w:val="259"/>
                          </w:trPr>
                          <w:tc>
                            <w:tcPr>
                              <w:tcW w:w="9070" w:type="dxa"/>
                            </w:tcPr>
                            <w:p w14:paraId="04FC0F7C" w14:textId="77777777" w:rsidR="001A7EAA" w:rsidRPr="007E04B6" w:rsidRDefault="00000000">
                              <w:pPr>
                                <w:rPr>
                                  <w:color w:val="000000"/>
                                  <w:sz w:val="24"/>
                                  <w:lang w:val="lt-LT"/>
                                </w:rPr>
                              </w:pPr>
                              <w:r w:rsidRPr="007E04B6">
                                <w:rPr>
                                  <w:color w:val="000000"/>
                                  <w:sz w:val="24"/>
                                  <w:lang w:val="lt-LT"/>
                                </w:rPr>
                                <w:t xml:space="preserve">20.3. išsilavinimas – aukštasis universitetinis išsilavinimas (bakalauro kvalifikacinis laipsnis) arba jam lygiavertė aukštojo mokslo kvalifikacija; </w:t>
                              </w:r>
                            </w:p>
                          </w:tc>
                        </w:tr>
                        <w:tr w:rsidR="001A7EAA" w:rsidRPr="007E04B6" w14:paraId="63B7BF47" w14:textId="77777777">
                          <w:trPr>
                            <w:trHeight w:val="259"/>
                          </w:trPr>
                          <w:tc>
                            <w:tcPr>
                              <w:tcW w:w="9070" w:type="dxa"/>
                            </w:tcPr>
                            <w:p w14:paraId="49E14F9B" w14:textId="77777777" w:rsidR="001A7EAA" w:rsidRPr="007E04B6" w:rsidRDefault="00000000">
                              <w:pPr>
                                <w:rPr>
                                  <w:color w:val="000000"/>
                                  <w:sz w:val="24"/>
                                  <w:lang w:val="lt-LT"/>
                                </w:rPr>
                              </w:pPr>
                              <w:r w:rsidRPr="007E04B6">
                                <w:rPr>
                                  <w:color w:val="000000"/>
                                  <w:sz w:val="24"/>
                                  <w:lang w:val="lt-LT"/>
                                </w:rPr>
                                <w:t>20.4. darbo patirtis – lietuvių kalbos tvarkybos srityje;</w:t>
                              </w:r>
                            </w:p>
                          </w:tc>
                        </w:tr>
                        <w:tr w:rsidR="001A7EAA" w:rsidRPr="007E04B6" w14:paraId="679F8930" w14:textId="77777777">
                          <w:trPr>
                            <w:trHeight w:val="259"/>
                          </w:trPr>
                          <w:tc>
                            <w:tcPr>
                              <w:tcW w:w="9070" w:type="dxa"/>
                            </w:tcPr>
                            <w:p w14:paraId="1B31FC0F" w14:textId="4A97BA13" w:rsidR="001A7EAA" w:rsidRPr="007E04B6" w:rsidRDefault="00000000">
                              <w:pPr>
                                <w:rPr>
                                  <w:color w:val="000000"/>
                                  <w:sz w:val="24"/>
                                  <w:lang w:val="lt-LT"/>
                                </w:rPr>
                              </w:pPr>
                              <w:r w:rsidRPr="007E04B6">
                                <w:rPr>
                                  <w:color w:val="000000"/>
                                  <w:sz w:val="24"/>
                                  <w:lang w:val="lt-LT"/>
                                </w:rPr>
                                <w:t>20.5. darbo patirties trukmė – 1 metai</w:t>
                              </w:r>
                              <w:r w:rsidR="00F65A98">
                                <w:rPr>
                                  <w:color w:val="000000"/>
                                  <w:sz w:val="24"/>
                                  <w:lang w:val="lt-LT"/>
                                </w:rPr>
                                <w:t>.</w:t>
                              </w:r>
                              <w:r w:rsidRPr="007E04B6">
                                <w:rPr>
                                  <w:color w:val="000000"/>
                                  <w:sz w:val="24"/>
                                  <w:lang w:val="lt-LT"/>
                                </w:rPr>
                                <w:t xml:space="preserve"> </w:t>
                              </w:r>
                            </w:p>
                          </w:tc>
                        </w:tr>
                      </w:tbl>
                      <w:p w14:paraId="6E5EEA0D" w14:textId="77777777" w:rsidR="001A7EAA" w:rsidRPr="007E04B6" w:rsidRDefault="001A7EAA">
                        <w:pPr>
                          <w:rPr>
                            <w:lang w:val="lt-LT"/>
                          </w:rPr>
                        </w:pPr>
                      </w:p>
                    </w:tc>
                  </w:tr>
                </w:tbl>
                <w:p w14:paraId="74A1CA28" w14:textId="77777777" w:rsidR="001A7EAA" w:rsidRPr="007E04B6" w:rsidRDefault="001A7EAA">
                  <w:pPr>
                    <w:rPr>
                      <w:lang w:val="lt-LT"/>
                    </w:rPr>
                  </w:pPr>
                </w:p>
              </w:tc>
            </w:tr>
          </w:tbl>
          <w:p w14:paraId="7A972486" w14:textId="77777777" w:rsidR="001A7EAA" w:rsidRPr="007E04B6" w:rsidRDefault="001A7EAA">
            <w:pPr>
              <w:rPr>
                <w:lang w:val="lt-LT"/>
              </w:rPr>
            </w:pPr>
          </w:p>
        </w:tc>
      </w:tr>
      <w:tr w:rsidR="001A7EAA" w:rsidRPr="007E04B6" w14:paraId="082C54CC" w14:textId="77777777" w:rsidTr="007E04B6">
        <w:trPr>
          <w:trHeight w:val="40"/>
        </w:trPr>
        <w:tc>
          <w:tcPr>
            <w:tcW w:w="23" w:type="dxa"/>
          </w:tcPr>
          <w:p w14:paraId="12E5A6C8" w14:textId="77777777" w:rsidR="001A7EAA" w:rsidRPr="007E04B6" w:rsidRDefault="001A7EAA">
            <w:pPr>
              <w:pStyle w:val="EmptyLayoutCell"/>
              <w:snapToGrid w:val="0"/>
              <w:rPr>
                <w:lang w:val="lt-LT"/>
              </w:rPr>
            </w:pPr>
          </w:p>
        </w:tc>
        <w:tc>
          <w:tcPr>
            <w:tcW w:w="23" w:type="dxa"/>
          </w:tcPr>
          <w:p w14:paraId="0F3BF9C3" w14:textId="77777777" w:rsidR="001A7EAA" w:rsidRPr="007E04B6" w:rsidRDefault="001A7EAA">
            <w:pPr>
              <w:pStyle w:val="EmptyLayoutCell"/>
              <w:snapToGrid w:val="0"/>
              <w:rPr>
                <w:lang w:val="lt-LT"/>
              </w:rPr>
            </w:pPr>
          </w:p>
        </w:tc>
        <w:tc>
          <w:tcPr>
            <w:tcW w:w="23" w:type="dxa"/>
          </w:tcPr>
          <w:p w14:paraId="0AE95CAC" w14:textId="77777777" w:rsidR="001A7EAA" w:rsidRPr="007E04B6" w:rsidRDefault="001A7EAA">
            <w:pPr>
              <w:pStyle w:val="EmptyLayoutCell"/>
              <w:snapToGrid w:val="0"/>
              <w:rPr>
                <w:lang w:val="lt-LT"/>
              </w:rPr>
            </w:pPr>
          </w:p>
        </w:tc>
        <w:tc>
          <w:tcPr>
            <w:tcW w:w="23" w:type="dxa"/>
          </w:tcPr>
          <w:p w14:paraId="3594FA1E" w14:textId="77777777" w:rsidR="001A7EAA" w:rsidRPr="007E04B6" w:rsidRDefault="001A7EAA">
            <w:pPr>
              <w:pStyle w:val="EmptyLayoutCell"/>
              <w:snapToGrid w:val="0"/>
              <w:rPr>
                <w:lang w:val="lt-LT"/>
              </w:rPr>
            </w:pPr>
          </w:p>
        </w:tc>
        <w:tc>
          <w:tcPr>
            <w:tcW w:w="23" w:type="dxa"/>
          </w:tcPr>
          <w:p w14:paraId="2F4C1D40" w14:textId="77777777" w:rsidR="001A7EAA" w:rsidRPr="007E04B6" w:rsidRDefault="001A7EAA">
            <w:pPr>
              <w:pStyle w:val="EmptyLayoutCell"/>
              <w:snapToGrid w:val="0"/>
              <w:rPr>
                <w:lang w:val="lt-LT"/>
              </w:rPr>
            </w:pPr>
          </w:p>
        </w:tc>
        <w:tc>
          <w:tcPr>
            <w:tcW w:w="9524" w:type="dxa"/>
          </w:tcPr>
          <w:p w14:paraId="160AFD9D" w14:textId="77777777" w:rsidR="001A7EAA" w:rsidRPr="007E04B6" w:rsidRDefault="001A7EAA">
            <w:pPr>
              <w:pStyle w:val="EmptyLayoutCell"/>
              <w:snapToGrid w:val="0"/>
              <w:rPr>
                <w:lang w:val="lt-LT"/>
              </w:rPr>
            </w:pPr>
          </w:p>
        </w:tc>
        <w:tc>
          <w:tcPr>
            <w:tcW w:w="23" w:type="dxa"/>
          </w:tcPr>
          <w:p w14:paraId="3EB02FF3" w14:textId="77777777" w:rsidR="001A7EAA" w:rsidRPr="007E04B6" w:rsidRDefault="001A7EAA">
            <w:pPr>
              <w:pStyle w:val="EmptyLayoutCell"/>
              <w:snapToGrid w:val="0"/>
              <w:rPr>
                <w:lang w:val="lt-LT"/>
              </w:rPr>
            </w:pPr>
          </w:p>
        </w:tc>
      </w:tr>
      <w:tr w:rsidR="001A7EAA" w:rsidRPr="007E04B6" w14:paraId="2B9D3572" w14:textId="77777777" w:rsidTr="007E04B6">
        <w:tc>
          <w:tcPr>
            <w:tcW w:w="9639" w:type="dxa"/>
            <w:gridSpan w:val="6"/>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7296A8E6" w14:textId="77777777">
              <w:trPr>
                <w:trHeight w:val="600"/>
              </w:trPr>
              <w:tc>
                <w:tcPr>
                  <w:tcW w:w="9070" w:type="dxa"/>
                </w:tcPr>
                <w:p w14:paraId="27BDCF95" w14:textId="77777777" w:rsidR="001A7EAA" w:rsidRPr="007E04B6" w:rsidRDefault="00000000">
                  <w:pPr>
                    <w:jc w:val="center"/>
                    <w:rPr>
                      <w:b/>
                      <w:color w:val="000000"/>
                      <w:sz w:val="24"/>
                      <w:lang w:val="lt-LT"/>
                    </w:rPr>
                  </w:pPr>
                  <w:r w:rsidRPr="007E04B6">
                    <w:rPr>
                      <w:b/>
                      <w:color w:val="000000"/>
                      <w:sz w:val="24"/>
                      <w:lang w:val="lt-LT"/>
                    </w:rPr>
                    <w:t>VI SKYRIUS</w:t>
                  </w:r>
                </w:p>
                <w:p w14:paraId="37D146D2" w14:textId="77777777" w:rsidR="001A7EAA" w:rsidRPr="007E04B6" w:rsidRDefault="00000000">
                  <w:pPr>
                    <w:jc w:val="center"/>
                    <w:rPr>
                      <w:b/>
                      <w:color w:val="000000"/>
                      <w:sz w:val="24"/>
                      <w:lang w:val="lt-LT"/>
                    </w:rPr>
                  </w:pPr>
                  <w:r w:rsidRPr="007E04B6">
                    <w:rPr>
                      <w:b/>
                      <w:color w:val="000000"/>
                      <w:sz w:val="24"/>
                      <w:lang w:val="lt-LT"/>
                    </w:rPr>
                    <w:t>KOMPETENCIJOS</w:t>
                  </w:r>
                </w:p>
              </w:tc>
            </w:tr>
            <w:tr w:rsidR="001A7EAA" w:rsidRPr="007E04B6" w14:paraId="0E6489AF" w14:textId="77777777">
              <w:trPr>
                <w:trHeight w:val="260"/>
              </w:trPr>
              <w:tc>
                <w:tcPr>
                  <w:tcW w:w="9070" w:type="dxa"/>
                </w:tcPr>
                <w:p w14:paraId="18DA6BC1" w14:textId="77777777" w:rsidR="001A7EAA" w:rsidRPr="007E04B6" w:rsidRDefault="00000000">
                  <w:pPr>
                    <w:rPr>
                      <w:lang w:val="lt-LT"/>
                    </w:rPr>
                  </w:pPr>
                  <w:r w:rsidRPr="007E04B6">
                    <w:rPr>
                      <w:color w:val="000000"/>
                      <w:sz w:val="24"/>
                      <w:lang w:val="lt-LT"/>
                    </w:rPr>
                    <w:t>21. Bendrosios kompetencijos ir jų pakankami lygiai:</w:t>
                  </w:r>
                  <w:r w:rsidRPr="007E04B6">
                    <w:rPr>
                      <w:color w:val="FFFFFF"/>
                      <w:sz w:val="24"/>
                      <w:lang w:val="lt-LT"/>
                    </w:rPr>
                    <w:t>0</w:t>
                  </w:r>
                </w:p>
              </w:tc>
            </w:tr>
            <w:tr w:rsidR="001A7EAA" w:rsidRPr="007E04B6" w14:paraId="106A4BE8"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7A8FA43F" w14:textId="77777777">
                    <w:trPr>
                      <w:trHeight w:val="260"/>
                    </w:trPr>
                    <w:tc>
                      <w:tcPr>
                        <w:tcW w:w="9070" w:type="dxa"/>
                      </w:tcPr>
                      <w:p w14:paraId="4202A563" w14:textId="77777777" w:rsidR="001A7EAA" w:rsidRPr="007E04B6" w:rsidRDefault="00000000">
                        <w:pPr>
                          <w:rPr>
                            <w:color w:val="000000"/>
                            <w:sz w:val="24"/>
                            <w:lang w:val="lt-LT"/>
                          </w:rPr>
                        </w:pPr>
                        <w:r w:rsidRPr="007E04B6">
                          <w:rPr>
                            <w:color w:val="000000"/>
                            <w:sz w:val="24"/>
                            <w:lang w:val="lt-LT"/>
                          </w:rPr>
                          <w:t>21.1. komunikacija – 3;</w:t>
                        </w:r>
                      </w:p>
                    </w:tc>
                  </w:tr>
                  <w:tr w:rsidR="001A7EAA" w:rsidRPr="007E04B6" w14:paraId="6AAAEB96" w14:textId="77777777">
                    <w:trPr>
                      <w:trHeight w:val="260"/>
                    </w:trPr>
                    <w:tc>
                      <w:tcPr>
                        <w:tcW w:w="9070" w:type="dxa"/>
                      </w:tcPr>
                      <w:p w14:paraId="739D0A8E" w14:textId="77777777" w:rsidR="001A7EAA" w:rsidRPr="007E04B6" w:rsidRDefault="00000000">
                        <w:pPr>
                          <w:rPr>
                            <w:color w:val="000000"/>
                            <w:sz w:val="24"/>
                            <w:lang w:val="lt-LT"/>
                          </w:rPr>
                        </w:pPr>
                        <w:r w:rsidRPr="007E04B6">
                          <w:rPr>
                            <w:color w:val="000000"/>
                            <w:sz w:val="24"/>
                            <w:lang w:val="lt-LT"/>
                          </w:rPr>
                          <w:t>21.2. analizė ir pagrindimas – 4;</w:t>
                        </w:r>
                      </w:p>
                    </w:tc>
                  </w:tr>
                  <w:tr w:rsidR="001A7EAA" w:rsidRPr="007E04B6" w14:paraId="7AF30BB8" w14:textId="77777777">
                    <w:trPr>
                      <w:trHeight w:val="260"/>
                    </w:trPr>
                    <w:tc>
                      <w:tcPr>
                        <w:tcW w:w="9070" w:type="dxa"/>
                      </w:tcPr>
                      <w:p w14:paraId="3A1CB907" w14:textId="77777777" w:rsidR="001A7EAA" w:rsidRPr="007E04B6" w:rsidRDefault="00000000">
                        <w:pPr>
                          <w:rPr>
                            <w:color w:val="000000"/>
                            <w:sz w:val="24"/>
                            <w:lang w:val="lt-LT"/>
                          </w:rPr>
                        </w:pPr>
                        <w:r w:rsidRPr="007E04B6">
                          <w:rPr>
                            <w:color w:val="000000"/>
                            <w:sz w:val="24"/>
                            <w:lang w:val="lt-LT"/>
                          </w:rPr>
                          <w:t>21.3. patikimumas ir atsakingumas – 3;</w:t>
                        </w:r>
                      </w:p>
                    </w:tc>
                  </w:tr>
                  <w:tr w:rsidR="001A7EAA" w:rsidRPr="007E04B6" w14:paraId="2A8DF3BF" w14:textId="77777777">
                    <w:trPr>
                      <w:trHeight w:val="260"/>
                    </w:trPr>
                    <w:tc>
                      <w:tcPr>
                        <w:tcW w:w="9070" w:type="dxa"/>
                      </w:tcPr>
                      <w:p w14:paraId="59158B4D" w14:textId="77777777" w:rsidR="001A7EAA" w:rsidRPr="007E04B6" w:rsidRDefault="00000000">
                        <w:pPr>
                          <w:rPr>
                            <w:color w:val="000000"/>
                            <w:sz w:val="24"/>
                            <w:lang w:val="lt-LT"/>
                          </w:rPr>
                        </w:pPr>
                        <w:r w:rsidRPr="007E04B6">
                          <w:rPr>
                            <w:color w:val="000000"/>
                            <w:sz w:val="24"/>
                            <w:lang w:val="lt-LT"/>
                          </w:rPr>
                          <w:t>21.4. organizuotumas – 3;</w:t>
                        </w:r>
                      </w:p>
                    </w:tc>
                  </w:tr>
                  <w:tr w:rsidR="001A7EAA" w:rsidRPr="007E04B6" w14:paraId="2308AD7A" w14:textId="77777777">
                    <w:trPr>
                      <w:trHeight w:val="260"/>
                    </w:trPr>
                    <w:tc>
                      <w:tcPr>
                        <w:tcW w:w="9070" w:type="dxa"/>
                      </w:tcPr>
                      <w:p w14:paraId="5CA4D57A" w14:textId="77777777" w:rsidR="001A7EAA" w:rsidRDefault="00000000">
                        <w:pPr>
                          <w:rPr>
                            <w:color w:val="000000"/>
                            <w:sz w:val="24"/>
                            <w:lang w:val="lt-LT"/>
                          </w:rPr>
                        </w:pPr>
                        <w:r w:rsidRPr="007E04B6">
                          <w:rPr>
                            <w:color w:val="000000"/>
                            <w:sz w:val="24"/>
                            <w:lang w:val="lt-LT"/>
                          </w:rPr>
                          <w:t>21.5. vertės visuomenei kūrimas – 3.</w:t>
                        </w:r>
                      </w:p>
                      <w:p w14:paraId="72591CAE" w14:textId="77777777" w:rsidR="00DA1D9C" w:rsidRDefault="00DA1D9C">
                        <w:pPr>
                          <w:rPr>
                            <w:color w:val="000000"/>
                            <w:sz w:val="24"/>
                            <w:lang w:val="lt-LT"/>
                          </w:rPr>
                        </w:pPr>
                      </w:p>
                      <w:p w14:paraId="3737401F" w14:textId="77777777" w:rsidR="00DA1D9C" w:rsidRDefault="00DA1D9C">
                        <w:pPr>
                          <w:rPr>
                            <w:color w:val="000000"/>
                            <w:sz w:val="24"/>
                            <w:lang w:val="lt-LT"/>
                          </w:rPr>
                        </w:pPr>
                      </w:p>
                      <w:p w14:paraId="6E90B27C" w14:textId="77777777" w:rsidR="00DA1D9C" w:rsidRDefault="00DA1D9C">
                        <w:pPr>
                          <w:rPr>
                            <w:color w:val="000000"/>
                            <w:sz w:val="24"/>
                            <w:lang w:val="lt-LT"/>
                          </w:rPr>
                        </w:pPr>
                      </w:p>
                      <w:p w14:paraId="22CCBA02" w14:textId="77777777" w:rsidR="00DA1D9C" w:rsidRPr="007E04B6" w:rsidRDefault="00DA1D9C">
                        <w:pPr>
                          <w:rPr>
                            <w:color w:val="000000"/>
                            <w:sz w:val="24"/>
                            <w:lang w:val="lt-LT"/>
                          </w:rPr>
                        </w:pPr>
                      </w:p>
                    </w:tc>
                  </w:tr>
                </w:tbl>
                <w:p w14:paraId="1EF3F77D" w14:textId="77777777" w:rsidR="001A7EAA" w:rsidRPr="007E04B6" w:rsidRDefault="001A7EAA">
                  <w:pPr>
                    <w:rPr>
                      <w:lang w:val="lt-LT"/>
                    </w:rPr>
                  </w:pPr>
                </w:p>
              </w:tc>
            </w:tr>
            <w:tr w:rsidR="001A7EAA" w:rsidRPr="007E04B6" w14:paraId="5A58D177" w14:textId="77777777">
              <w:trPr>
                <w:trHeight w:val="260"/>
              </w:trPr>
              <w:tc>
                <w:tcPr>
                  <w:tcW w:w="9070" w:type="dxa"/>
                </w:tcPr>
                <w:p w14:paraId="58EEC06C" w14:textId="77777777" w:rsidR="001A7EAA" w:rsidRPr="007E04B6" w:rsidRDefault="00000000">
                  <w:pPr>
                    <w:rPr>
                      <w:lang w:val="lt-LT"/>
                    </w:rPr>
                  </w:pPr>
                  <w:r w:rsidRPr="007E04B6">
                    <w:rPr>
                      <w:color w:val="000000"/>
                      <w:sz w:val="24"/>
                      <w:lang w:val="lt-LT"/>
                    </w:rPr>
                    <w:lastRenderedPageBreak/>
                    <w:t>22. Specifinės kompetencijos ir jų pakankami lygiai:</w:t>
                  </w:r>
                  <w:r w:rsidRPr="007E04B6">
                    <w:rPr>
                      <w:color w:val="FFFFFF"/>
                      <w:sz w:val="24"/>
                      <w:lang w:val="lt-LT"/>
                    </w:rPr>
                    <w:t>0</w:t>
                  </w:r>
                </w:p>
              </w:tc>
            </w:tr>
            <w:tr w:rsidR="001A7EAA" w:rsidRPr="007E04B6" w14:paraId="63559E83"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1A7EAA" w:rsidRPr="007E04B6" w14:paraId="74F8C78B" w14:textId="77777777">
                    <w:trPr>
                      <w:trHeight w:val="260"/>
                    </w:trPr>
                    <w:tc>
                      <w:tcPr>
                        <w:tcW w:w="9070" w:type="dxa"/>
                      </w:tcPr>
                      <w:p w14:paraId="1C68A118" w14:textId="77777777" w:rsidR="001A7EAA" w:rsidRPr="007E04B6" w:rsidRDefault="00000000">
                        <w:pPr>
                          <w:rPr>
                            <w:color w:val="000000"/>
                            <w:sz w:val="24"/>
                            <w:lang w:val="lt-LT"/>
                          </w:rPr>
                        </w:pPr>
                        <w:r w:rsidRPr="007E04B6">
                          <w:rPr>
                            <w:color w:val="000000"/>
                            <w:sz w:val="24"/>
                            <w:lang w:val="lt-LT"/>
                          </w:rPr>
                          <w:t>22.1. kontrolės ir priežiūros proceso valdymas – 3;</w:t>
                        </w:r>
                      </w:p>
                    </w:tc>
                  </w:tr>
                  <w:tr w:rsidR="001A7EAA" w:rsidRPr="007E04B6" w14:paraId="75F55589" w14:textId="77777777">
                    <w:trPr>
                      <w:trHeight w:val="260"/>
                    </w:trPr>
                    <w:tc>
                      <w:tcPr>
                        <w:tcW w:w="9070" w:type="dxa"/>
                      </w:tcPr>
                      <w:p w14:paraId="070C17AF" w14:textId="77777777" w:rsidR="001A7EAA" w:rsidRPr="007E04B6" w:rsidRDefault="00000000">
                        <w:pPr>
                          <w:rPr>
                            <w:color w:val="000000"/>
                            <w:sz w:val="24"/>
                            <w:lang w:val="lt-LT"/>
                          </w:rPr>
                        </w:pPr>
                        <w:r w:rsidRPr="007E04B6">
                          <w:rPr>
                            <w:color w:val="000000"/>
                            <w:sz w:val="24"/>
                            <w:lang w:val="lt-LT"/>
                          </w:rPr>
                          <w:t>22.2. konfliktų valdymas – 3;</w:t>
                        </w:r>
                      </w:p>
                    </w:tc>
                  </w:tr>
                  <w:tr w:rsidR="001A7EAA" w:rsidRPr="007E04B6" w14:paraId="15D12C8E" w14:textId="77777777">
                    <w:trPr>
                      <w:trHeight w:val="260"/>
                    </w:trPr>
                    <w:tc>
                      <w:tcPr>
                        <w:tcW w:w="9070" w:type="dxa"/>
                      </w:tcPr>
                      <w:p w14:paraId="5FDF551D" w14:textId="77777777" w:rsidR="001A7EAA" w:rsidRPr="007E04B6" w:rsidRDefault="00000000">
                        <w:pPr>
                          <w:rPr>
                            <w:color w:val="000000"/>
                            <w:sz w:val="24"/>
                            <w:lang w:val="lt-LT"/>
                          </w:rPr>
                        </w:pPr>
                        <w:r w:rsidRPr="007E04B6">
                          <w:rPr>
                            <w:color w:val="000000"/>
                            <w:sz w:val="24"/>
                            <w:lang w:val="lt-LT"/>
                          </w:rPr>
                          <w:t>22.3. informacijos valdymas – 3.</w:t>
                        </w:r>
                      </w:p>
                    </w:tc>
                  </w:tr>
                </w:tbl>
                <w:p w14:paraId="14A6F019" w14:textId="77777777" w:rsidR="001A7EAA" w:rsidRPr="007E04B6" w:rsidRDefault="001A7EAA">
                  <w:pPr>
                    <w:rPr>
                      <w:lang w:val="lt-LT"/>
                    </w:rPr>
                  </w:pPr>
                </w:p>
              </w:tc>
            </w:tr>
          </w:tbl>
          <w:p w14:paraId="66AEE09A" w14:textId="77777777" w:rsidR="001A7EAA" w:rsidRPr="007E04B6" w:rsidRDefault="001A7EAA">
            <w:pPr>
              <w:rPr>
                <w:lang w:val="lt-LT"/>
              </w:rPr>
            </w:pPr>
          </w:p>
        </w:tc>
        <w:tc>
          <w:tcPr>
            <w:tcW w:w="23" w:type="dxa"/>
          </w:tcPr>
          <w:p w14:paraId="5DEB6C0E" w14:textId="77777777" w:rsidR="001A7EAA" w:rsidRPr="007E04B6" w:rsidRDefault="001A7EAA">
            <w:pPr>
              <w:pStyle w:val="EmptyLayoutCell"/>
              <w:snapToGrid w:val="0"/>
              <w:rPr>
                <w:lang w:val="lt-LT"/>
              </w:rPr>
            </w:pPr>
          </w:p>
        </w:tc>
      </w:tr>
      <w:tr w:rsidR="001A7EAA" w:rsidRPr="007E04B6" w14:paraId="467457E3" w14:textId="77777777" w:rsidTr="007E04B6">
        <w:trPr>
          <w:trHeight w:val="450"/>
        </w:trPr>
        <w:tc>
          <w:tcPr>
            <w:tcW w:w="23" w:type="dxa"/>
          </w:tcPr>
          <w:p w14:paraId="49182085" w14:textId="77777777" w:rsidR="001A7EAA" w:rsidRPr="007E04B6" w:rsidRDefault="001A7EAA">
            <w:pPr>
              <w:pStyle w:val="EmptyLayoutCell"/>
              <w:snapToGrid w:val="0"/>
              <w:rPr>
                <w:lang w:val="lt-LT"/>
              </w:rPr>
            </w:pPr>
          </w:p>
        </w:tc>
        <w:tc>
          <w:tcPr>
            <w:tcW w:w="23" w:type="dxa"/>
          </w:tcPr>
          <w:p w14:paraId="3DA45A72" w14:textId="77777777" w:rsidR="001A7EAA" w:rsidRPr="007E04B6" w:rsidRDefault="001A7EAA">
            <w:pPr>
              <w:pStyle w:val="EmptyLayoutCell"/>
              <w:snapToGrid w:val="0"/>
              <w:rPr>
                <w:lang w:val="lt-LT"/>
              </w:rPr>
            </w:pPr>
          </w:p>
        </w:tc>
        <w:tc>
          <w:tcPr>
            <w:tcW w:w="23" w:type="dxa"/>
          </w:tcPr>
          <w:p w14:paraId="652E8FDE" w14:textId="77777777" w:rsidR="001A7EAA" w:rsidRPr="007E04B6" w:rsidRDefault="001A7EAA">
            <w:pPr>
              <w:pStyle w:val="EmptyLayoutCell"/>
              <w:snapToGrid w:val="0"/>
              <w:rPr>
                <w:lang w:val="lt-LT"/>
              </w:rPr>
            </w:pPr>
          </w:p>
        </w:tc>
        <w:tc>
          <w:tcPr>
            <w:tcW w:w="23" w:type="dxa"/>
          </w:tcPr>
          <w:p w14:paraId="46522A4A" w14:textId="77777777" w:rsidR="001A7EAA" w:rsidRPr="007E04B6" w:rsidRDefault="001A7EAA">
            <w:pPr>
              <w:pStyle w:val="EmptyLayoutCell"/>
              <w:snapToGrid w:val="0"/>
              <w:rPr>
                <w:lang w:val="lt-LT"/>
              </w:rPr>
            </w:pPr>
          </w:p>
        </w:tc>
        <w:tc>
          <w:tcPr>
            <w:tcW w:w="23" w:type="dxa"/>
          </w:tcPr>
          <w:p w14:paraId="592D2F46" w14:textId="77777777" w:rsidR="001A7EAA" w:rsidRPr="007E04B6" w:rsidRDefault="001A7EAA">
            <w:pPr>
              <w:pStyle w:val="EmptyLayoutCell"/>
              <w:snapToGrid w:val="0"/>
              <w:rPr>
                <w:lang w:val="lt-LT"/>
              </w:rPr>
            </w:pPr>
          </w:p>
        </w:tc>
        <w:tc>
          <w:tcPr>
            <w:tcW w:w="9524" w:type="dxa"/>
          </w:tcPr>
          <w:p w14:paraId="357B7AD4" w14:textId="77777777" w:rsidR="001A7EAA" w:rsidRPr="007E04B6" w:rsidRDefault="001A7EAA">
            <w:pPr>
              <w:pStyle w:val="EmptyLayoutCell"/>
              <w:snapToGrid w:val="0"/>
              <w:rPr>
                <w:lang w:val="lt-LT"/>
              </w:rPr>
            </w:pPr>
          </w:p>
        </w:tc>
        <w:tc>
          <w:tcPr>
            <w:tcW w:w="23" w:type="dxa"/>
          </w:tcPr>
          <w:p w14:paraId="5D23EE28" w14:textId="77777777" w:rsidR="001A7EAA" w:rsidRPr="007E04B6" w:rsidRDefault="001A7EAA">
            <w:pPr>
              <w:pStyle w:val="EmptyLayoutCell"/>
              <w:snapToGrid w:val="0"/>
              <w:rPr>
                <w:lang w:val="lt-LT"/>
              </w:rPr>
            </w:pPr>
          </w:p>
        </w:tc>
      </w:tr>
      <w:tr w:rsidR="001A7EAA" w:rsidRPr="007E04B6" w14:paraId="2B989305" w14:textId="77777777" w:rsidTr="007E04B6">
        <w:tc>
          <w:tcPr>
            <w:tcW w:w="23" w:type="dxa"/>
          </w:tcPr>
          <w:p w14:paraId="785C73C2" w14:textId="77777777" w:rsidR="001A7EAA" w:rsidRPr="007E04B6" w:rsidRDefault="001A7EAA">
            <w:pPr>
              <w:pStyle w:val="EmptyLayoutCell"/>
              <w:snapToGrid w:val="0"/>
              <w:rPr>
                <w:lang w:val="lt-LT"/>
              </w:rPr>
            </w:pPr>
          </w:p>
        </w:tc>
        <w:tc>
          <w:tcPr>
            <w:tcW w:w="9616" w:type="dxa"/>
            <w:gridSpan w:val="5"/>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3401"/>
              <w:gridCol w:w="5669"/>
            </w:tblGrid>
            <w:tr w:rsidR="001A7EAA" w:rsidRPr="007E04B6" w14:paraId="1DFB5B1F" w14:textId="77777777">
              <w:trPr>
                <w:trHeight w:val="260"/>
              </w:trPr>
              <w:tc>
                <w:tcPr>
                  <w:tcW w:w="3401" w:type="dxa"/>
                </w:tcPr>
                <w:p w14:paraId="0DD1C095" w14:textId="77777777" w:rsidR="001A7EAA" w:rsidRPr="007E04B6" w:rsidRDefault="00000000">
                  <w:pPr>
                    <w:rPr>
                      <w:color w:val="000000"/>
                      <w:sz w:val="24"/>
                      <w:lang w:val="lt-LT"/>
                    </w:rPr>
                  </w:pPr>
                  <w:r w:rsidRPr="007E04B6">
                    <w:rPr>
                      <w:color w:val="000000"/>
                      <w:sz w:val="24"/>
                      <w:lang w:val="lt-LT"/>
                    </w:rPr>
                    <w:t>Susipažinau</w:t>
                  </w:r>
                </w:p>
              </w:tc>
              <w:tc>
                <w:tcPr>
                  <w:tcW w:w="5669" w:type="dxa"/>
                </w:tcPr>
                <w:p w14:paraId="42D5C535" w14:textId="77777777" w:rsidR="001A7EAA" w:rsidRPr="007E04B6" w:rsidRDefault="001A7EAA">
                  <w:pPr>
                    <w:snapToGrid w:val="0"/>
                    <w:rPr>
                      <w:lang w:val="lt-LT"/>
                    </w:rPr>
                  </w:pPr>
                </w:p>
              </w:tc>
            </w:tr>
            <w:tr w:rsidR="001A7EAA" w:rsidRPr="007E04B6" w14:paraId="28F0B56F" w14:textId="77777777">
              <w:trPr>
                <w:trHeight w:val="260"/>
              </w:trPr>
              <w:tc>
                <w:tcPr>
                  <w:tcW w:w="3401" w:type="dxa"/>
                  <w:tcBorders>
                    <w:bottom w:val="single" w:sz="2" w:space="0" w:color="000000"/>
                  </w:tcBorders>
                </w:tcPr>
                <w:p w14:paraId="4EE37812" w14:textId="77777777" w:rsidR="001A7EAA" w:rsidRPr="007E04B6" w:rsidRDefault="001A7EAA">
                  <w:pPr>
                    <w:snapToGrid w:val="0"/>
                    <w:rPr>
                      <w:lang w:val="lt-LT"/>
                    </w:rPr>
                  </w:pPr>
                </w:p>
              </w:tc>
              <w:tc>
                <w:tcPr>
                  <w:tcW w:w="5669" w:type="dxa"/>
                </w:tcPr>
                <w:p w14:paraId="07823325" w14:textId="77777777" w:rsidR="001A7EAA" w:rsidRPr="007E04B6" w:rsidRDefault="001A7EAA">
                  <w:pPr>
                    <w:snapToGrid w:val="0"/>
                    <w:rPr>
                      <w:lang w:val="lt-LT"/>
                    </w:rPr>
                  </w:pPr>
                </w:p>
              </w:tc>
            </w:tr>
            <w:tr w:rsidR="001A7EAA" w:rsidRPr="007E04B6" w14:paraId="0C9CC496" w14:textId="77777777">
              <w:trPr>
                <w:trHeight w:val="260"/>
              </w:trPr>
              <w:tc>
                <w:tcPr>
                  <w:tcW w:w="3401" w:type="dxa"/>
                </w:tcPr>
                <w:p w14:paraId="356D367F" w14:textId="77777777" w:rsidR="001A7EAA" w:rsidRPr="007E04B6" w:rsidRDefault="00000000">
                  <w:pPr>
                    <w:rPr>
                      <w:color w:val="000000"/>
                      <w:lang w:val="lt-LT"/>
                    </w:rPr>
                  </w:pPr>
                  <w:r w:rsidRPr="007E04B6">
                    <w:rPr>
                      <w:color w:val="000000"/>
                      <w:lang w:val="lt-LT"/>
                    </w:rPr>
                    <w:t>(Parašas)</w:t>
                  </w:r>
                </w:p>
              </w:tc>
              <w:tc>
                <w:tcPr>
                  <w:tcW w:w="5669" w:type="dxa"/>
                </w:tcPr>
                <w:p w14:paraId="39D07171" w14:textId="77777777" w:rsidR="001A7EAA" w:rsidRPr="007E04B6" w:rsidRDefault="001A7EAA">
                  <w:pPr>
                    <w:snapToGrid w:val="0"/>
                    <w:rPr>
                      <w:lang w:val="lt-LT"/>
                    </w:rPr>
                  </w:pPr>
                </w:p>
              </w:tc>
            </w:tr>
            <w:tr w:rsidR="001A7EAA" w:rsidRPr="007E04B6" w14:paraId="1D672A5E" w14:textId="77777777">
              <w:trPr>
                <w:trHeight w:val="260"/>
              </w:trPr>
              <w:tc>
                <w:tcPr>
                  <w:tcW w:w="3401" w:type="dxa"/>
                  <w:tcBorders>
                    <w:bottom w:val="single" w:sz="2" w:space="0" w:color="000000"/>
                  </w:tcBorders>
                </w:tcPr>
                <w:p w14:paraId="752E5B5F" w14:textId="77777777" w:rsidR="001A7EAA" w:rsidRPr="007E04B6" w:rsidRDefault="001A7EAA">
                  <w:pPr>
                    <w:snapToGrid w:val="0"/>
                    <w:rPr>
                      <w:lang w:val="lt-LT"/>
                    </w:rPr>
                  </w:pPr>
                </w:p>
              </w:tc>
              <w:tc>
                <w:tcPr>
                  <w:tcW w:w="5669" w:type="dxa"/>
                </w:tcPr>
                <w:p w14:paraId="0E744426" w14:textId="77777777" w:rsidR="001A7EAA" w:rsidRPr="007E04B6" w:rsidRDefault="001A7EAA">
                  <w:pPr>
                    <w:snapToGrid w:val="0"/>
                    <w:rPr>
                      <w:lang w:val="lt-LT"/>
                    </w:rPr>
                  </w:pPr>
                </w:p>
              </w:tc>
            </w:tr>
            <w:tr w:rsidR="001A7EAA" w:rsidRPr="007E04B6" w14:paraId="1B40683D" w14:textId="77777777">
              <w:trPr>
                <w:trHeight w:val="260"/>
              </w:trPr>
              <w:tc>
                <w:tcPr>
                  <w:tcW w:w="3401" w:type="dxa"/>
                </w:tcPr>
                <w:p w14:paraId="19D11358" w14:textId="77777777" w:rsidR="001A7EAA" w:rsidRPr="007E04B6" w:rsidRDefault="00000000">
                  <w:pPr>
                    <w:rPr>
                      <w:color w:val="000000"/>
                      <w:lang w:val="lt-LT"/>
                    </w:rPr>
                  </w:pPr>
                  <w:r w:rsidRPr="007E04B6">
                    <w:rPr>
                      <w:color w:val="000000"/>
                      <w:lang w:val="lt-LT"/>
                    </w:rPr>
                    <w:t>(Vardas ir pavardė)</w:t>
                  </w:r>
                </w:p>
              </w:tc>
              <w:tc>
                <w:tcPr>
                  <w:tcW w:w="5669" w:type="dxa"/>
                </w:tcPr>
                <w:p w14:paraId="04DFDD7B" w14:textId="77777777" w:rsidR="001A7EAA" w:rsidRPr="007E04B6" w:rsidRDefault="001A7EAA">
                  <w:pPr>
                    <w:snapToGrid w:val="0"/>
                    <w:rPr>
                      <w:lang w:val="lt-LT"/>
                    </w:rPr>
                  </w:pPr>
                </w:p>
              </w:tc>
            </w:tr>
            <w:tr w:rsidR="001A7EAA" w:rsidRPr="007E04B6" w14:paraId="7052237E" w14:textId="77777777">
              <w:trPr>
                <w:trHeight w:val="260"/>
              </w:trPr>
              <w:tc>
                <w:tcPr>
                  <w:tcW w:w="3401" w:type="dxa"/>
                  <w:tcBorders>
                    <w:bottom w:val="single" w:sz="2" w:space="0" w:color="000000"/>
                  </w:tcBorders>
                </w:tcPr>
                <w:p w14:paraId="10EBBA9D" w14:textId="77777777" w:rsidR="001A7EAA" w:rsidRPr="007E04B6" w:rsidRDefault="001A7EAA">
                  <w:pPr>
                    <w:snapToGrid w:val="0"/>
                    <w:rPr>
                      <w:lang w:val="lt-LT"/>
                    </w:rPr>
                  </w:pPr>
                </w:p>
              </w:tc>
              <w:tc>
                <w:tcPr>
                  <w:tcW w:w="5669" w:type="dxa"/>
                </w:tcPr>
                <w:p w14:paraId="3E62D354" w14:textId="77777777" w:rsidR="001A7EAA" w:rsidRPr="007E04B6" w:rsidRDefault="001A7EAA">
                  <w:pPr>
                    <w:snapToGrid w:val="0"/>
                    <w:rPr>
                      <w:lang w:val="lt-LT"/>
                    </w:rPr>
                  </w:pPr>
                </w:p>
              </w:tc>
            </w:tr>
            <w:tr w:rsidR="001A7EAA" w:rsidRPr="007E04B6" w14:paraId="4452893A" w14:textId="77777777">
              <w:trPr>
                <w:trHeight w:val="260"/>
              </w:trPr>
              <w:tc>
                <w:tcPr>
                  <w:tcW w:w="3401" w:type="dxa"/>
                </w:tcPr>
                <w:p w14:paraId="1A287AC8" w14:textId="77777777" w:rsidR="001A7EAA" w:rsidRPr="007E04B6" w:rsidRDefault="00000000">
                  <w:pPr>
                    <w:rPr>
                      <w:color w:val="000000"/>
                      <w:lang w:val="lt-LT"/>
                    </w:rPr>
                  </w:pPr>
                  <w:r w:rsidRPr="007E04B6">
                    <w:rPr>
                      <w:color w:val="000000"/>
                      <w:lang w:val="lt-LT"/>
                    </w:rPr>
                    <w:t>(Data)</w:t>
                  </w:r>
                </w:p>
              </w:tc>
              <w:tc>
                <w:tcPr>
                  <w:tcW w:w="5669" w:type="dxa"/>
                </w:tcPr>
                <w:p w14:paraId="1DFB149D" w14:textId="77777777" w:rsidR="001A7EAA" w:rsidRPr="007E04B6" w:rsidRDefault="001A7EAA">
                  <w:pPr>
                    <w:snapToGrid w:val="0"/>
                    <w:rPr>
                      <w:lang w:val="lt-LT"/>
                    </w:rPr>
                  </w:pPr>
                </w:p>
              </w:tc>
            </w:tr>
            <w:tr w:rsidR="001A7EAA" w:rsidRPr="007E04B6" w14:paraId="6039D927" w14:textId="77777777">
              <w:trPr>
                <w:trHeight w:val="260"/>
              </w:trPr>
              <w:tc>
                <w:tcPr>
                  <w:tcW w:w="3401" w:type="dxa"/>
                </w:tcPr>
                <w:p w14:paraId="2D6746C5" w14:textId="77777777" w:rsidR="001A7EAA" w:rsidRPr="007E04B6" w:rsidRDefault="001A7EAA">
                  <w:pPr>
                    <w:snapToGrid w:val="0"/>
                    <w:rPr>
                      <w:lang w:val="lt-LT"/>
                    </w:rPr>
                  </w:pPr>
                </w:p>
              </w:tc>
              <w:tc>
                <w:tcPr>
                  <w:tcW w:w="5669" w:type="dxa"/>
                </w:tcPr>
                <w:p w14:paraId="6E12BF17" w14:textId="77777777" w:rsidR="001A7EAA" w:rsidRPr="007E04B6" w:rsidRDefault="001A7EAA">
                  <w:pPr>
                    <w:snapToGrid w:val="0"/>
                    <w:rPr>
                      <w:lang w:val="lt-LT"/>
                    </w:rPr>
                  </w:pPr>
                </w:p>
              </w:tc>
            </w:tr>
          </w:tbl>
          <w:p w14:paraId="264C9A7E" w14:textId="77777777" w:rsidR="001A7EAA" w:rsidRPr="007E04B6" w:rsidRDefault="001A7EAA">
            <w:pPr>
              <w:rPr>
                <w:lang w:val="lt-LT"/>
              </w:rPr>
            </w:pPr>
          </w:p>
        </w:tc>
        <w:tc>
          <w:tcPr>
            <w:tcW w:w="23" w:type="dxa"/>
          </w:tcPr>
          <w:p w14:paraId="63CF87C6" w14:textId="77777777" w:rsidR="001A7EAA" w:rsidRPr="007E04B6" w:rsidRDefault="001A7EAA">
            <w:pPr>
              <w:pStyle w:val="EmptyLayoutCell"/>
              <w:snapToGrid w:val="0"/>
              <w:rPr>
                <w:lang w:val="lt-LT"/>
              </w:rPr>
            </w:pPr>
          </w:p>
        </w:tc>
      </w:tr>
      <w:tr w:rsidR="001A7EAA" w:rsidRPr="007E04B6" w14:paraId="2AC5A4FE" w14:textId="77777777" w:rsidTr="007E04B6">
        <w:trPr>
          <w:trHeight w:val="911"/>
        </w:trPr>
        <w:tc>
          <w:tcPr>
            <w:tcW w:w="23" w:type="dxa"/>
          </w:tcPr>
          <w:p w14:paraId="174CE35C" w14:textId="77777777" w:rsidR="001A7EAA" w:rsidRPr="007E04B6" w:rsidRDefault="001A7EAA">
            <w:pPr>
              <w:pStyle w:val="EmptyLayoutCell"/>
              <w:snapToGrid w:val="0"/>
              <w:rPr>
                <w:lang w:val="lt-LT"/>
              </w:rPr>
            </w:pPr>
          </w:p>
        </w:tc>
        <w:tc>
          <w:tcPr>
            <w:tcW w:w="23" w:type="dxa"/>
          </w:tcPr>
          <w:p w14:paraId="7BBB1144" w14:textId="77777777" w:rsidR="001A7EAA" w:rsidRPr="007E04B6" w:rsidRDefault="001A7EAA">
            <w:pPr>
              <w:pStyle w:val="EmptyLayoutCell"/>
              <w:snapToGrid w:val="0"/>
              <w:rPr>
                <w:lang w:val="lt-LT"/>
              </w:rPr>
            </w:pPr>
          </w:p>
        </w:tc>
        <w:tc>
          <w:tcPr>
            <w:tcW w:w="23" w:type="dxa"/>
          </w:tcPr>
          <w:p w14:paraId="52925D88" w14:textId="77777777" w:rsidR="001A7EAA" w:rsidRPr="007E04B6" w:rsidRDefault="001A7EAA">
            <w:pPr>
              <w:pStyle w:val="EmptyLayoutCell"/>
              <w:snapToGrid w:val="0"/>
              <w:rPr>
                <w:lang w:val="lt-LT"/>
              </w:rPr>
            </w:pPr>
          </w:p>
        </w:tc>
        <w:tc>
          <w:tcPr>
            <w:tcW w:w="23" w:type="dxa"/>
          </w:tcPr>
          <w:p w14:paraId="541AFFC0" w14:textId="77777777" w:rsidR="001A7EAA" w:rsidRPr="007E04B6" w:rsidRDefault="001A7EAA">
            <w:pPr>
              <w:pStyle w:val="EmptyLayoutCell"/>
              <w:snapToGrid w:val="0"/>
              <w:rPr>
                <w:lang w:val="lt-LT"/>
              </w:rPr>
            </w:pPr>
          </w:p>
        </w:tc>
        <w:tc>
          <w:tcPr>
            <w:tcW w:w="23" w:type="dxa"/>
          </w:tcPr>
          <w:p w14:paraId="2AD23E52" w14:textId="77777777" w:rsidR="001A7EAA" w:rsidRPr="007E04B6" w:rsidRDefault="001A7EAA">
            <w:pPr>
              <w:pStyle w:val="EmptyLayoutCell"/>
              <w:snapToGrid w:val="0"/>
              <w:rPr>
                <w:lang w:val="lt-LT"/>
              </w:rPr>
            </w:pPr>
          </w:p>
        </w:tc>
        <w:tc>
          <w:tcPr>
            <w:tcW w:w="9524" w:type="dxa"/>
          </w:tcPr>
          <w:p w14:paraId="5EAD93E6" w14:textId="77777777" w:rsidR="001A7EAA" w:rsidRPr="007E04B6" w:rsidRDefault="001A7EAA">
            <w:pPr>
              <w:pStyle w:val="EmptyLayoutCell"/>
              <w:snapToGrid w:val="0"/>
              <w:rPr>
                <w:lang w:val="lt-LT"/>
              </w:rPr>
            </w:pPr>
          </w:p>
        </w:tc>
        <w:tc>
          <w:tcPr>
            <w:tcW w:w="23" w:type="dxa"/>
          </w:tcPr>
          <w:p w14:paraId="440FBCAA" w14:textId="77777777" w:rsidR="001A7EAA" w:rsidRPr="007E04B6" w:rsidRDefault="001A7EAA">
            <w:pPr>
              <w:pStyle w:val="EmptyLayoutCell"/>
              <w:snapToGrid w:val="0"/>
              <w:rPr>
                <w:lang w:val="lt-LT"/>
              </w:rPr>
            </w:pPr>
          </w:p>
        </w:tc>
      </w:tr>
    </w:tbl>
    <w:p w14:paraId="7B5778F0" w14:textId="77777777" w:rsidR="001A7EAA" w:rsidRPr="007E04B6" w:rsidRDefault="001A7EAA">
      <w:pPr>
        <w:rPr>
          <w:lang w:val="lt-LT"/>
        </w:rPr>
      </w:pPr>
    </w:p>
    <w:sectPr w:rsidR="001A7EAA" w:rsidRPr="007E04B6" w:rsidSect="007E04B6">
      <w:pgSz w:w="11906" w:h="16838"/>
      <w:pgMar w:top="709" w:right="566" w:bottom="851"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AA"/>
    <w:rsid w:val="000A3AC9"/>
    <w:rsid w:val="001A7EAA"/>
    <w:rsid w:val="007E04B6"/>
    <w:rsid w:val="00812B85"/>
    <w:rsid w:val="00916EE8"/>
    <w:rsid w:val="00AE561B"/>
    <w:rsid w:val="00B637CF"/>
    <w:rsid w:val="00DA1D9C"/>
    <w:rsid w:val="00F65A98"/>
    <w:rsid w:val="00FD3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4CCE"/>
  <w15:docId w15:val="{EC637B9A-0E52-4FC8-B4CD-577C3E8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3486</Words>
  <Characters>1988</Characters>
  <Application>Microsoft Office Word</Application>
  <DocSecurity>0</DocSecurity>
  <Lines>16</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8</cp:revision>
  <dcterms:created xsi:type="dcterms:W3CDTF">2025-10-03T08:55:00Z</dcterms:created>
  <dcterms:modified xsi:type="dcterms:W3CDTF">2025-10-13T06:25:00Z</dcterms:modified>
  <dc:language>lt-LT</dc:language>
</cp:coreProperties>
</file>