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2" w:type="dxa"/>
        <w:tblLayout w:type="fixed"/>
        <w:tblCellMar>
          <w:left w:w="0" w:type="dxa"/>
          <w:right w:w="0" w:type="dxa"/>
        </w:tblCellMar>
        <w:tblLook w:val="04A0" w:firstRow="1" w:lastRow="0" w:firstColumn="1" w:lastColumn="0" w:noHBand="0" w:noVBand="1"/>
      </w:tblPr>
      <w:tblGrid>
        <w:gridCol w:w="23"/>
        <w:gridCol w:w="23"/>
        <w:gridCol w:w="23"/>
        <w:gridCol w:w="23"/>
        <w:gridCol w:w="23"/>
        <w:gridCol w:w="9524"/>
        <w:gridCol w:w="23"/>
      </w:tblGrid>
      <w:tr w:rsidR="00E64362" w:rsidRPr="00F56A5F" w14:paraId="205F7F67" w14:textId="77777777" w:rsidTr="00F56A5F">
        <w:tc>
          <w:tcPr>
            <w:tcW w:w="23" w:type="dxa"/>
          </w:tcPr>
          <w:p w14:paraId="726238E4" w14:textId="77777777" w:rsidR="00E64362" w:rsidRPr="00F56A5F" w:rsidRDefault="00E64362">
            <w:pPr>
              <w:pStyle w:val="EmptyLayoutCell"/>
              <w:snapToGrid w:val="0"/>
              <w:rPr>
                <w:sz w:val="24"/>
                <w:szCs w:val="24"/>
                <w:lang w:val="lt-LT"/>
              </w:rPr>
            </w:pPr>
          </w:p>
        </w:tc>
        <w:tc>
          <w:tcPr>
            <w:tcW w:w="23" w:type="dxa"/>
          </w:tcPr>
          <w:p w14:paraId="3D2D7B8A" w14:textId="77777777" w:rsidR="00E64362" w:rsidRPr="00F56A5F" w:rsidRDefault="00E64362">
            <w:pPr>
              <w:pStyle w:val="EmptyLayoutCell"/>
              <w:snapToGrid w:val="0"/>
              <w:rPr>
                <w:sz w:val="24"/>
                <w:szCs w:val="24"/>
                <w:lang w:val="lt-LT"/>
              </w:rPr>
            </w:pPr>
          </w:p>
        </w:tc>
        <w:tc>
          <w:tcPr>
            <w:tcW w:w="9593" w:type="dxa"/>
            <w:gridSpan w:val="4"/>
          </w:tcPr>
          <w:tbl>
            <w:tblPr>
              <w:tblW w:w="9878" w:type="dxa"/>
              <w:tblLayout w:type="fixed"/>
              <w:tblCellMar>
                <w:top w:w="40" w:type="dxa"/>
                <w:left w:w="40" w:type="dxa"/>
                <w:bottom w:w="40" w:type="dxa"/>
                <w:right w:w="40" w:type="dxa"/>
              </w:tblCellMar>
              <w:tblLook w:val="04A0" w:firstRow="1" w:lastRow="0" w:firstColumn="1" w:lastColumn="0" w:noHBand="0" w:noVBand="1"/>
            </w:tblPr>
            <w:tblGrid>
              <w:gridCol w:w="5091"/>
              <w:gridCol w:w="4787"/>
            </w:tblGrid>
            <w:tr w:rsidR="00E64362" w:rsidRPr="00F56A5F" w14:paraId="1A7E205F" w14:textId="77777777" w:rsidTr="00F56A5F">
              <w:trPr>
                <w:trHeight w:val="260"/>
              </w:trPr>
              <w:tc>
                <w:tcPr>
                  <w:tcW w:w="5091" w:type="dxa"/>
                </w:tcPr>
                <w:p w14:paraId="14E92897" w14:textId="77777777" w:rsidR="00E64362" w:rsidRPr="00F56A5F" w:rsidRDefault="00E64362">
                  <w:pPr>
                    <w:snapToGrid w:val="0"/>
                    <w:rPr>
                      <w:sz w:val="24"/>
                      <w:szCs w:val="24"/>
                      <w:lang w:val="lt-LT"/>
                    </w:rPr>
                  </w:pPr>
                </w:p>
              </w:tc>
              <w:tc>
                <w:tcPr>
                  <w:tcW w:w="4787" w:type="dxa"/>
                </w:tcPr>
                <w:p w14:paraId="4FC6D8F5" w14:textId="77777777" w:rsidR="00E64362" w:rsidRPr="00F56A5F" w:rsidRDefault="00000000">
                  <w:pPr>
                    <w:rPr>
                      <w:color w:val="000000"/>
                      <w:sz w:val="24"/>
                      <w:szCs w:val="24"/>
                      <w:lang w:val="lt-LT"/>
                    </w:rPr>
                  </w:pPr>
                  <w:r w:rsidRPr="00F56A5F">
                    <w:rPr>
                      <w:color w:val="000000"/>
                      <w:sz w:val="24"/>
                      <w:szCs w:val="24"/>
                      <w:lang w:val="lt-LT"/>
                    </w:rPr>
                    <w:t>PATVIRTINTA</w:t>
                  </w:r>
                </w:p>
              </w:tc>
            </w:tr>
            <w:tr w:rsidR="00F56A5F" w:rsidRPr="00F56A5F" w14:paraId="472E8790" w14:textId="77777777" w:rsidTr="00F56A5F">
              <w:trPr>
                <w:trHeight w:val="260"/>
              </w:trPr>
              <w:tc>
                <w:tcPr>
                  <w:tcW w:w="5091" w:type="dxa"/>
                </w:tcPr>
                <w:p w14:paraId="73ACAF88" w14:textId="77777777" w:rsidR="00F56A5F" w:rsidRPr="00F56A5F" w:rsidRDefault="00F56A5F" w:rsidP="00F56A5F">
                  <w:pPr>
                    <w:snapToGrid w:val="0"/>
                    <w:rPr>
                      <w:sz w:val="24"/>
                      <w:szCs w:val="24"/>
                      <w:lang w:val="lt-LT"/>
                    </w:rPr>
                  </w:pPr>
                </w:p>
              </w:tc>
              <w:tc>
                <w:tcPr>
                  <w:tcW w:w="4787" w:type="dxa"/>
                </w:tcPr>
                <w:p w14:paraId="42D6D823" w14:textId="294DD101" w:rsidR="00F56A5F" w:rsidRPr="00F56A5F" w:rsidRDefault="00F56A5F" w:rsidP="00F56A5F">
                  <w:pPr>
                    <w:rPr>
                      <w:color w:val="000000"/>
                      <w:sz w:val="24"/>
                      <w:szCs w:val="24"/>
                      <w:lang w:val="lt-LT"/>
                    </w:rPr>
                  </w:pPr>
                  <w:r w:rsidRPr="00F56A5F">
                    <w:rPr>
                      <w:color w:val="000000"/>
                      <w:sz w:val="24"/>
                      <w:szCs w:val="24"/>
                      <w:lang w:val="lt-LT"/>
                    </w:rPr>
                    <w:t>Šiaulių miesto savivaldybės administracijos</w:t>
                  </w:r>
                </w:p>
              </w:tc>
            </w:tr>
            <w:tr w:rsidR="00F56A5F" w:rsidRPr="00F56A5F" w14:paraId="5C49660A" w14:textId="77777777" w:rsidTr="00F56A5F">
              <w:trPr>
                <w:trHeight w:val="260"/>
              </w:trPr>
              <w:tc>
                <w:tcPr>
                  <w:tcW w:w="5091" w:type="dxa"/>
                </w:tcPr>
                <w:p w14:paraId="5F1378C6" w14:textId="77777777" w:rsidR="00F56A5F" w:rsidRPr="00F56A5F" w:rsidRDefault="00F56A5F" w:rsidP="00F56A5F">
                  <w:pPr>
                    <w:snapToGrid w:val="0"/>
                    <w:rPr>
                      <w:sz w:val="24"/>
                      <w:szCs w:val="24"/>
                      <w:lang w:val="lt-LT"/>
                    </w:rPr>
                  </w:pPr>
                </w:p>
              </w:tc>
              <w:tc>
                <w:tcPr>
                  <w:tcW w:w="4787" w:type="dxa"/>
                </w:tcPr>
                <w:p w14:paraId="090D3F7D" w14:textId="72695DB7" w:rsidR="00F56A5F" w:rsidRPr="00F56A5F" w:rsidRDefault="00F56A5F" w:rsidP="00F56A5F">
                  <w:pPr>
                    <w:snapToGrid w:val="0"/>
                    <w:rPr>
                      <w:sz w:val="24"/>
                      <w:szCs w:val="24"/>
                      <w:lang w:val="lt-LT"/>
                    </w:rPr>
                  </w:pPr>
                  <w:r w:rsidRPr="00F56A5F">
                    <w:rPr>
                      <w:sz w:val="24"/>
                      <w:szCs w:val="24"/>
                      <w:lang w:val="lt-LT"/>
                    </w:rPr>
                    <w:t xml:space="preserve">direktoriaus 2026 m.  birželio </w:t>
                  </w:r>
                  <w:r w:rsidR="005D0F33">
                    <w:rPr>
                      <w:sz w:val="24"/>
                      <w:szCs w:val="24"/>
                      <w:lang w:val="lt-LT"/>
                    </w:rPr>
                    <w:t xml:space="preserve"> 5</w:t>
                  </w:r>
                  <w:r w:rsidRPr="00F56A5F">
                    <w:rPr>
                      <w:sz w:val="24"/>
                      <w:szCs w:val="24"/>
                      <w:lang w:val="lt-LT"/>
                    </w:rPr>
                    <w:t xml:space="preserve"> d.</w:t>
                  </w:r>
                </w:p>
              </w:tc>
            </w:tr>
            <w:tr w:rsidR="00F56A5F" w:rsidRPr="00F56A5F" w14:paraId="04DE7395" w14:textId="77777777" w:rsidTr="00F56A5F">
              <w:trPr>
                <w:trHeight w:val="260"/>
              </w:trPr>
              <w:tc>
                <w:tcPr>
                  <w:tcW w:w="5091" w:type="dxa"/>
                </w:tcPr>
                <w:p w14:paraId="06DC805A" w14:textId="77777777" w:rsidR="00F56A5F" w:rsidRPr="00F56A5F" w:rsidRDefault="00F56A5F" w:rsidP="00F56A5F">
                  <w:pPr>
                    <w:snapToGrid w:val="0"/>
                    <w:rPr>
                      <w:sz w:val="24"/>
                      <w:szCs w:val="24"/>
                      <w:lang w:val="lt-LT"/>
                    </w:rPr>
                  </w:pPr>
                </w:p>
              </w:tc>
              <w:tc>
                <w:tcPr>
                  <w:tcW w:w="4787" w:type="dxa"/>
                </w:tcPr>
                <w:p w14:paraId="5434B3B1" w14:textId="4DA7258E" w:rsidR="00F56A5F" w:rsidRPr="00F56A5F" w:rsidRDefault="00F56A5F" w:rsidP="00F56A5F">
                  <w:pPr>
                    <w:rPr>
                      <w:color w:val="000000"/>
                      <w:sz w:val="24"/>
                      <w:szCs w:val="24"/>
                      <w:lang w:val="lt-LT"/>
                    </w:rPr>
                  </w:pPr>
                  <w:r w:rsidRPr="00F56A5F">
                    <w:rPr>
                      <w:color w:val="000000"/>
                      <w:sz w:val="24"/>
                      <w:szCs w:val="24"/>
                      <w:lang w:val="lt-LT"/>
                    </w:rPr>
                    <w:t xml:space="preserve">įsakymu Nr. AP – </w:t>
                  </w:r>
                  <w:r w:rsidR="005D0F33">
                    <w:rPr>
                      <w:color w:val="000000"/>
                      <w:sz w:val="24"/>
                      <w:szCs w:val="24"/>
                      <w:lang w:val="lt-LT"/>
                    </w:rPr>
                    <w:t>583</w:t>
                  </w:r>
                </w:p>
              </w:tc>
            </w:tr>
            <w:tr w:rsidR="00E64362" w:rsidRPr="00F56A5F" w14:paraId="041DC5FE" w14:textId="77777777" w:rsidTr="00F56A5F">
              <w:trPr>
                <w:trHeight w:val="260"/>
              </w:trPr>
              <w:tc>
                <w:tcPr>
                  <w:tcW w:w="9878" w:type="dxa"/>
                  <w:gridSpan w:val="2"/>
                </w:tcPr>
                <w:p w14:paraId="6504CC48" w14:textId="77777777" w:rsidR="00E64362" w:rsidRPr="00F56A5F" w:rsidRDefault="00E64362">
                  <w:pPr>
                    <w:snapToGrid w:val="0"/>
                    <w:rPr>
                      <w:sz w:val="24"/>
                      <w:szCs w:val="24"/>
                      <w:lang w:val="lt-LT"/>
                    </w:rPr>
                  </w:pPr>
                </w:p>
              </w:tc>
            </w:tr>
            <w:tr w:rsidR="00E64362" w:rsidRPr="00F56A5F" w14:paraId="3831A658" w14:textId="77777777" w:rsidTr="00F56A5F">
              <w:trPr>
                <w:trHeight w:val="260"/>
              </w:trPr>
              <w:tc>
                <w:tcPr>
                  <w:tcW w:w="9878" w:type="dxa"/>
                  <w:gridSpan w:val="2"/>
                </w:tcPr>
                <w:p w14:paraId="054160F7" w14:textId="77777777" w:rsidR="00E64362" w:rsidRPr="00F56A5F" w:rsidRDefault="00000000">
                  <w:pPr>
                    <w:jc w:val="center"/>
                    <w:rPr>
                      <w:b/>
                      <w:color w:val="000000"/>
                      <w:sz w:val="24"/>
                      <w:szCs w:val="24"/>
                      <w:lang w:val="lt-LT"/>
                    </w:rPr>
                  </w:pPr>
                  <w:r w:rsidRPr="00F56A5F">
                    <w:rPr>
                      <w:b/>
                      <w:color w:val="000000"/>
                      <w:sz w:val="24"/>
                      <w:szCs w:val="24"/>
                      <w:lang w:val="lt-LT"/>
                    </w:rPr>
                    <w:t>ŠIAULIŲ MIESTO SAVIVALDYBĖS ADMINISTRACIJOS</w:t>
                  </w:r>
                </w:p>
              </w:tc>
            </w:tr>
            <w:tr w:rsidR="00E64362" w:rsidRPr="00F56A5F" w14:paraId="6E80F466" w14:textId="77777777" w:rsidTr="00F56A5F">
              <w:trPr>
                <w:trHeight w:val="260"/>
              </w:trPr>
              <w:tc>
                <w:tcPr>
                  <w:tcW w:w="9878" w:type="dxa"/>
                  <w:gridSpan w:val="2"/>
                </w:tcPr>
                <w:p w14:paraId="63C743CD" w14:textId="77777777" w:rsidR="00E64362" w:rsidRPr="00F56A5F" w:rsidRDefault="00000000">
                  <w:pPr>
                    <w:jc w:val="center"/>
                    <w:rPr>
                      <w:b/>
                      <w:color w:val="000000"/>
                      <w:sz w:val="24"/>
                      <w:szCs w:val="24"/>
                      <w:lang w:val="lt-LT"/>
                    </w:rPr>
                  </w:pPr>
                  <w:r w:rsidRPr="00F56A5F">
                    <w:rPr>
                      <w:b/>
                      <w:color w:val="000000"/>
                      <w:sz w:val="24"/>
                      <w:szCs w:val="24"/>
                      <w:lang w:val="lt-LT"/>
                    </w:rPr>
                    <w:t>SOCIALINIŲ PASLAUGŲ SKYRIAUS</w:t>
                  </w:r>
                </w:p>
              </w:tc>
            </w:tr>
            <w:tr w:rsidR="00E64362" w:rsidRPr="00F56A5F" w14:paraId="28B104A8" w14:textId="77777777" w:rsidTr="00F56A5F">
              <w:trPr>
                <w:trHeight w:val="260"/>
              </w:trPr>
              <w:tc>
                <w:tcPr>
                  <w:tcW w:w="9878" w:type="dxa"/>
                  <w:gridSpan w:val="2"/>
                </w:tcPr>
                <w:p w14:paraId="642CE098" w14:textId="77777777" w:rsidR="00E64362" w:rsidRPr="00F56A5F" w:rsidRDefault="00000000">
                  <w:pPr>
                    <w:jc w:val="center"/>
                    <w:rPr>
                      <w:b/>
                      <w:color w:val="000000"/>
                      <w:sz w:val="24"/>
                      <w:szCs w:val="24"/>
                      <w:lang w:val="lt-LT"/>
                    </w:rPr>
                  </w:pPr>
                  <w:r w:rsidRPr="00F56A5F">
                    <w:rPr>
                      <w:b/>
                      <w:color w:val="000000"/>
                      <w:sz w:val="24"/>
                      <w:szCs w:val="24"/>
                      <w:lang w:val="lt-LT"/>
                    </w:rPr>
                    <w:t>VYRIAUSIOJO SPECIALISTO</w:t>
                  </w:r>
                </w:p>
              </w:tc>
            </w:tr>
            <w:tr w:rsidR="00E64362" w:rsidRPr="00F56A5F" w14:paraId="38FB4F67" w14:textId="77777777" w:rsidTr="00F56A5F">
              <w:trPr>
                <w:trHeight w:val="260"/>
              </w:trPr>
              <w:tc>
                <w:tcPr>
                  <w:tcW w:w="9878" w:type="dxa"/>
                  <w:gridSpan w:val="2"/>
                </w:tcPr>
                <w:p w14:paraId="2A0C67EA" w14:textId="77777777" w:rsidR="00E64362" w:rsidRPr="00F56A5F" w:rsidRDefault="00000000">
                  <w:pPr>
                    <w:jc w:val="center"/>
                    <w:rPr>
                      <w:b/>
                      <w:color w:val="000000"/>
                      <w:sz w:val="24"/>
                      <w:szCs w:val="24"/>
                      <w:lang w:val="lt-LT"/>
                    </w:rPr>
                  </w:pPr>
                  <w:r w:rsidRPr="00F56A5F">
                    <w:rPr>
                      <w:b/>
                      <w:color w:val="000000"/>
                      <w:sz w:val="24"/>
                      <w:szCs w:val="24"/>
                      <w:lang w:val="lt-LT"/>
                    </w:rPr>
                    <w:t>PAREIGYBĖS APRAŠYMAS</w:t>
                  </w:r>
                </w:p>
              </w:tc>
            </w:tr>
          </w:tbl>
          <w:p w14:paraId="1C2202A1" w14:textId="77777777" w:rsidR="00E64362" w:rsidRPr="00F56A5F" w:rsidRDefault="00E64362">
            <w:pPr>
              <w:rPr>
                <w:sz w:val="24"/>
                <w:szCs w:val="24"/>
                <w:lang w:val="lt-LT"/>
              </w:rPr>
            </w:pPr>
          </w:p>
        </w:tc>
        <w:tc>
          <w:tcPr>
            <w:tcW w:w="23" w:type="dxa"/>
          </w:tcPr>
          <w:p w14:paraId="5FCB96A7" w14:textId="77777777" w:rsidR="00E64362" w:rsidRPr="00F56A5F" w:rsidRDefault="00E64362">
            <w:pPr>
              <w:pStyle w:val="EmptyLayoutCell"/>
              <w:snapToGrid w:val="0"/>
              <w:rPr>
                <w:sz w:val="24"/>
                <w:szCs w:val="24"/>
                <w:lang w:val="lt-LT"/>
              </w:rPr>
            </w:pPr>
          </w:p>
        </w:tc>
      </w:tr>
      <w:tr w:rsidR="00E64362" w:rsidRPr="00F56A5F" w14:paraId="2242F56E" w14:textId="77777777" w:rsidTr="00F56A5F">
        <w:trPr>
          <w:trHeight w:val="349"/>
        </w:trPr>
        <w:tc>
          <w:tcPr>
            <w:tcW w:w="23" w:type="dxa"/>
          </w:tcPr>
          <w:p w14:paraId="0AA75A21" w14:textId="77777777" w:rsidR="00E64362" w:rsidRPr="00F56A5F" w:rsidRDefault="00E64362">
            <w:pPr>
              <w:pStyle w:val="EmptyLayoutCell"/>
              <w:snapToGrid w:val="0"/>
              <w:rPr>
                <w:sz w:val="24"/>
                <w:szCs w:val="24"/>
                <w:lang w:val="lt-LT"/>
              </w:rPr>
            </w:pPr>
          </w:p>
        </w:tc>
        <w:tc>
          <w:tcPr>
            <w:tcW w:w="23" w:type="dxa"/>
          </w:tcPr>
          <w:p w14:paraId="513950F2" w14:textId="77777777" w:rsidR="00E64362" w:rsidRPr="00F56A5F" w:rsidRDefault="00E64362">
            <w:pPr>
              <w:pStyle w:val="EmptyLayoutCell"/>
              <w:snapToGrid w:val="0"/>
              <w:rPr>
                <w:sz w:val="24"/>
                <w:szCs w:val="24"/>
                <w:lang w:val="lt-LT"/>
              </w:rPr>
            </w:pPr>
          </w:p>
        </w:tc>
        <w:tc>
          <w:tcPr>
            <w:tcW w:w="23" w:type="dxa"/>
          </w:tcPr>
          <w:p w14:paraId="1EE32D28" w14:textId="77777777" w:rsidR="00E64362" w:rsidRPr="00F56A5F" w:rsidRDefault="00E64362">
            <w:pPr>
              <w:pStyle w:val="EmptyLayoutCell"/>
              <w:snapToGrid w:val="0"/>
              <w:rPr>
                <w:sz w:val="24"/>
                <w:szCs w:val="24"/>
                <w:lang w:val="lt-LT"/>
              </w:rPr>
            </w:pPr>
          </w:p>
        </w:tc>
        <w:tc>
          <w:tcPr>
            <w:tcW w:w="23" w:type="dxa"/>
          </w:tcPr>
          <w:p w14:paraId="0C4817D3" w14:textId="77777777" w:rsidR="00E64362" w:rsidRPr="00F56A5F" w:rsidRDefault="00E64362">
            <w:pPr>
              <w:pStyle w:val="EmptyLayoutCell"/>
              <w:snapToGrid w:val="0"/>
              <w:rPr>
                <w:sz w:val="24"/>
                <w:szCs w:val="24"/>
                <w:lang w:val="lt-LT"/>
              </w:rPr>
            </w:pPr>
          </w:p>
        </w:tc>
        <w:tc>
          <w:tcPr>
            <w:tcW w:w="23" w:type="dxa"/>
          </w:tcPr>
          <w:p w14:paraId="44C6A749" w14:textId="77777777" w:rsidR="00E64362" w:rsidRPr="00F56A5F" w:rsidRDefault="00E64362">
            <w:pPr>
              <w:pStyle w:val="EmptyLayoutCell"/>
              <w:snapToGrid w:val="0"/>
              <w:rPr>
                <w:sz w:val="24"/>
                <w:szCs w:val="24"/>
                <w:lang w:val="lt-LT"/>
              </w:rPr>
            </w:pPr>
          </w:p>
        </w:tc>
        <w:tc>
          <w:tcPr>
            <w:tcW w:w="9524" w:type="dxa"/>
          </w:tcPr>
          <w:p w14:paraId="140C66C0" w14:textId="77777777" w:rsidR="00E64362" w:rsidRPr="00F56A5F" w:rsidRDefault="00E64362">
            <w:pPr>
              <w:pStyle w:val="EmptyLayoutCell"/>
              <w:snapToGrid w:val="0"/>
              <w:rPr>
                <w:sz w:val="24"/>
                <w:szCs w:val="24"/>
                <w:lang w:val="lt-LT"/>
              </w:rPr>
            </w:pPr>
          </w:p>
        </w:tc>
        <w:tc>
          <w:tcPr>
            <w:tcW w:w="23" w:type="dxa"/>
          </w:tcPr>
          <w:p w14:paraId="3ACE9550" w14:textId="77777777" w:rsidR="00E64362" w:rsidRPr="00F56A5F" w:rsidRDefault="00E64362">
            <w:pPr>
              <w:pStyle w:val="EmptyLayoutCell"/>
              <w:snapToGrid w:val="0"/>
              <w:rPr>
                <w:sz w:val="24"/>
                <w:szCs w:val="24"/>
                <w:lang w:val="lt-LT"/>
              </w:rPr>
            </w:pPr>
          </w:p>
        </w:tc>
      </w:tr>
      <w:tr w:rsidR="00E64362" w:rsidRPr="005D0F33" w14:paraId="467A8026" w14:textId="77777777" w:rsidTr="00F56A5F">
        <w:trPr>
          <w:gridAfter w:val="1"/>
          <w:wAfter w:w="23" w:type="dxa"/>
        </w:trPr>
        <w:tc>
          <w:tcPr>
            <w:tcW w:w="23" w:type="dxa"/>
          </w:tcPr>
          <w:p w14:paraId="7DCE4EDB" w14:textId="77777777" w:rsidR="00E64362" w:rsidRPr="00F56A5F" w:rsidRDefault="00E64362">
            <w:pPr>
              <w:pStyle w:val="EmptyLayoutCell"/>
              <w:snapToGrid w:val="0"/>
              <w:rPr>
                <w:sz w:val="24"/>
                <w:szCs w:val="24"/>
                <w:lang w:val="lt-LT"/>
              </w:rPr>
            </w:pPr>
          </w:p>
        </w:tc>
        <w:tc>
          <w:tcPr>
            <w:tcW w:w="23" w:type="dxa"/>
          </w:tcPr>
          <w:p w14:paraId="6EB415DA" w14:textId="77777777" w:rsidR="00E64362" w:rsidRPr="00F56A5F" w:rsidRDefault="00E64362">
            <w:pPr>
              <w:pStyle w:val="EmptyLayoutCell"/>
              <w:snapToGrid w:val="0"/>
              <w:rPr>
                <w:sz w:val="24"/>
                <w:szCs w:val="24"/>
                <w:lang w:val="lt-LT"/>
              </w:rPr>
            </w:pPr>
          </w:p>
        </w:tc>
        <w:tc>
          <w:tcPr>
            <w:tcW w:w="23" w:type="dxa"/>
          </w:tcPr>
          <w:p w14:paraId="0DB7346D" w14:textId="77777777" w:rsidR="00E64362" w:rsidRPr="00F56A5F" w:rsidRDefault="00E64362">
            <w:pPr>
              <w:pStyle w:val="EmptyLayoutCell"/>
              <w:snapToGrid w:val="0"/>
              <w:rPr>
                <w:sz w:val="24"/>
                <w:szCs w:val="24"/>
                <w:lang w:val="lt-LT"/>
              </w:rPr>
            </w:pPr>
          </w:p>
        </w:tc>
        <w:tc>
          <w:tcPr>
            <w:tcW w:w="9570"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64362" w:rsidRPr="00F56A5F" w14:paraId="5D659299" w14:textId="77777777">
              <w:trPr>
                <w:trHeight w:val="720"/>
              </w:trPr>
              <w:tc>
                <w:tcPr>
                  <w:tcW w:w="9070" w:type="dxa"/>
                </w:tcPr>
                <w:p w14:paraId="4862E02F" w14:textId="77777777" w:rsidR="00E64362" w:rsidRPr="00F56A5F" w:rsidRDefault="00000000">
                  <w:pPr>
                    <w:jc w:val="center"/>
                    <w:rPr>
                      <w:b/>
                      <w:color w:val="000000"/>
                      <w:sz w:val="24"/>
                      <w:szCs w:val="24"/>
                      <w:lang w:val="lt-LT"/>
                    </w:rPr>
                  </w:pPr>
                  <w:r w:rsidRPr="00F56A5F">
                    <w:rPr>
                      <w:b/>
                      <w:color w:val="000000"/>
                      <w:sz w:val="24"/>
                      <w:szCs w:val="24"/>
                      <w:lang w:val="lt-LT"/>
                    </w:rPr>
                    <w:t>I SKYRIUS</w:t>
                  </w:r>
                </w:p>
                <w:p w14:paraId="143F59D2" w14:textId="77777777" w:rsidR="00E64362" w:rsidRPr="00F56A5F" w:rsidRDefault="00000000">
                  <w:pPr>
                    <w:jc w:val="center"/>
                    <w:rPr>
                      <w:b/>
                      <w:color w:val="000000"/>
                      <w:sz w:val="24"/>
                      <w:szCs w:val="24"/>
                      <w:lang w:val="lt-LT"/>
                    </w:rPr>
                  </w:pPr>
                  <w:r w:rsidRPr="00F56A5F">
                    <w:rPr>
                      <w:b/>
                      <w:color w:val="000000"/>
                      <w:sz w:val="24"/>
                      <w:szCs w:val="24"/>
                      <w:lang w:val="lt-LT"/>
                    </w:rPr>
                    <w:t>PAREIGYBĖS CHARAKTERISTIKA</w:t>
                  </w:r>
                </w:p>
              </w:tc>
            </w:tr>
            <w:tr w:rsidR="00E64362" w:rsidRPr="00F56A5F" w14:paraId="0649CCBF" w14:textId="77777777">
              <w:trPr>
                <w:trHeight w:val="260"/>
              </w:trPr>
              <w:tc>
                <w:tcPr>
                  <w:tcW w:w="9070" w:type="dxa"/>
                </w:tcPr>
                <w:p w14:paraId="1CB5D219" w14:textId="77777777" w:rsidR="00E64362" w:rsidRPr="00F56A5F" w:rsidRDefault="00000000">
                  <w:pPr>
                    <w:rPr>
                      <w:color w:val="000000"/>
                      <w:sz w:val="24"/>
                      <w:szCs w:val="24"/>
                      <w:lang w:val="lt-LT"/>
                    </w:rPr>
                  </w:pPr>
                  <w:r w:rsidRPr="00F56A5F">
                    <w:rPr>
                      <w:color w:val="000000"/>
                      <w:sz w:val="24"/>
                      <w:szCs w:val="24"/>
                      <w:lang w:val="lt-LT"/>
                    </w:rPr>
                    <w:t>1. Pareigybės lygmuo – IX pareigybės lygmuo.</w:t>
                  </w:r>
                </w:p>
              </w:tc>
            </w:tr>
            <w:tr w:rsidR="00E64362" w:rsidRPr="005D0F33" w14:paraId="3B098489" w14:textId="77777777">
              <w:trPr>
                <w:trHeight w:val="260"/>
              </w:trPr>
              <w:tc>
                <w:tcPr>
                  <w:tcW w:w="9070" w:type="dxa"/>
                </w:tcPr>
                <w:p w14:paraId="58406FAF" w14:textId="77777777" w:rsidR="00E64362" w:rsidRPr="00F56A5F" w:rsidRDefault="00000000">
                  <w:pPr>
                    <w:rPr>
                      <w:color w:val="000000"/>
                      <w:sz w:val="24"/>
                      <w:szCs w:val="24"/>
                      <w:lang w:val="lt-LT"/>
                    </w:rPr>
                  </w:pPr>
                  <w:r w:rsidRPr="00F56A5F">
                    <w:rPr>
                      <w:color w:val="000000"/>
                      <w:sz w:val="24"/>
                      <w:szCs w:val="24"/>
                      <w:lang w:val="lt-LT"/>
                    </w:rPr>
                    <w:t>2. Šias pareigas einantis valstybės tarnautojas tiesiogiai pavaldus skyriaus vedėjui.</w:t>
                  </w:r>
                </w:p>
              </w:tc>
            </w:tr>
          </w:tbl>
          <w:p w14:paraId="772E4E30" w14:textId="77777777" w:rsidR="00E64362" w:rsidRPr="00F56A5F" w:rsidRDefault="00E64362">
            <w:pPr>
              <w:rPr>
                <w:sz w:val="24"/>
                <w:szCs w:val="24"/>
                <w:lang w:val="lt-LT"/>
              </w:rPr>
            </w:pPr>
          </w:p>
        </w:tc>
      </w:tr>
      <w:tr w:rsidR="00E64362" w:rsidRPr="005D0F33" w14:paraId="74F73312" w14:textId="77777777" w:rsidTr="00F56A5F">
        <w:trPr>
          <w:trHeight w:val="120"/>
        </w:trPr>
        <w:tc>
          <w:tcPr>
            <w:tcW w:w="23" w:type="dxa"/>
          </w:tcPr>
          <w:p w14:paraId="6492FD41" w14:textId="77777777" w:rsidR="00E64362" w:rsidRPr="00F56A5F" w:rsidRDefault="00E64362">
            <w:pPr>
              <w:pStyle w:val="EmptyLayoutCell"/>
              <w:snapToGrid w:val="0"/>
              <w:rPr>
                <w:sz w:val="24"/>
                <w:szCs w:val="24"/>
                <w:lang w:val="lt-LT"/>
              </w:rPr>
            </w:pPr>
          </w:p>
        </w:tc>
        <w:tc>
          <w:tcPr>
            <w:tcW w:w="23" w:type="dxa"/>
          </w:tcPr>
          <w:p w14:paraId="760AA371" w14:textId="77777777" w:rsidR="00E64362" w:rsidRPr="00F56A5F" w:rsidRDefault="00E64362">
            <w:pPr>
              <w:pStyle w:val="EmptyLayoutCell"/>
              <w:snapToGrid w:val="0"/>
              <w:rPr>
                <w:sz w:val="24"/>
                <w:szCs w:val="24"/>
                <w:lang w:val="lt-LT"/>
              </w:rPr>
            </w:pPr>
          </w:p>
        </w:tc>
        <w:tc>
          <w:tcPr>
            <w:tcW w:w="23" w:type="dxa"/>
          </w:tcPr>
          <w:p w14:paraId="112D176C" w14:textId="77777777" w:rsidR="00E64362" w:rsidRPr="00F56A5F" w:rsidRDefault="00E64362">
            <w:pPr>
              <w:pStyle w:val="EmptyLayoutCell"/>
              <w:snapToGrid w:val="0"/>
              <w:rPr>
                <w:sz w:val="24"/>
                <w:szCs w:val="24"/>
                <w:lang w:val="lt-LT"/>
              </w:rPr>
            </w:pPr>
          </w:p>
        </w:tc>
        <w:tc>
          <w:tcPr>
            <w:tcW w:w="23" w:type="dxa"/>
          </w:tcPr>
          <w:p w14:paraId="09E836F8" w14:textId="77777777" w:rsidR="00E64362" w:rsidRPr="00F56A5F" w:rsidRDefault="00E64362">
            <w:pPr>
              <w:pStyle w:val="EmptyLayoutCell"/>
              <w:snapToGrid w:val="0"/>
              <w:rPr>
                <w:sz w:val="24"/>
                <w:szCs w:val="24"/>
                <w:lang w:val="lt-LT"/>
              </w:rPr>
            </w:pPr>
          </w:p>
        </w:tc>
        <w:tc>
          <w:tcPr>
            <w:tcW w:w="23" w:type="dxa"/>
          </w:tcPr>
          <w:p w14:paraId="2C918C6E" w14:textId="77777777" w:rsidR="00E64362" w:rsidRPr="00F56A5F" w:rsidRDefault="00E64362">
            <w:pPr>
              <w:pStyle w:val="EmptyLayoutCell"/>
              <w:snapToGrid w:val="0"/>
              <w:rPr>
                <w:sz w:val="24"/>
                <w:szCs w:val="24"/>
                <w:lang w:val="lt-LT"/>
              </w:rPr>
            </w:pPr>
          </w:p>
        </w:tc>
        <w:tc>
          <w:tcPr>
            <w:tcW w:w="9524" w:type="dxa"/>
          </w:tcPr>
          <w:p w14:paraId="66C5249C" w14:textId="77777777" w:rsidR="00E64362" w:rsidRPr="00F56A5F" w:rsidRDefault="00E64362">
            <w:pPr>
              <w:pStyle w:val="EmptyLayoutCell"/>
              <w:snapToGrid w:val="0"/>
              <w:rPr>
                <w:sz w:val="24"/>
                <w:szCs w:val="24"/>
                <w:lang w:val="lt-LT"/>
              </w:rPr>
            </w:pPr>
          </w:p>
        </w:tc>
        <w:tc>
          <w:tcPr>
            <w:tcW w:w="23" w:type="dxa"/>
          </w:tcPr>
          <w:p w14:paraId="341A6DE8" w14:textId="77777777" w:rsidR="00E64362" w:rsidRPr="00F56A5F" w:rsidRDefault="00E64362">
            <w:pPr>
              <w:pStyle w:val="EmptyLayoutCell"/>
              <w:snapToGrid w:val="0"/>
              <w:rPr>
                <w:sz w:val="24"/>
                <w:szCs w:val="24"/>
                <w:lang w:val="lt-LT"/>
              </w:rPr>
            </w:pPr>
          </w:p>
        </w:tc>
      </w:tr>
      <w:tr w:rsidR="00E64362" w:rsidRPr="00F56A5F" w14:paraId="5912800B" w14:textId="77777777" w:rsidTr="00F56A5F">
        <w:trPr>
          <w:gridAfter w:val="1"/>
          <w:wAfter w:w="23" w:type="dxa"/>
        </w:trPr>
        <w:tc>
          <w:tcPr>
            <w:tcW w:w="23" w:type="dxa"/>
          </w:tcPr>
          <w:p w14:paraId="4A6F38EB" w14:textId="77777777" w:rsidR="00E64362" w:rsidRPr="00F56A5F" w:rsidRDefault="00E64362">
            <w:pPr>
              <w:pStyle w:val="EmptyLayoutCell"/>
              <w:snapToGrid w:val="0"/>
              <w:rPr>
                <w:sz w:val="24"/>
                <w:szCs w:val="24"/>
                <w:lang w:val="lt-LT"/>
              </w:rPr>
            </w:pPr>
          </w:p>
        </w:tc>
        <w:tc>
          <w:tcPr>
            <w:tcW w:w="23" w:type="dxa"/>
          </w:tcPr>
          <w:p w14:paraId="27E7611F" w14:textId="77777777" w:rsidR="00E64362" w:rsidRPr="00F56A5F" w:rsidRDefault="00E64362">
            <w:pPr>
              <w:pStyle w:val="EmptyLayoutCell"/>
              <w:snapToGrid w:val="0"/>
              <w:rPr>
                <w:sz w:val="24"/>
                <w:szCs w:val="24"/>
                <w:lang w:val="lt-LT"/>
              </w:rPr>
            </w:pPr>
          </w:p>
        </w:tc>
        <w:tc>
          <w:tcPr>
            <w:tcW w:w="23" w:type="dxa"/>
          </w:tcPr>
          <w:p w14:paraId="72859C41" w14:textId="77777777" w:rsidR="00E64362" w:rsidRPr="00F56A5F" w:rsidRDefault="00E64362">
            <w:pPr>
              <w:pStyle w:val="EmptyLayoutCell"/>
              <w:snapToGrid w:val="0"/>
              <w:rPr>
                <w:sz w:val="24"/>
                <w:szCs w:val="24"/>
                <w:lang w:val="lt-LT"/>
              </w:rPr>
            </w:pPr>
          </w:p>
        </w:tc>
        <w:tc>
          <w:tcPr>
            <w:tcW w:w="9570"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64362" w:rsidRPr="00F56A5F" w14:paraId="557DF1CD" w14:textId="77777777">
              <w:trPr>
                <w:trHeight w:val="600"/>
              </w:trPr>
              <w:tc>
                <w:tcPr>
                  <w:tcW w:w="9070" w:type="dxa"/>
                </w:tcPr>
                <w:p w14:paraId="0AC85A16" w14:textId="77777777" w:rsidR="00E64362" w:rsidRPr="00F56A5F" w:rsidRDefault="00000000">
                  <w:pPr>
                    <w:jc w:val="center"/>
                    <w:rPr>
                      <w:b/>
                      <w:color w:val="000000"/>
                      <w:sz w:val="24"/>
                      <w:szCs w:val="24"/>
                      <w:lang w:val="lt-LT"/>
                    </w:rPr>
                  </w:pPr>
                  <w:r w:rsidRPr="00F56A5F">
                    <w:rPr>
                      <w:b/>
                      <w:color w:val="000000"/>
                      <w:sz w:val="24"/>
                      <w:szCs w:val="24"/>
                      <w:lang w:val="lt-LT"/>
                    </w:rPr>
                    <w:t>II SKYRIUS</w:t>
                  </w:r>
                </w:p>
                <w:p w14:paraId="4334A3D5" w14:textId="77777777" w:rsidR="00E64362" w:rsidRPr="00F56A5F" w:rsidRDefault="00000000">
                  <w:pPr>
                    <w:jc w:val="center"/>
                    <w:rPr>
                      <w:sz w:val="24"/>
                      <w:szCs w:val="24"/>
                      <w:lang w:val="lt-LT"/>
                    </w:rPr>
                  </w:pPr>
                  <w:r w:rsidRPr="00F56A5F">
                    <w:rPr>
                      <w:b/>
                      <w:color w:val="000000"/>
                      <w:sz w:val="24"/>
                      <w:szCs w:val="24"/>
                      <w:lang w:val="lt-LT"/>
                    </w:rPr>
                    <w:t>VEIKLOS SRITIS</w:t>
                  </w:r>
                  <w:r w:rsidRPr="00F56A5F">
                    <w:rPr>
                      <w:color w:val="FFFFFF"/>
                      <w:sz w:val="24"/>
                      <w:szCs w:val="24"/>
                      <w:lang w:val="lt-LT"/>
                    </w:rPr>
                    <w:t>0</w:t>
                  </w:r>
                </w:p>
              </w:tc>
            </w:tr>
            <w:tr w:rsidR="00E64362" w:rsidRPr="00F56A5F" w14:paraId="5E816E0A" w14:textId="77777777">
              <w:trPr>
                <w:trHeight w:val="260"/>
              </w:trPr>
              <w:tc>
                <w:tcPr>
                  <w:tcW w:w="9070" w:type="dxa"/>
                </w:tcPr>
                <w:p w14:paraId="5BB233FE" w14:textId="77777777" w:rsidR="00E64362" w:rsidRPr="00F56A5F" w:rsidRDefault="00000000">
                  <w:pPr>
                    <w:rPr>
                      <w:sz w:val="24"/>
                      <w:szCs w:val="24"/>
                      <w:lang w:val="lt-LT"/>
                    </w:rPr>
                  </w:pPr>
                  <w:r w:rsidRPr="00F56A5F">
                    <w:rPr>
                      <w:color w:val="000000"/>
                      <w:sz w:val="24"/>
                      <w:szCs w:val="24"/>
                      <w:lang w:val="lt-LT"/>
                    </w:rPr>
                    <w:t>3. Pagrindinė veiklos sritis:</w:t>
                  </w:r>
                  <w:r w:rsidRPr="00F56A5F">
                    <w:rPr>
                      <w:color w:val="FFFFFF"/>
                      <w:sz w:val="24"/>
                      <w:szCs w:val="24"/>
                      <w:lang w:val="lt-LT"/>
                    </w:rPr>
                    <w:t>0</w:t>
                  </w:r>
                </w:p>
              </w:tc>
            </w:tr>
            <w:tr w:rsidR="00E64362" w:rsidRPr="00F56A5F" w14:paraId="36E1D43F"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64362" w:rsidRPr="00F56A5F" w14:paraId="6654D020" w14:textId="77777777">
                    <w:trPr>
                      <w:trHeight w:val="260"/>
                    </w:trPr>
                    <w:tc>
                      <w:tcPr>
                        <w:tcW w:w="9070" w:type="dxa"/>
                      </w:tcPr>
                      <w:p w14:paraId="26675C83" w14:textId="77777777" w:rsidR="00E64362" w:rsidRPr="00F56A5F" w:rsidRDefault="00000000">
                        <w:pPr>
                          <w:rPr>
                            <w:color w:val="000000"/>
                            <w:sz w:val="24"/>
                            <w:szCs w:val="24"/>
                            <w:lang w:val="lt-LT"/>
                          </w:rPr>
                        </w:pPr>
                        <w:r w:rsidRPr="00F56A5F">
                          <w:rPr>
                            <w:color w:val="000000"/>
                            <w:sz w:val="24"/>
                            <w:szCs w:val="24"/>
                            <w:lang w:val="lt-LT"/>
                          </w:rPr>
                          <w:t>3.1. teisės aktų ir administracinių sprendimų įgyvendinimo ir laikymosi priežiūra.</w:t>
                        </w:r>
                      </w:p>
                    </w:tc>
                  </w:tr>
                </w:tbl>
                <w:p w14:paraId="5EC140DA" w14:textId="77777777" w:rsidR="00E64362" w:rsidRPr="00F56A5F" w:rsidRDefault="00E64362">
                  <w:pPr>
                    <w:rPr>
                      <w:sz w:val="24"/>
                      <w:szCs w:val="24"/>
                      <w:lang w:val="lt-LT"/>
                    </w:rPr>
                  </w:pPr>
                </w:p>
              </w:tc>
            </w:tr>
            <w:tr w:rsidR="00E64362" w:rsidRPr="005D0F33" w14:paraId="3C1CDDBF" w14:textId="77777777">
              <w:trPr>
                <w:trHeight w:val="260"/>
              </w:trPr>
              <w:tc>
                <w:tcPr>
                  <w:tcW w:w="9070" w:type="dxa"/>
                </w:tcPr>
                <w:p w14:paraId="109841B1" w14:textId="77777777" w:rsidR="00E64362" w:rsidRPr="00F56A5F" w:rsidRDefault="00000000">
                  <w:pPr>
                    <w:rPr>
                      <w:sz w:val="24"/>
                      <w:szCs w:val="24"/>
                      <w:lang w:val="lt-LT"/>
                    </w:rPr>
                  </w:pPr>
                  <w:r w:rsidRPr="00F56A5F">
                    <w:rPr>
                      <w:color w:val="000000"/>
                      <w:sz w:val="24"/>
                      <w:szCs w:val="24"/>
                      <w:lang w:val="lt-LT"/>
                    </w:rPr>
                    <w:t>4. Papildoma (-</w:t>
                  </w:r>
                  <w:proofErr w:type="spellStart"/>
                  <w:r w:rsidRPr="00F56A5F">
                    <w:rPr>
                      <w:color w:val="000000"/>
                      <w:sz w:val="24"/>
                      <w:szCs w:val="24"/>
                      <w:lang w:val="lt-LT"/>
                    </w:rPr>
                    <w:t>os</w:t>
                  </w:r>
                  <w:proofErr w:type="spellEnd"/>
                  <w:r w:rsidRPr="00F56A5F">
                    <w:rPr>
                      <w:color w:val="000000"/>
                      <w:sz w:val="24"/>
                      <w:szCs w:val="24"/>
                      <w:lang w:val="lt-LT"/>
                    </w:rPr>
                    <w:t>) veiklos sritis (-</w:t>
                  </w:r>
                  <w:proofErr w:type="spellStart"/>
                  <w:r w:rsidRPr="00F56A5F">
                    <w:rPr>
                      <w:color w:val="000000"/>
                      <w:sz w:val="24"/>
                      <w:szCs w:val="24"/>
                      <w:lang w:val="lt-LT"/>
                    </w:rPr>
                    <w:t>ys</w:t>
                  </w:r>
                  <w:proofErr w:type="spellEnd"/>
                  <w:r w:rsidRPr="00F56A5F">
                    <w:rPr>
                      <w:color w:val="000000"/>
                      <w:sz w:val="24"/>
                      <w:szCs w:val="24"/>
                      <w:lang w:val="lt-LT"/>
                    </w:rPr>
                    <w:t>):</w:t>
                  </w:r>
                  <w:r w:rsidRPr="00F56A5F">
                    <w:rPr>
                      <w:color w:val="FFFFFF"/>
                      <w:sz w:val="24"/>
                      <w:szCs w:val="24"/>
                      <w:lang w:val="lt-LT"/>
                    </w:rPr>
                    <w:t>0</w:t>
                  </w:r>
                </w:p>
              </w:tc>
            </w:tr>
            <w:tr w:rsidR="00E64362" w:rsidRPr="00F56A5F" w14:paraId="1B17F57B"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64362" w:rsidRPr="00F56A5F" w14:paraId="041791F5" w14:textId="77777777">
                    <w:trPr>
                      <w:trHeight w:val="260"/>
                    </w:trPr>
                    <w:tc>
                      <w:tcPr>
                        <w:tcW w:w="9070" w:type="dxa"/>
                      </w:tcPr>
                      <w:p w14:paraId="3A73B5F0" w14:textId="77777777" w:rsidR="00E64362" w:rsidRPr="00F56A5F" w:rsidRDefault="00000000">
                        <w:pPr>
                          <w:rPr>
                            <w:color w:val="000000"/>
                            <w:sz w:val="24"/>
                            <w:szCs w:val="24"/>
                            <w:lang w:val="lt-LT"/>
                          </w:rPr>
                        </w:pPr>
                        <w:r w:rsidRPr="00F56A5F">
                          <w:rPr>
                            <w:color w:val="000000"/>
                            <w:sz w:val="24"/>
                            <w:szCs w:val="24"/>
                            <w:lang w:val="lt-LT"/>
                          </w:rPr>
                          <w:t>4.1. viešųjų paslaugų teikimo administravimas.</w:t>
                        </w:r>
                      </w:p>
                    </w:tc>
                  </w:tr>
                </w:tbl>
                <w:p w14:paraId="17470859" w14:textId="77777777" w:rsidR="00E64362" w:rsidRPr="00F56A5F" w:rsidRDefault="00E64362">
                  <w:pPr>
                    <w:rPr>
                      <w:sz w:val="24"/>
                      <w:szCs w:val="24"/>
                      <w:lang w:val="lt-LT"/>
                    </w:rPr>
                  </w:pPr>
                </w:p>
              </w:tc>
            </w:tr>
          </w:tbl>
          <w:p w14:paraId="01313D8A" w14:textId="77777777" w:rsidR="00E64362" w:rsidRPr="00F56A5F" w:rsidRDefault="00E64362">
            <w:pPr>
              <w:rPr>
                <w:sz w:val="24"/>
                <w:szCs w:val="24"/>
                <w:lang w:val="lt-LT"/>
              </w:rPr>
            </w:pPr>
          </w:p>
        </w:tc>
      </w:tr>
      <w:tr w:rsidR="00E64362" w:rsidRPr="00F56A5F" w14:paraId="501FD6AC" w14:textId="77777777" w:rsidTr="00F56A5F">
        <w:trPr>
          <w:trHeight w:val="126"/>
        </w:trPr>
        <w:tc>
          <w:tcPr>
            <w:tcW w:w="23" w:type="dxa"/>
          </w:tcPr>
          <w:p w14:paraId="35C70695" w14:textId="77777777" w:rsidR="00E64362" w:rsidRPr="00F56A5F" w:rsidRDefault="00E64362">
            <w:pPr>
              <w:pStyle w:val="EmptyLayoutCell"/>
              <w:snapToGrid w:val="0"/>
              <w:rPr>
                <w:sz w:val="24"/>
                <w:szCs w:val="24"/>
                <w:lang w:val="lt-LT"/>
              </w:rPr>
            </w:pPr>
          </w:p>
        </w:tc>
        <w:tc>
          <w:tcPr>
            <w:tcW w:w="23" w:type="dxa"/>
          </w:tcPr>
          <w:p w14:paraId="2F54463D" w14:textId="77777777" w:rsidR="00E64362" w:rsidRPr="00F56A5F" w:rsidRDefault="00E64362">
            <w:pPr>
              <w:pStyle w:val="EmptyLayoutCell"/>
              <w:snapToGrid w:val="0"/>
              <w:rPr>
                <w:sz w:val="24"/>
                <w:szCs w:val="24"/>
                <w:lang w:val="lt-LT"/>
              </w:rPr>
            </w:pPr>
          </w:p>
        </w:tc>
        <w:tc>
          <w:tcPr>
            <w:tcW w:w="23" w:type="dxa"/>
          </w:tcPr>
          <w:p w14:paraId="4F177045" w14:textId="77777777" w:rsidR="00E64362" w:rsidRPr="00F56A5F" w:rsidRDefault="00E64362">
            <w:pPr>
              <w:pStyle w:val="EmptyLayoutCell"/>
              <w:snapToGrid w:val="0"/>
              <w:rPr>
                <w:sz w:val="24"/>
                <w:szCs w:val="24"/>
                <w:lang w:val="lt-LT"/>
              </w:rPr>
            </w:pPr>
          </w:p>
        </w:tc>
        <w:tc>
          <w:tcPr>
            <w:tcW w:w="23" w:type="dxa"/>
          </w:tcPr>
          <w:p w14:paraId="513AE64D" w14:textId="77777777" w:rsidR="00E64362" w:rsidRPr="00F56A5F" w:rsidRDefault="00E64362">
            <w:pPr>
              <w:pStyle w:val="EmptyLayoutCell"/>
              <w:snapToGrid w:val="0"/>
              <w:rPr>
                <w:sz w:val="24"/>
                <w:szCs w:val="24"/>
                <w:lang w:val="lt-LT"/>
              </w:rPr>
            </w:pPr>
          </w:p>
        </w:tc>
        <w:tc>
          <w:tcPr>
            <w:tcW w:w="23" w:type="dxa"/>
          </w:tcPr>
          <w:p w14:paraId="5BA1ECA4" w14:textId="77777777" w:rsidR="00E64362" w:rsidRPr="00F56A5F" w:rsidRDefault="00E64362">
            <w:pPr>
              <w:pStyle w:val="EmptyLayoutCell"/>
              <w:snapToGrid w:val="0"/>
              <w:rPr>
                <w:sz w:val="24"/>
                <w:szCs w:val="24"/>
                <w:lang w:val="lt-LT"/>
              </w:rPr>
            </w:pPr>
          </w:p>
        </w:tc>
        <w:tc>
          <w:tcPr>
            <w:tcW w:w="9524" w:type="dxa"/>
          </w:tcPr>
          <w:p w14:paraId="6E003328" w14:textId="77777777" w:rsidR="00E64362" w:rsidRPr="00F56A5F" w:rsidRDefault="00E64362">
            <w:pPr>
              <w:pStyle w:val="EmptyLayoutCell"/>
              <w:snapToGrid w:val="0"/>
              <w:rPr>
                <w:sz w:val="24"/>
                <w:szCs w:val="24"/>
                <w:lang w:val="lt-LT"/>
              </w:rPr>
            </w:pPr>
          </w:p>
        </w:tc>
        <w:tc>
          <w:tcPr>
            <w:tcW w:w="23" w:type="dxa"/>
          </w:tcPr>
          <w:p w14:paraId="18B76EBC" w14:textId="77777777" w:rsidR="00E64362" w:rsidRPr="00F56A5F" w:rsidRDefault="00E64362">
            <w:pPr>
              <w:pStyle w:val="EmptyLayoutCell"/>
              <w:snapToGrid w:val="0"/>
              <w:rPr>
                <w:sz w:val="24"/>
                <w:szCs w:val="24"/>
                <w:lang w:val="lt-LT"/>
              </w:rPr>
            </w:pPr>
          </w:p>
        </w:tc>
      </w:tr>
      <w:tr w:rsidR="00E64362" w:rsidRPr="00F56A5F" w14:paraId="1FBFF4D2" w14:textId="77777777" w:rsidTr="00F56A5F">
        <w:trPr>
          <w:gridAfter w:val="1"/>
          <w:wAfter w:w="23" w:type="dxa"/>
        </w:trPr>
        <w:tc>
          <w:tcPr>
            <w:tcW w:w="23" w:type="dxa"/>
          </w:tcPr>
          <w:p w14:paraId="707B5D0C" w14:textId="77777777" w:rsidR="00E64362" w:rsidRPr="00F56A5F" w:rsidRDefault="00E64362">
            <w:pPr>
              <w:pStyle w:val="EmptyLayoutCell"/>
              <w:snapToGrid w:val="0"/>
              <w:rPr>
                <w:sz w:val="24"/>
                <w:szCs w:val="24"/>
                <w:lang w:val="lt-LT"/>
              </w:rPr>
            </w:pPr>
          </w:p>
        </w:tc>
        <w:tc>
          <w:tcPr>
            <w:tcW w:w="23" w:type="dxa"/>
          </w:tcPr>
          <w:p w14:paraId="47AD8A06" w14:textId="77777777" w:rsidR="00E64362" w:rsidRPr="00F56A5F" w:rsidRDefault="00E64362">
            <w:pPr>
              <w:pStyle w:val="EmptyLayoutCell"/>
              <w:snapToGrid w:val="0"/>
              <w:rPr>
                <w:sz w:val="24"/>
                <w:szCs w:val="24"/>
                <w:lang w:val="lt-LT"/>
              </w:rPr>
            </w:pPr>
          </w:p>
        </w:tc>
        <w:tc>
          <w:tcPr>
            <w:tcW w:w="23" w:type="dxa"/>
          </w:tcPr>
          <w:p w14:paraId="6794DAF9" w14:textId="77777777" w:rsidR="00E64362" w:rsidRPr="00F56A5F" w:rsidRDefault="00E64362">
            <w:pPr>
              <w:pStyle w:val="EmptyLayoutCell"/>
              <w:snapToGrid w:val="0"/>
              <w:rPr>
                <w:sz w:val="24"/>
                <w:szCs w:val="24"/>
                <w:lang w:val="lt-LT"/>
              </w:rPr>
            </w:pPr>
          </w:p>
        </w:tc>
        <w:tc>
          <w:tcPr>
            <w:tcW w:w="9570"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64362" w:rsidRPr="00F56A5F" w14:paraId="7CC31AA2" w14:textId="77777777">
              <w:trPr>
                <w:trHeight w:val="600"/>
              </w:trPr>
              <w:tc>
                <w:tcPr>
                  <w:tcW w:w="9070" w:type="dxa"/>
                </w:tcPr>
                <w:p w14:paraId="54A177A5" w14:textId="77777777" w:rsidR="00E64362" w:rsidRPr="00F56A5F" w:rsidRDefault="00000000">
                  <w:pPr>
                    <w:jc w:val="center"/>
                    <w:rPr>
                      <w:b/>
                      <w:color w:val="000000"/>
                      <w:sz w:val="24"/>
                      <w:szCs w:val="24"/>
                      <w:lang w:val="lt-LT"/>
                    </w:rPr>
                  </w:pPr>
                  <w:r w:rsidRPr="00F56A5F">
                    <w:rPr>
                      <w:b/>
                      <w:color w:val="000000"/>
                      <w:sz w:val="24"/>
                      <w:szCs w:val="24"/>
                      <w:lang w:val="lt-LT"/>
                    </w:rPr>
                    <w:t>III SKYRIUS</w:t>
                  </w:r>
                </w:p>
                <w:p w14:paraId="5177D214" w14:textId="77777777" w:rsidR="00E64362" w:rsidRPr="00F56A5F" w:rsidRDefault="00000000">
                  <w:pPr>
                    <w:jc w:val="center"/>
                    <w:rPr>
                      <w:sz w:val="24"/>
                      <w:szCs w:val="24"/>
                      <w:lang w:val="lt-LT"/>
                    </w:rPr>
                  </w:pPr>
                  <w:r w:rsidRPr="00F56A5F">
                    <w:rPr>
                      <w:b/>
                      <w:color w:val="000000"/>
                      <w:sz w:val="24"/>
                      <w:szCs w:val="24"/>
                      <w:lang w:val="lt-LT"/>
                    </w:rPr>
                    <w:t>PAREIGYBĖS SPECIALIZACIJA</w:t>
                  </w:r>
                  <w:r w:rsidRPr="00F56A5F">
                    <w:rPr>
                      <w:color w:val="FFFFFF"/>
                      <w:sz w:val="24"/>
                      <w:szCs w:val="24"/>
                      <w:lang w:val="lt-LT"/>
                    </w:rPr>
                    <w:t>0</w:t>
                  </w:r>
                </w:p>
              </w:tc>
            </w:tr>
            <w:tr w:rsidR="00E64362" w:rsidRPr="00F56A5F" w14:paraId="67064E80" w14:textId="77777777">
              <w:trPr>
                <w:trHeight w:val="260"/>
              </w:trPr>
              <w:tc>
                <w:tcPr>
                  <w:tcW w:w="9070" w:type="dxa"/>
                </w:tcPr>
                <w:p w14:paraId="63E1C318" w14:textId="77777777" w:rsidR="00E64362" w:rsidRPr="00F56A5F" w:rsidRDefault="00000000">
                  <w:pPr>
                    <w:rPr>
                      <w:sz w:val="24"/>
                      <w:szCs w:val="24"/>
                      <w:lang w:val="lt-LT"/>
                    </w:rPr>
                  </w:pPr>
                  <w:r w:rsidRPr="00F56A5F">
                    <w:rPr>
                      <w:color w:val="000000"/>
                      <w:sz w:val="24"/>
                      <w:szCs w:val="24"/>
                      <w:lang w:val="lt-LT"/>
                    </w:rPr>
                    <w:t>5. Pagrindinės veiklos srities specializacija:</w:t>
                  </w:r>
                  <w:r w:rsidRPr="00F56A5F">
                    <w:rPr>
                      <w:color w:val="FFFFFF"/>
                      <w:sz w:val="24"/>
                      <w:szCs w:val="24"/>
                      <w:lang w:val="lt-LT"/>
                    </w:rPr>
                    <w:t>0</w:t>
                  </w:r>
                </w:p>
              </w:tc>
            </w:tr>
            <w:tr w:rsidR="00E64362" w:rsidRPr="00F56A5F" w14:paraId="5AE94BBE"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64362" w:rsidRPr="00F56A5F" w14:paraId="78EB2DEF" w14:textId="77777777">
                    <w:trPr>
                      <w:trHeight w:val="260"/>
                    </w:trPr>
                    <w:tc>
                      <w:tcPr>
                        <w:tcW w:w="9070" w:type="dxa"/>
                      </w:tcPr>
                      <w:p w14:paraId="77FE7C15" w14:textId="4E5843FC" w:rsidR="00E64362" w:rsidRPr="00F56A5F" w:rsidRDefault="00000000" w:rsidP="00F56A5F">
                        <w:pPr>
                          <w:jc w:val="both"/>
                          <w:rPr>
                            <w:color w:val="000000"/>
                            <w:sz w:val="24"/>
                            <w:szCs w:val="24"/>
                            <w:lang w:val="lt-LT"/>
                          </w:rPr>
                        </w:pPr>
                        <w:r w:rsidRPr="00F56A5F">
                          <w:rPr>
                            <w:color w:val="000000"/>
                            <w:sz w:val="24"/>
                            <w:szCs w:val="24"/>
                            <w:lang w:val="lt-LT"/>
                          </w:rPr>
                          <w:t>5.1. Teisės aktų reglamentuotų priemonių, programų, veiklų ir administracinių sprendimų įgyvendinimo, jų vykdymo stebėsenos, vertinimo ir koordinavimo užtikrinimas Šiaulių miesto savivaldybės teritorijoje šiose srityse: užsienio kilmės Lietuvos gyventojų integracijos, prekybos žmonėmis prevencijos ir pagalbos nukentėjusiems ar galėjusiems nukentėti asmenims, apsaugos nuo smurto artimoje aplinkoje prevencijos ir pagalbos, lygių galimybių bei moterų ir vyrų lygybės įgyvendinimo.</w:t>
                        </w:r>
                      </w:p>
                    </w:tc>
                  </w:tr>
                </w:tbl>
                <w:p w14:paraId="714E10D9" w14:textId="77777777" w:rsidR="00E64362" w:rsidRPr="00F56A5F" w:rsidRDefault="00E64362" w:rsidP="00F56A5F">
                  <w:pPr>
                    <w:jc w:val="both"/>
                    <w:rPr>
                      <w:sz w:val="24"/>
                      <w:szCs w:val="24"/>
                      <w:lang w:val="lt-LT"/>
                    </w:rPr>
                  </w:pPr>
                </w:p>
              </w:tc>
            </w:tr>
            <w:tr w:rsidR="00E64362" w:rsidRPr="00F56A5F" w14:paraId="2F6E8B5F" w14:textId="77777777">
              <w:trPr>
                <w:trHeight w:val="260"/>
              </w:trPr>
              <w:tc>
                <w:tcPr>
                  <w:tcW w:w="9070" w:type="dxa"/>
                </w:tcPr>
                <w:p w14:paraId="430B9C0E" w14:textId="77777777" w:rsidR="00E64362" w:rsidRPr="00F56A5F" w:rsidRDefault="00000000" w:rsidP="00F56A5F">
                  <w:pPr>
                    <w:jc w:val="both"/>
                    <w:rPr>
                      <w:sz w:val="24"/>
                      <w:szCs w:val="24"/>
                      <w:lang w:val="lt-LT"/>
                    </w:rPr>
                  </w:pPr>
                  <w:r w:rsidRPr="00F56A5F">
                    <w:rPr>
                      <w:color w:val="000000"/>
                      <w:sz w:val="24"/>
                      <w:szCs w:val="24"/>
                      <w:lang w:val="lt-LT"/>
                    </w:rPr>
                    <w:t>6. Papildomos (-ų) veiklos srities (-</w:t>
                  </w:r>
                  <w:proofErr w:type="spellStart"/>
                  <w:r w:rsidRPr="00F56A5F">
                    <w:rPr>
                      <w:color w:val="000000"/>
                      <w:sz w:val="24"/>
                      <w:szCs w:val="24"/>
                      <w:lang w:val="lt-LT"/>
                    </w:rPr>
                    <w:t>čių</w:t>
                  </w:r>
                  <w:proofErr w:type="spellEnd"/>
                  <w:r w:rsidRPr="00F56A5F">
                    <w:rPr>
                      <w:color w:val="000000"/>
                      <w:sz w:val="24"/>
                      <w:szCs w:val="24"/>
                      <w:lang w:val="lt-LT"/>
                    </w:rPr>
                    <w:t>) specializacija:</w:t>
                  </w:r>
                  <w:r w:rsidRPr="00F56A5F">
                    <w:rPr>
                      <w:color w:val="FFFFFF"/>
                      <w:sz w:val="24"/>
                      <w:szCs w:val="24"/>
                      <w:lang w:val="lt-LT"/>
                    </w:rPr>
                    <w:t>0</w:t>
                  </w:r>
                </w:p>
              </w:tc>
            </w:tr>
            <w:tr w:rsidR="00E64362" w:rsidRPr="00F56A5F" w14:paraId="25B9D5E1"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64362" w:rsidRPr="00F56A5F" w14:paraId="050D587F" w14:textId="77777777">
                    <w:trPr>
                      <w:trHeight w:val="260"/>
                    </w:trPr>
                    <w:tc>
                      <w:tcPr>
                        <w:tcW w:w="9070" w:type="dxa"/>
                      </w:tcPr>
                      <w:p w14:paraId="3EE57D86" w14:textId="2B34EEFE" w:rsidR="00E64362" w:rsidRPr="00F56A5F" w:rsidRDefault="00000000" w:rsidP="00F56A5F">
                        <w:pPr>
                          <w:jc w:val="both"/>
                          <w:rPr>
                            <w:color w:val="000000"/>
                            <w:sz w:val="24"/>
                            <w:szCs w:val="24"/>
                            <w:lang w:val="lt-LT"/>
                          </w:rPr>
                        </w:pPr>
                        <w:r w:rsidRPr="00F56A5F">
                          <w:rPr>
                            <w:color w:val="000000"/>
                            <w:sz w:val="24"/>
                            <w:szCs w:val="24"/>
                            <w:lang w:val="lt-LT"/>
                          </w:rPr>
                          <w:t>6.1. Sprendimų, programų, priemonių ir veiksmų planų įgyvendinimo koordinavimas, socialinės integracijos politikos įgyvendinimas, žmogaus teisių, lygių galimybių ir nediskriminavimo principų užtikrinimas savivaldybės kompetencijai priskirtose srityse: užsienio kilmės Lietuvos gyventojų integracijos, prekybos žmonėmis prevencijos ir pagalbos nukentėjusiems ar galėjusiems nukentėti asmenims, apsaugos nuo smurto artimoje aplinkoje prevencijos ir pagalbos, lygių galimybių bei moterų ir vyrų lygybės įgyvendinimo.</w:t>
                        </w:r>
                      </w:p>
                    </w:tc>
                  </w:tr>
                </w:tbl>
                <w:p w14:paraId="6C08B94E" w14:textId="77777777" w:rsidR="00E64362" w:rsidRPr="00F56A5F" w:rsidRDefault="00E64362" w:rsidP="00F56A5F">
                  <w:pPr>
                    <w:jc w:val="both"/>
                    <w:rPr>
                      <w:sz w:val="24"/>
                      <w:szCs w:val="24"/>
                      <w:lang w:val="lt-LT"/>
                    </w:rPr>
                  </w:pPr>
                </w:p>
              </w:tc>
            </w:tr>
          </w:tbl>
          <w:p w14:paraId="654EEBFB" w14:textId="77777777" w:rsidR="00E64362" w:rsidRPr="00F56A5F" w:rsidRDefault="00E64362">
            <w:pPr>
              <w:rPr>
                <w:sz w:val="24"/>
                <w:szCs w:val="24"/>
                <w:lang w:val="lt-LT"/>
              </w:rPr>
            </w:pPr>
          </w:p>
        </w:tc>
      </w:tr>
      <w:tr w:rsidR="00E64362" w:rsidRPr="00F56A5F" w14:paraId="01805D1C" w14:textId="77777777" w:rsidTr="00F56A5F">
        <w:trPr>
          <w:trHeight w:val="100"/>
        </w:trPr>
        <w:tc>
          <w:tcPr>
            <w:tcW w:w="23" w:type="dxa"/>
          </w:tcPr>
          <w:p w14:paraId="221FE0B3" w14:textId="77777777" w:rsidR="00E64362" w:rsidRPr="00F56A5F" w:rsidRDefault="00E64362">
            <w:pPr>
              <w:pStyle w:val="EmptyLayoutCell"/>
              <w:snapToGrid w:val="0"/>
              <w:rPr>
                <w:sz w:val="24"/>
                <w:szCs w:val="24"/>
                <w:lang w:val="lt-LT"/>
              </w:rPr>
            </w:pPr>
          </w:p>
        </w:tc>
        <w:tc>
          <w:tcPr>
            <w:tcW w:w="23" w:type="dxa"/>
          </w:tcPr>
          <w:p w14:paraId="3BFC06A6" w14:textId="77777777" w:rsidR="00E64362" w:rsidRPr="00F56A5F" w:rsidRDefault="00E64362">
            <w:pPr>
              <w:pStyle w:val="EmptyLayoutCell"/>
              <w:snapToGrid w:val="0"/>
              <w:rPr>
                <w:sz w:val="24"/>
                <w:szCs w:val="24"/>
                <w:lang w:val="lt-LT"/>
              </w:rPr>
            </w:pPr>
          </w:p>
        </w:tc>
        <w:tc>
          <w:tcPr>
            <w:tcW w:w="23" w:type="dxa"/>
          </w:tcPr>
          <w:p w14:paraId="4E97DD0E" w14:textId="77777777" w:rsidR="00E64362" w:rsidRPr="00F56A5F" w:rsidRDefault="00E64362">
            <w:pPr>
              <w:pStyle w:val="EmptyLayoutCell"/>
              <w:snapToGrid w:val="0"/>
              <w:rPr>
                <w:sz w:val="24"/>
                <w:szCs w:val="24"/>
                <w:lang w:val="lt-LT"/>
              </w:rPr>
            </w:pPr>
          </w:p>
        </w:tc>
        <w:tc>
          <w:tcPr>
            <w:tcW w:w="23" w:type="dxa"/>
          </w:tcPr>
          <w:p w14:paraId="33083841" w14:textId="77777777" w:rsidR="00E64362" w:rsidRPr="00F56A5F" w:rsidRDefault="00E64362">
            <w:pPr>
              <w:pStyle w:val="EmptyLayoutCell"/>
              <w:snapToGrid w:val="0"/>
              <w:rPr>
                <w:sz w:val="24"/>
                <w:szCs w:val="24"/>
                <w:lang w:val="lt-LT"/>
              </w:rPr>
            </w:pPr>
          </w:p>
        </w:tc>
        <w:tc>
          <w:tcPr>
            <w:tcW w:w="23" w:type="dxa"/>
          </w:tcPr>
          <w:p w14:paraId="5D62EB1B" w14:textId="77777777" w:rsidR="00E64362" w:rsidRPr="00F56A5F" w:rsidRDefault="00E64362">
            <w:pPr>
              <w:pStyle w:val="EmptyLayoutCell"/>
              <w:snapToGrid w:val="0"/>
              <w:rPr>
                <w:sz w:val="24"/>
                <w:szCs w:val="24"/>
                <w:lang w:val="lt-LT"/>
              </w:rPr>
            </w:pPr>
          </w:p>
        </w:tc>
        <w:tc>
          <w:tcPr>
            <w:tcW w:w="9524" w:type="dxa"/>
          </w:tcPr>
          <w:p w14:paraId="36E24E50" w14:textId="77777777" w:rsidR="00E64362" w:rsidRPr="00F56A5F" w:rsidRDefault="00E64362">
            <w:pPr>
              <w:pStyle w:val="EmptyLayoutCell"/>
              <w:snapToGrid w:val="0"/>
              <w:rPr>
                <w:sz w:val="24"/>
                <w:szCs w:val="24"/>
                <w:lang w:val="lt-LT"/>
              </w:rPr>
            </w:pPr>
          </w:p>
        </w:tc>
        <w:tc>
          <w:tcPr>
            <w:tcW w:w="23" w:type="dxa"/>
          </w:tcPr>
          <w:p w14:paraId="22E3354C" w14:textId="77777777" w:rsidR="00E64362" w:rsidRPr="00F56A5F" w:rsidRDefault="00E64362">
            <w:pPr>
              <w:pStyle w:val="EmptyLayoutCell"/>
              <w:snapToGrid w:val="0"/>
              <w:rPr>
                <w:sz w:val="24"/>
                <w:szCs w:val="24"/>
                <w:lang w:val="lt-LT"/>
              </w:rPr>
            </w:pPr>
          </w:p>
        </w:tc>
      </w:tr>
      <w:tr w:rsidR="00E64362" w:rsidRPr="00F56A5F" w14:paraId="0A947938" w14:textId="77777777" w:rsidTr="00F56A5F">
        <w:trPr>
          <w:gridAfter w:val="1"/>
          <w:wAfter w:w="23" w:type="dxa"/>
        </w:trPr>
        <w:tc>
          <w:tcPr>
            <w:tcW w:w="23" w:type="dxa"/>
          </w:tcPr>
          <w:p w14:paraId="3480AD00" w14:textId="77777777" w:rsidR="00E64362" w:rsidRPr="00F56A5F" w:rsidRDefault="00E64362">
            <w:pPr>
              <w:pStyle w:val="EmptyLayoutCell"/>
              <w:snapToGrid w:val="0"/>
              <w:rPr>
                <w:sz w:val="24"/>
                <w:szCs w:val="24"/>
                <w:lang w:val="lt-LT"/>
              </w:rPr>
            </w:pPr>
          </w:p>
        </w:tc>
        <w:tc>
          <w:tcPr>
            <w:tcW w:w="23" w:type="dxa"/>
          </w:tcPr>
          <w:p w14:paraId="4779AAD3" w14:textId="77777777" w:rsidR="00E64362" w:rsidRPr="00F56A5F" w:rsidRDefault="00E64362">
            <w:pPr>
              <w:pStyle w:val="EmptyLayoutCell"/>
              <w:snapToGrid w:val="0"/>
              <w:rPr>
                <w:sz w:val="24"/>
                <w:szCs w:val="24"/>
                <w:lang w:val="lt-LT"/>
              </w:rPr>
            </w:pPr>
          </w:p>
        </w:tc>
        <w:tc>
          <w:tcPr>
            <w:tcW w:w="23" w:type="dxa"/>
          </w:tcPr>
          <w:p w14:paraId="219B2D1E" w14:textId="77777777" w:rsidR="00E64362" w:rsidRPr="00F56A5F" w:rsidRDefault="00E64362">
            <w:pPr>
              <w:pStyle w:val="EmptyLayoutCell"/>
              <w:snapToGrid w:val="0"/>
              <w:rPr>
                <w:sz w:val="24"/>
                <w:szCs w:val="24"/>
                <w:lang w:val="lt-LT"/>
              </w:rPr>
            </w:pPr>
          </w:p>
        </w:tc>
        <w:tc>
          <w:tcPr>
            <w:tcW w:w="23" w:type="dxa"/>
          </w:tcPr>
          <w:p w14:paraId="591EAC91" w14:textId="77777777" w:rsidR="00E64362" w:rsidRPr="00F56A5F" w:rsidRDefault="00E64362">
            <w:pPr>
              <w:pStyle w:val="EmptyLayoutCell"/>
              <w:snapToGrid w:val="0"/>
              <w:rPr>
                <w:sz w:val="24"/>
                <w:szCs w:val="24"/>
                <w:lang w:val="lt-LT"/>
              </w:rPr>
            </w:pPr>
          </w:p>
        </w:tc>
        <w:tc>
          <w:tcPr>
            <w:tcW w:w="9547" w:type="dxa"/>
            <w:gridSpan w:val="2"/>
          </w:tcPr>
          <w:tbl>
            <w:tblPr>
              <w:tblW w:w="9070" w:type="dxa"/>
              <w:tblLayout w:type="fixed"/>
              <w:tblCellMar>
                <w:left w:w="0" w:type="dxa"/>
                <w:right w:w="0" w:type="dxa"/>
              </w:tblCellMar>
              <w:tblLook w:val="04A0" w:firstRow="1" w:lastRow="0" w:firstColumn="1" w:lastColumn="0" w:noHBand="0" w:noVBand="1"/>
            </w:tblPr>
            <w:tblGrid>
              <w:gridCol w:w="9070"/>
            </w:tblGrid>
            <w:tr w:rsidR="00E64362" w:rsidRPr="00F56A5F" w14:paraId="3133446F" w14:textId="77777777">
              <w:trPr>
                <w:trHeight w:val="680"/>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64362" w:rsidRPr="00F56A5F" w14:paraId="05D7BE4E" w14:textId="77777777">
                    <w:trPr>
                      <w:trHeight w:val="600"/>
                    </w:trPr>
                    <w:tc>
                      <w:tcPr>
                        <w:tcW w:w="9070" w:type="dxa"/>
                      </w:tcPr>
                      <w:p w14:paraId="08CF1A42" w14:textId="77777777" w:rsidR="00E64362" w:rsidRPr="00F56A5F" w:rsidRDefault="00000000">
                        <w:pPr>
                          <w:jc w:val="center"/>
                          <w:rPr>
                            <w:b/>
                            <w:color w:val="000000"/>
                            <w:sz w:val="24"/>
                            <w:szCs w:val="24"/>
                            <w:lang w:val="lt-LT"/>
                          </w:rPr>
                        </w:pPr>
                        <w:r w:rsidRPr="00F56A5F">
                          <w:rPr>
                            <w:b/>
                            <w:color w:val="000000"/>
                            <w:sz w:val="24"/>
                            <w:szCs w:val="24"/>
                            <w:lang w:val="lt-LT"/>
                          </w:rPr>
                          <w:t xml:space="preserve">IV SKYRIUS </w:t>
                        </w:r>
                      </w:p>
                      <w:p w14:paraId="0C2F18D1" w14:textId="77777777" w:rsidR="00E64362" w:rsidRPr="00F56A5F" w:rsidRDefault="00000000">
                        <w:pPr>
                          <w:jc w:val="center"/>
                          <w:rPr>
                            <w:b/>
                            <w:color w:val="000000"/>
                            <w:sz w:val="24"/>
                            <w:szCs w:val="24"/>
                            <w:lang w:val="lt-LT"/>
                          </w:rPr>
                        </w:pPr>
                        <w:r w:rsidRPr="00F56A5F">
                          <w:rPr>
                            <w:b/>
                            <w:color w:val="000000"/>
                            <w:sz w:val="24"/>
                            <w:szCs w:val="24"/>
                            <w:lang w:val="lt-LT"/>
                          </w:rPr>
                          <w:t>FUNKCIJOS</w:t>
                        </w:r>
                      </w:p>
                    </w:tc>
                  </w:tr>
                </w:tbl>
                <w:p w14:paraId="40AC688A" w14:textId="77777777" w:rsidR="00E64362" w:rsidRPr="00F56A5F" w:rsidRDefault="00E64362">
                  <w:pPr>
                    <w:rPr>
                      <w:sz w:val="24"/>
                      <w:szCs w:val="24"/>
                      <w:lang w:val="lt-LT"/>
                    </w:rPr>
                  </w:pPr>
                </w:p>
              </w:tc>
            </w:tr>
          </w:tbl>
          <w:p w14:paraId="16D5290C" w14:textId="77777777" w:rsidR="00E64362" w:rsidRPr="00F56A5F" w:rsidRDefault="00E64362">
            <w:pPr>
              <w:rPr>
                <w:sz w:val="24"/>
                <w:szCs w:val="24"/>
                <w:lang w:val="lt-LT"/>
              </w:rPr>
            </w:pPr>
          </w:p>
        </w:tc>
      </w:tr>
      <w:tr w:rsidR="00E64362" w:rsidRPr="00F56A5F" w14:paraId="6DF32B00" w14:textId="77777777" w:rsidTr="00F56A5F">
        <w:trPr>
          <w:trHeight w:val="23"/>
        </w:trPr>
        <w:tc>
          <w:tcPr>
            <w:tcW w:w="23" w:type="dxa"/>
          </w:tcPr>
          <w:p w14:paraId="7CFB143C" w14:textId="77777777" w:rsidR="00E64362" w:rsidRPr="00F56A5F" w:rsidRDefault="00E64362">
            <w:pPr>
              <w:pStyle w:val="EmptyLayoutCell"/>
              <w:snapToGrid w:val="0"/>
              <w:rPr>
                <w:sz w:val="24"/>
                <w:szCs w:val="24"/>
                <w:lang w:val="lt-LT"/>
              </w:rPr>
            </w:pPr>
          </w:p>
        </w:tc>
        <w:tc>
          <w:tcPr>
            <w:tcW w:w="23" w:type="dxa"/>
          </w:tcPr>
          <w:p w14:paraId="47443928" w14:textId="77777777" w:rsidR="00E64362" w:rsidRPr="00F56A5F" w:rsidRDefault="00E64362">
            <w:pPr>
              <w:pStyle w:val="EmptyLayoutCell"/>
              <w:snapToGrid w:val="0"/>
              <w:rPr>
                <w:sz w:val="24"/>
                <w:szCs w:val="24"/>
                <w:lang w:val="lt-LT"/>
              </w:rPr>
            </w:pPr>
          </w:p>
        </w:tc>
        <w:tc>
          <w:tcPr>
            <w:tcW w:w="23" w:type="dxa"/>
          </w:tcPr>
          <w:p w14:paraId="1F519B02" w14:textId="77777777" w:rsidR="00E64362" w:rsidRPr="00F56A5F" w:rsidRDefault="00E64362">
            <w:pPr>
              <w:pStyle w:val="EmptyLayoutCell"/>
              <w:snapToGrid w:val="0"/>
              <w:rPr>
                <w:sz w:val="24"/>
                <w:szCs w:val="24"/>
                <w:lang w:val="lt-LT"/>
              </w:rPr>
            </w:pPr>
          </w:p>
        </w:tc>
        <w:tc>
          <w:tcPr>
            <w:tcW w:w="23" w:type="dxa"/>
          </w:tcPr>
          <w:p w14:paraId="18B46FA6" w14:textId="77777777" w:rsidR="00E64362" w:rsidRPr="00F56A5F" w:rsidRDefault="00E64362">
            <w:pPr>
              <w:pStyle w:val="EmptyLayoutCell"/>
              <w:snapToGrid w:val="0"/>
              <w:rPr>
                <w:sz w:val="24"/>
                <w:szCs w:val="24"/>
                <w:lang w:val="lt-LT"/>
              </w:rPr>
            </w:pPr>
          </w:p>
        </w:tc>
        <w:tc>
          <w:tcPr>
            <w:tcW w:w="23" w:type="dxa"/>
          </w:tcPr>
          <w:p w14:paraId="5D2BF790" w14:textId="77777777" w:rsidR="00E64362" w:rsidRPr="00F56A5F" w:rsidRDefault="00E64362">
            <w:pPr>
              <w:pStyle w:val="EmptyLayoutCell"/>
              <w:snapToGrid w:val="0"/>
              <w:rPr>
                <w:sz w:val="24"/>
                <w:szCs w:val="24"/>
                <w:lang w:val="lt-LT"/>
              </w:rPr>
            </w:pPr>
          </w:p>
        </w:tc>
        <w:tc>
          <w:tcPr>
            <w:tcW w:w="9524" w:type="dxa"/>
          </w:tcPr>
          <w:p w14:paraId="7AC53B5B" w14:textId="77777777" w:rsidR="00E64362" w:rsidRPr="00F56A5F" w:rsidRDefault="00E64362">
            <w:pPr>
              <w:pStyle w:val="EmptyLayoutCell"/>
              <w:snapToGrid w:val="0"/>
              <w:rPr>
                <w:sz w:val="24"/>
                <w:szCs w:val="24"/>
                <w:lang w:val="lt-LT"/>
              </w:rPr>
            </w:pPr>
          </w:p>
        </w:tc>
        <w:tc>
          <w:tcPr>
            <w:tcW w:w="23" w:type="dxa"/>
          </w:tcPr>
          <w:p w14:paraId="7B830F69" w14:textId="77777777" w:rsidR="00E64362" w:rsidRPr="00F56A5F" w:rsidRDefault="00E64362">
            <w:pPr>
              <w:pStyle w:val="EmptyLayoutCell"/>
              <w:snapToGrid w:val="0"/>
              <w:rPr>
                <w:sz w:val="24"/>
                <w:szCs w:val="24"/>
                <w:lang w:val="lt-LT"/>
              </w:rPr>
            </w:pPr>
          </w:p>
        </w:tc>
      </w:tr>
      <w:tr w:rsidR="00E64362" w:rsidRPr="005D0F33" w14:paraId="61C286B8" w14:textId="77777777" w:rsidTr="00F56A5F">
        <w:tc>
          <w:tcPr>
            <w:tcW w:w="23" w:type="dxa"/>
          </w:tcPr>
          <w:p w14:paraId="24C58295" w14:textId="77777777" w:rsidR="00E64362" w:rsidRPr="00F56A5F" w:rsidRDefault="00E64362">
            <w:pPr>
              <w:pStyle w:val="EmptyLayoutCell"/>
              <w:snapToGrid w:val="0"/>
              <w:rPr>
                <w:sz w:val="24"/>
                <w:szCs w:val="24"/>
                <w:lang w:val="lt-LT"/>
              </w:rPr>
            </w:pPr>
          </w:p>
        </w:tc>
        <w:tc>
          <w:tcPr>
            <w:tcW w:w="23" w:type="dxa"/>
          </w:tcPr>
          <w:p w14:paraId="482F510A" w14:textId="77777777" w:rsidR="00E64362" w:rsidRPr="00F56A5F" w:rsidRDefault="00E64362">
            <w:pPr>
              <w:pStyle w:val="EmptyLayoutCell"/>
              <w:snapToGrid w:val="0"/>
              <w:rPr>
                <w:sz w:val="24"/>
                <w:szCs w:val="24"/>
                <w:lang w:val="lt-LT"/>
              </w:rPr>
            </w:pPr>
          </w:p>
        </w:tc>
        <w:tc>
          <w:tcPr>
            <w:tcW w:w="9593" w:type="dxa"/>
            <w:gridSpan w:val="4"/>
          </w:tcPr>
          <w:tbl>
            <w:tblPr>
              <w:tblW w:w="9069" w:type="dxa"/>
              <w:tblLayout w:type="fixed"/>
              <w:tblCellMar>
                <w:top w:w="40" w:type="dxa"/>
                <w:left w:w="40" w:type="dxa"/>
                <w:bottom w:w="40" w:type="dxa"/>
                <w:right w:w="40" w:type="dxa"/>
              </w:tblCellMar>
              <w:tblLook w:val="04A0" w:firstRow="1" w:lastRow="0" w:firstColumn="1" w:lastColumn="0" w:noHBand="0" w:noVBand="1"/>
            </w:tblPr>
            <w:tblGrid>
              <w:gridCol w:w="9069"/>
            </w:tblGrid>
            <w:tr w:rsidR="00E64362" w:rsidRPr="00134320" w14:paraId="1CACB40D" w14:textId="77777777">
              <w:trPr>
                <w:trHeight w:val="260"/>
              </w:trPr>
              <w:tc>
                <w:tcPr>
                  <w:tcW w:w="9069" w:type="dxa"/>
                </w:tcPr>
                <w:p w14:paraId="5A44CE57" w14:textId="77777777" w:rsidR="00E64362" w:rsidRPr="00F56A5F" w:rsidRDefault="00000000" w:rsidP="00F56A5F">
                  <w:pPr>
                    <w:jc w:val="both"/>
                    <w:rPr>
                      <w:color w:val="000000"/>
                      <w:sz w:val="24"/>
                      <w:szCs w:val="24"/>
                      <w:lang w:val="lt-LT"/>
                    </w:rPr>
                  </w:pPr>
                  <w:r w:rsidRPr="00F56A5F">
                    <w:rPr>
                      <w:color w:val="000000"/>
                      <w:sz w:val="24"/>
                      <w:szCs w:val="24"/>
                      <w:lang w:val="lt-LT"/>
                    </w:rPr>
                    <w:t>7. Atlieka teisės aktų ir administracinių sprendimų įgyvendinimo ir laikymosi priežiūros veiklas arba prireikus koordinuoja teisės aktų ir administracinių sprendimų įgyvendinimo ir laikymosi priežiūros veiklų atlikimą.</w:t>
                  </w:r>
                </w:p>
              </w:tc>
            </w:tr>
            <w:tr w:rsidR="00E64362" w:rsidRPr="00134320" w14:paraId="709B8940" w14:textId="77777777">
              <w:trPr>
                <w:trHeight w:val="260"/>
              </w:trPr>
              <w:tc>
                <w:tcPr>
                  <w:tcW w:w="9069" w:type="dxa"/>
                </w:tcPr>
                <w:p w14:paraId="28842566" w14:textId="77777777" w:rsidR="00E64362" w:rsidRPr="00F56A5F" w:rsidRDefault="00000000" w:rsidP="00F56A5F">
                  <w:pPr>
                    <w:jc w:val="both"/>
                    <w:rPr>
                      <w:color w:val="000000"/>
                      <w:sz w:val="24"/>
                      <w:szCs w:val="24"/>
                      <w:lang w:val="lt-LT"/>
                    </w:rPr>
                  </w:pPr>
                  <w:r w:rsidRPr="00F56A5F">
                    <w:rPr>
                      <w:color w:val="000000"/>
                      <w:sz w:val="24"/>
                      <w:szCs w:val="24"/>
                      <w:lang w:val="lt-LT"/>
                    </w:rPr>
                    <w:t xml:space="preserve">8. Rengia teisės aktų projektus ir kitus susijusius dokumentus dėl teisės aktų ir administracinių sprendimų įgyvendinimo ir laikymosi priežiūros arba prireikus koordinuoja teisės aktų </w:t>
                  </w:r>
                  <w:r w:rsidRPr="00F56A5F">
                    <w:rPr>
                      <w:color w:val="000000"/>
                      <w:sz w:val="24"/>
                      <w:szCs w:val="24"/>
                      <w:lang w:val="lt-LT"/>
                    </w:rPr>
                    <w:lastRenderedPageBreak/>
                    <w:t>projektų ir kitų susijusių dokumentų dėl teisės aktų ir administracinių sprendimų įgyvendinimo ir laikymosi priežiūros rengimą.</w:t>
                  </w:r>
                </w:p>
              </w:tc>
            </w:tr>
            <w:tr w:rsidR="00E64362" w:rsidRPr="00134320" w14:paraId="41F80033" w14:textId="77777777">
              <w:trPr>
                <w:trHeight w:val="260"/>
              </w:trPr>
              <w:tc>
                <w:tcPr>
                  <w:tcW w:w="9069" w:type="dxa"/>
                </w:tcPr>
                <w:p w14:paraId="19ED5C3B" w14:textId="77777777" w:rsidR="00E64362" w:rsidRPr="00F56A5F" w:rsidRDefault="00000000" w:rsidP="00F56A5F">
                  <w:pPr>
                    <w:jc w:val="both"/>
                    <w:rPr>
                      <w:color w:val="000000"/>
                      <w:sz w:val="24"/>
                      <w:szCs w:val="24"/>
                      <w:lang w:val="lt-LT"/>
                    </w:rPr>
                  </w:pPr>
                  <w:r w:rsidRPr="00F56A5F">
                    <w:rPr>
                      <w:color w:val="000000"/>
                      <w:sz w:val="24"/>
                      <w:szCs w:val="24"/>
                      <w:lang w:val="lt-LT"/>
                    </w:rPr>
                    <w:lastRenderedPageBreak/>
                    <w:t>9.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E64362" w:rsidRPr="00134320" w14:paraId="61C1B941" w14:textId="77777777">
              <w:trPr>
                <w:trHeight w:val="260"/>
              </w:trPr>
              <w:tc>
                <w:tcPr>
                  <w:tcW w:w="9069" w:type="dxa"/>
                </w:tcPr>
                <w:p w14:paraId="622C8A47" w14:textId="77777777" w:rsidR="00E64362" w:rsidRPr="00F56A5F" w:rsidRDefault="00000000" w:rsidP="00F56A5F">
                  <w:pPr>
                    <w:jc w:val="both"/>
                    <w:rPr>
                      <w:color w:val="000000"/>
                      <w:sz w:val="24"/>
                      <w:szCs w:val="24"/>
                      <w:lang w:val="lt-LT"/>
                    </w:rPr>
                  </w:pPr>
                  <w:r w:rsidRPr="00F56A5F">
                    <w:rPr>
                      <w:color w:val="000000"/>
                      <w:sz w:val="24"/>
                      <w:szCs w:val="24"/>
                      <w:lang w:val="lt-LT"/>
                    </w:rPr>
                    <w:t>10. Rengia ir teikia pasiūlymus su teisės aktų ir administracinių sprendimų įgyvendinimo ir laikymosi priežiūra susijusiais klausimais.</w:t>
                  </w:r>
                </w:p>
              </w:tc>
            </w:tr>
            <w:tr w:rsidR="00E64362" w:rsidRPr="00134320" w14:paraId="1FA4F3AE" w14:textId="77777777">
              <w:trPr>
                <w:trHeight w:val="260"/>
              </w:trPr>
              <w:tc>
                <w:tcPr>
                  <w:tcW w:w="9069" w:type="dxa"/>
                </w:tcPr>
                <w:p w14:paraId="5FECEF4B" w14:textId="77777777" w:rsidR="00E64362" w:rsidRPr="00F56A5F" w:rsidRDefault="00000000" w:rsidP="00F56A5F">
                  <w:pPr>
                    <w:jc w:val="both"/>
                    <w:rPr>
                      <w:color w:val="000000"/>
                      <w:sz w:val="24"/>
                      <w:szCs w:val="24"/>
                      <w:lang w:val="lt-LT"/>
                    </w:rPr>
                  </w:pPr>
                  <w:r w:rsidRPr="00F56A5F">
                    <w:rPr>
                      <w:color w:val="000000"/>
                      <w:sz w:val="24"/>
                      <w:szCs w:val="24"/>
                      <w:lang w:val="lt-LT"/>
                    </w:rPr>
                    <w:t>11. Rengia ir teikia informaciją su viešųjų paslaugų teikimo administravimu susijusiais sudėtingais klausimais arba prireikus koordinuoja viešųjų paslaugų teikimo administravimu susijusiais sudėtingais klausimais rengimą ir teikimą.</w:t>
                  </w:r>
                </w:p>
              </w:tc>
            </w:tr>
            <w:tr w:rsidR="00E64362" w:rsidRPr="005D0F33" w14:paraId="26C18827" w14:textId="77777777">
              <w:trPr>
                <w:trHeight w:val="260"/>
              </w:trPr>
              <w:tc>
                <w:tcPr>
                  <w:tcW w:w="9069" w:type="dxa"/>
                </w:tcPr>
                <w:p w14:paraId="16250F1D" w14:textId="77777777" w:rsidR="00E64362" w:rsidRPr="00F56A5F" w:rsidRDefault="00000000" w:rsidP="00F56A5F">
                  <w:pPr>
                    <w:jc w:val="both"/>
                    <w:rPr>
                      <w:color w:val="000000"/>
                      <w:sz w:val="24"/>
                      <w:szCs w:val="24"/>
                      <w:lang w:val="lt-LT"/>
                    </w:rPr>
                  </w:pPr>
                  <w:r w:rsidRPr="00F56A5F">
                    <w:rPr>
                      <w:color w:val="000000"/>
                      <w:sz w:val="24"/>
                      <w:szCs w:val="24"/>
                      <w:lang w:val="lt-LT"/>
                    </w:rPr>
                    <w:t>12. Rengia ir teikia pasiūlymus su viešųjų paslaugų teikimo administravimu susijusiais klausimais.</w:t>
                  </w:r>
                </w:p>
              </w:tc>
            </w:tr>
            <w:tr w:rsidR="00E64362" w:rsidRPr="005D0F33" w14:paraId="7E51F3E3" w14:textId="77777777">
              <w:trPr>
                <w:trHeight w:val="260"/>
              </w:trPr>
              <w:tc>
                <w:tcPr>
                  <w:tcW w:w="9069" w:type="dxa"/>
                </w:tcPr>
                <w:p w14:paraId="699117FB" w14:textId="77777777" w:rsidR="00E64362" w:rsidRPr="00F56A5F" w:rsidRDefault="00000000" w:rsidP="00F56A5F">
                  <w:pPr>
                    <w:jc w:val="both"/>
                    <w:rPr>
                      <w:color w:val="000000"/>
                      <w:sz w:val="24"/>
                      <w:szCs w:val="24"/>
                      <w:lang w:val="lt-LT"/>
                    </w:rPr>
                  </w:pPr>
                  <w:r w:rsidRPr="00F56A5F">
                    <w:rPr>
                      <w:color w:val="000000"/>
                      <w:sz w:val="24"/>
                      <w:szCs w:val="24"/>
                      <w:lang w:val="lt-LT"/>
                    </w:rPr>
                    <w:t>13. Organizuoja viešųjų paslaugų teikimo administravimą arba prireikus koordinuoja viešųjų paslaugų teikimo administravimo organizavimą.</w:t>
                  </w:r>
                </w:p>
              </w:tc>
            </w:tr>
            <w:tr w:rsidR="00E64362" w:rsidRPr="005D0F33" w14:paraId="70EDD850" w14:textId="77777777">
              <w:trPr>
                <w:trHeight w:val="260"/>
              </w:trPr>
              <w:tc>
                <w:tcPr>
                  <w:tcW w:w="9069" w:type="dxa"/>
                </w:tcPr>
                <w:p w14:paraId="29064766" w14:textId="77777777" w:rsidR="00E64362" w:rsidRPr="00F56A5F" w:rsidRDefault="00000000" w:rsidP="00F56A5F">
                  <w:pPr>
                    <w:jc w:val="both"/>
                    <w:rPr>
                      <w:color w:val="000000"/>
                      <w:sz w:val="24"/>
                      <w:szCs w:val="24"/>
                      <w:lang w:val="lt-LT"/>
                    </w:rPr>
                  </w:pPr>
                  <w:r w:rsidRPr="00F56A5F">
                    <w:rPr>
                      <w:color w:val="000000"/>
                      <w:sz w:val="24"/>
                      <w:szCs w:val="24"/>
                      <w:lang w:val="lt-LT"/>
                    </w:rPr>
                    <w:t>14.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E64362" w:rsidRPr="005D0F33" w14:paraId="10EA4651" w14:textId="77777777">
              <w:trPr>
                <w:trHeight w:val="260"/>
              </w:trPr>
              <w:tc>
                <w:tcPr>
                  <w:tcW w:w="9069" w:type="dxa"/>
                </w:tcPr>
                <w:p w14:paraId="6F90611B" w14:textId="77777777" w:rsidR="00E64362" w:rsidRPr="00F56A5F" w:rsidRDefault="00000000" w:rsidP="00F56A5F">
                  <w:pPr>
                    <w:jc w:val="both"/>
                    <w:rPr>
                      <w:color w:val="000000"/>
                      <w:sz w:val="24"/>
                      <w:szCs w:val="24"/>
                      <w:lang w:val="lt-LT"/>
                    </w:rPr>
                  </w:pPr>
                  <w:r w:rsidRPr="00F56A5F">
                    <w:rPr>
                      <w:color w:val="000000"/>
                      <w:sz w:val="24"/>
                      <w:szCs w:val="24"/>
                      <w:lang w:val="lt-LT"/>
                    </w:rPr>
                    <w:t>15.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E64362" w:rsidRPr="005D0F33" w14:paraId="1C08130A" w14:textId="77777777">
              <w:trPr>
                <w:trHeight w:val="260"/>
              </w:trPr>
              <w:tc>
                <w:tcPr>
                  <w:tcW w:w="9069" w:type="dxa"/>
                </w:tcPr>
                <w:p w14:paraId="06984E7F" w14:textId="77777777" w:rsidR="00E64362" w:rsidRPr="00F56A5F" w:rsidRDefault="00000000" w:rsidP="00F56A5F">
                  <w:pPr>
                    <w:jc w:val="both"/>
                    <w:rPr>
                      <w:color w:val="000000"/>
                      <w:sz w:val="24"/>
                      <w:szCs w:val="24"/>
                      <w:lang w:val="lt-LT"/>
                    </w:rPr>
                  </w:pPr>
                  <w:r w:rsidRPr="00F56A5F">
                    <w:rPr>
                      <w:color w:val="000000"/>
                      <w:sz w:val="24"/>
                      <w:szCs w:val="24"/>
                      <w:lang w:val="lt-LT"/>
                    </w:rPr>
                    <w:t>16. Prižiūri su teisės aktų ir administracinių sprendimų įgyvendinimo ir laikymosi priežiūros veiklomis susijusių sprendimų, rekomendacijų, nurodymų vykdymą arba prireikus koordinuoja su teisės aktų ir administracinių sprendimų įgyvendinimo ir laikymosi priežiūros veiklomis susijusių sprendimų, rekomendacijų, nurodymų vykdymo priežiūrą.</w:t>
                  </w:r>
                </w:p>
              </w:tc>
            </w:tr>
            <w:tr w:rsidR="00E64362" w:rsidRPr="005D0F33" w14:paraId="31882611" w14:textId="77777777">
              <w:trPr>
                <w:trHeight w:val="260"/>
              </w:trPr>
              <w:tc>
                <w:tcPr>
                  <w:tcW w:w="9069" w:type="dxa"/>
                </w:tcPr>
                <w:p w14:paraId="7CCF233F" w14:textId="77777777" w:rsidR="00E64362" w:rsidRPr="00F56A5F" w:rsidRDefault="00000000" w:rsidP="00F56A5F">
                  <w:pPr>
                    <w:jc w:val="both"/>
                    <w:rPr>
                      <w:color w:val="000000"/>
                      <w:sz w:val="24"/>
                      <w:szCs w:val="24"/>
                      <w:lang w:val="lt-LT"/>
                    </w:rPr>
                  </w:pPr>
                  <w:r w:rsidRPr="00F56A5F">
                    <w:rPr>
                      <w:color w:val="000000"/>
                      <w:sz w:val="24"/>
                      <w:szCs w:val="24"/>
                      <w:lang w:val="lt-LT"/>
                    </w:rPr>
                    <w:t>17. Įgyvendina LR apsaugos nuo smurto artimoje aplinkoje įstatymo nuostatas, organizuoja Smurto artimoje aplinkoje prevencijos komisijos darbą, koordinuoja užsienio kilmės Lietuvos gyventojų integracijos procesus, koordinuoja pagalbos teikimo aukoms procesus, nukentėjusioms nuo prekybos žmonėmis ir užtikrinta lygių galimybių, nediskriminavimo, moterų ir vyrų lygybės nuostatų įgyvendinimą.</w:t>
                  </w:r>
                </w:p>
              </w:tc>
            </w:tr>
            <w:tr w:rsidR="00E64362" w:rsidRPr="005D0F33" w14:paraId="7A10D6E2" w14:textId="77777777">
              <w:trPr>
                <w:trHeight w:val="260"/>
              </w:trPr>
              <w:tc>
                <w:tcPr>
                  <w:tcW w:w="9069" w:type="dxa"/>
                </w:tcPr>
                <w:p w14:paraId="4F292F85" w14:textId="77777777" w:rsidR="00E64362" w:rsidRPr="00F56A5F" w:rsidRDefault="00000000" w:rsidP="00F56A5F">
                  <w:pPr>
                    <w:jc w:val="both"/>
                    <w:rPr>
                      <w:color w:val="000000"/>
                      <w:sz w:val="24"/>
                      <w:szCs w:val="24"/>
                      <w:lang w:val="lt-LT"/>
                    </w:rPr>
                  </w:pPr>
                  <w:r w:rsidRPr="00F56A5F">
                    <w:rPr>
                      <w:color w:val="000000"/>
                      <w:sz w:val="24"/>
                      <w:szCs w:val="24"/>
                      <w:lang w:val="lt-LT"/>
                    </w:rPr>
                    <w:t>18. Analizuoja statistinius duomenis, apibendrina juos ir koordinuoja vykdomų priemonių, susijusių su užsienio kilmės Lietuvos gyventojų integracija, prekybos žmonėmis prevencija, apsauga nuo smurto artimoje aplinkoje, lygių galimybių bei moterų ir vyrų lygybės įgyvendinimą, ir organizuoja darbo grupių veiklą, pasitarimus ir informacinius renginius pareigybės kompetencijai priskirtais klausimais.</w:t>
                  </w:r>
                </w:p>
              </w:tc>
            </w:tr>
            <w:tr w:rsidR="00E64362" w:rsidRPr="005D0F33" w14:paraId="5C079396" w14:textId="77777777">
              <w:trPr>
                <w:trHeight w:val="260"/>
              </w:trPr>
              <w:tc>
                <w:tcPr>
                  <w:tcW w:w="9069" w:type="dxa"/>
                </w:tcPr>
                <w:p w14:paraId="73108692" w14:textId="77777777" w:rsidR="00E64362" w:rsidRPr="00F56A5F" w:rsidRDefault="00000000" w:rsidP="00F56A5F">
                  <w:pPr>
                    <w:jc w:val="both"/>
                    <w:rPr>
                      <w:color w:val="000000"/>
                      <w:sz w:val="24"/>
                      <w:szCs w:val="24"/>
                      <w:lang w:val="lt-LT"/>
                    </w:rPr>
                  </w:pPr>
                  <w:r w:rsidRPr="00F56A5F">
                    <w:rPr>
                      <w:color w:val="000000"/>
                      <w:sz w:val="24"/>
                      <w:szCs w:val="24"/>
                      <w:lang w:val="lt-LT"/>
                    </w:rPr>
                    <w:t>19. Rengia pasiūlymus dėl savivaldybės strateginio planavimo dokumentų, programų, priemonių planų, tvarkų, algoritmų ir kitų dokumentų, susijusių su pareigybės kompetencijai priskirtomis sritimis ir pagal kompetenciją rengia savivaldybės teisės aktų projektus, raštus, pažymas, ataskaitas, informaciją, rekomendacijas ir kitus dokumentus.</w:t>
                  </w:r>
                </w:p>
              </w:tc>
            </w:tr>
            <w:tr w:rsidR="00E64362" w:rsidRPr="005D0F33" w14:paraId="3DBDA815" w14:textId="77777777">
              <w:trPr>
                <w:trHeight w:val="260"/>
              </w:trPr>
              <w:tc>
                <w:tcPr>
                  <w:tcW w:w="9069" w:type="dxa"/>
                </w:tcPr>
                <w:p w14:paraId="29B5C7C5" w14:textId="1C4ACA8D" w:rsidR="00E64362" w:rsidRPr="00F56A5F" w:rsidRDefault="00000000" w:rsidP="00F56A5F">
                  <w:pPr>
                    <w:jc w:val="both"/>
                    <w:rPr>
                      <w:color w:val="000000"/>
                      <w:sz w:val="24"/>
                      <w:szCs w:val="24"/>
                      <w:lang w:val="lt-LT"/>
                    </w:rPr>
                  </w:pPr>
                  <w:r w:rsidRPr="00F56A5F">
                    <w:rPr>
                      <w:color w:val="000000"/>
                      <w:sz w:val="24"/>
                      <w:szCs w:val="24"/>
                      <w:lang w:val="lt-LT"/>
                    </w:rPr>
                    <w:t>20. Organizuoja tarpinstitucinį bendradarbiavimą dėl užsienio kilmės Lietuvos gyventojų integracijos, prekybos žmonėmis prevencijos, apsaugos nuo smurto artimoje aplinkoje, lygių galimybių bei moterų ir vyrų lygybės įgyvendinimo, su savivaldybės,</w:t>
                  </w:r>
                  <w:r w:rsidR="00F56A5F" w:rsidRPr="00F56A5F">
                    <w:rPr>
                      <w:color w:val="000000"/>
                      <w:sz w:val="24"/>
                      <w:szCs w:val="24"/>
                      <w:lang w:val="lt-LT"/>
                    </w:rPr>
                    <w:t xml:space="preserve"> </w:t>
                  </w:r>
                  <w:r w:rsidRPr="00F56A5F">
                    <w:rPr>
                      <w:color w:val="000000"/>
                      <w:sz w:val="24"/>
                      <w:szCs w:val="24"/>
                      <w:lang w:val="lt-LT"/>
                    </w:rPr>
                    <w:t>teisėsaugos,</w:t>
                  </w:r>
                  <w:r w:rsidR="00F56A5F" w:rsidRPr="00F56A5F">
                    <w:rPr>
                      <w:color w:val="000000"/>
                      <w:sz w:val="24"/>
                      <w:szCs w:val="24"/>
                      <w:lang w:val="lt-LT"/>
                    </w:rPr>
                    <w:t xml:space="preserve"> </w:t>
                  </w:r>
                  <w:r w:rsidRPr="00F56A5F">
                    <w:rPr>
                      <w:color w:val="000000"/>
                      <w:sz w:val="24"/>
                      <w:szCs w:val="24"/>
                      <w:lang w:val="lt-LT"/>
                    </w:rPr>
                    <w:t>sveikatos priežiūros, švietimo, socialinių paslaugų įstaigomis, Užimtumo tarnyba, nevyriausybinėmis ir bendruomeninėmis organizacijomis.</w:t>
                  </w:r>
                </w:p>
              </w:tc>
            </w:tr>
            <w:tr w:rsidR="00E64362" w:rsidRPr="005D0F33" w14:paraId="279F4DEC" w14:textId="77777777">
              <w:trPr>
                <w:trHeight w:val="260"/>
              </w:trPr>
              <w:tc>
                <w:tcPr>
                  <w:tcW w:w="9069" w:type="dxa"/>
                </w:tcPr>
                <w:p w14:paraId="1446D48C" w14:textId="77777777" w:rsidR="00E64362" w:rsidRDefault="00000000" w:rsidP="00F56A5F">
                  <w:pPr>
                    <w:jc w:val="both"/>
                    <w:rPr>
                      <w:color w:val="000000"/>
                      <w:sz w:val="24"/>
                      <w:szCs w:val="24"/>
                      <w:lang w:val="lt-LT"/>
                    </w:rPr>
                  </w:pPr>
                  <w:r w:rsidRPr="00F56A5F">
                    <w:rPr>
                      <w:color w:val="000000"/>
                      <w:sz w:val="24"/>
                      <w:szCs w:val="24"/>
                      <w:lang w:val="lt-LT"/>
                    </w:rPr>
                    <w:t>21. Rengia ir vykdo savivaldybės įsivertinimą pagal lygių galimybių, moterų ir vyrų lygybės kokybės standartą, patvirtintą LR socialinės apsaugos ir darbo ministro įsakymu bei kitus savivaldybės įsivertinimo tyrimus.</w:t>
                  </w:r>
                </w:p>
                <w:p w14:paraId="58E877CD" w14:textId="77777777" w:rsidR="00F56A5F" w:rsidRDefault="00F56A5F" w:rsidP="00F56A5F">
                  <w:pPr>
                    <w:jc w:val="both"/>
                    <w:rPr>
                      <w:color w:val="000000"/>
                      <w:sz w:val="24"/>
                      <w:szCs w:val="24"/>
                      <w:lang w:val="lt-LT"/>
                    </w:rPr>
                  </w:pPr>
                </w:p>
                <w:p w14:paraId="2FE60D77" w14:textId="77777777" w:rsidR="00F56A5F" w:rsidRPr="00F56A5F" w:rsidRDefault="00F56A5F" w:rsidP="00F56A5F">
                  <w:pPr>
                    <w:jc w:val="both"/>
                    <w:rPr>
                      <w:color w:val="000000"/>
                      <w:sz w:val="24"/>
                      <w:szCs w:val="24"/>
                      <w:lang w:val="lt-LT"/>
                    </w:rPr>
                  </w:pPr>
                </w:p>
              </w:tc>
            </w:tr>
            <w:tr w:rsidR="00E64362" w:rsidRPr="005D0F33" w14:paraId="4B42312A" w14:textId="77777777">
              <w:trPr>
                <w:trHeight w:val="260"/>
              </w:trPr>
              <w:tc>
                <w:tcPr>
                  <w:tcW w:w="9069" w:type="dxa"/>
                </w:tcPr>
                <w:p w14:paraId="257D1959" w14:textId="77777777" w:rsidR="00E64362" w:rsidRPr="00F56A5F" w:rsidRDefault="00000000" w:rsidP="00F56A5F">
                  <w:pPr>
                    <w:jc w:val="both"/>
                    <w:rPr>
                      <w:color w:val="000000"/>
                      <w:sz w:val="24"/>
                      <w:szCs w:val="24"/>
                      <w:lang w:val="lt-LT"/>
                    </w:rPr>
                  </w:pPr>
                  <w:r w:rsidRPr="00F56A5F">
                    <w:rPr>
                      <w:color w:val="000000"/>
                      <w:sz w:val="24"/>
                      <w:szCs w:val="24"/>
                      <w:lang w:val="lt-LT"/>
                    </w:rPr>
                    <w:lastRenderedPageBreak/>
                    <w:t>22. Analizuoja savivaldybėje taikomų prevencijos ir pagalbos priemonių veiksmingumą, integracijos iššūkius, paslaugų prieinamumą ir tikslinės grupės poreikius, identifikuoja bendradarbiavimo problemas ir pagal kompetenciją rengia pasiūlymus dėl jų tobulinimo.</w:t>
                  </w:r>
                </w:p>
              </w:tc>
            </w:tr>
            <w:tr w:rsidR="00E64362" w:rsidRPr="005D0F33" w14:paraId="4E51E79D" w14:textId="77777777">
              <w:trPr>
                <w:trHeight w:val="260"/>
              </w:trPr>
              <w:tc>
                <w:tcPr>
                  <w:tcW w:w="9069" w:type="dxa"/>
                </w:tcPr>
                <w:p w14:paraId="4564FD30" w14:textId="77777777" w:rsidR="00E64362" w:rsidRPr="00F56A5F" w:rsidRDefault="00000000" w:rsidP="00F56A5F">
                  <w:pPr>
                    <w:jc w:val="both"/>
                    <w:rPr>
                      <w:color w:val="000000"/>
                      <w:sz w:val="24"/>
                      <w:szCs w:val="24"/>
                      <w:lang w:val="lt-LT"/>
                    </w:rPr>
                  </w:pPr>
                  <w:r w:rsidRPr="00F56A5F">
                    <w:rPr>
                      <w:color w:val="000000"/>
                      <w:sz w:val="24"/>
                      <w:szCs w:val="24"/>
                      <w:lang w:val="lt-LT"/>
                    </w:rPr>
                    <w:t>23. Vykdo kitus nenuolatinio pobūdžio su struktūrinio padalinio veikla susijusius pavedimus.</w:t>
                  </w:r>
                </w:p>
              </w:tc>
            </w:tr>
          </w:tbl>
          <w:p w14:paraId="372F4F52" w14:textId="77777777" w:rsidR="00E64362" w:rsidRPr="00F56A5F" w:rsidRDefault="00E64362" w:rsidP="00F56A5F">
            <w:pPr>
              <w:jc w:val="both"/>
              <w:rPr>
                <w:sz w:val="24"/>
                <w:szCs w:val="24"/>
                <w:lang w:val="lt-LT"/>
              </w:rPr>
            </w:pPr>
          </w:p>
        </w:tc>
        <w:tc>
          <w:tcPr>
            <w:tcW w:w="23" w:type="dxa"/>
          </w:tcPr>
          <w:p w14:paraId="2D02DC19" w14:textId="77777777" w:rsidR="00E64362" w:rsidRPr="00F56A5F" w:rsidRDefault="00E64362">
            <w:pPr>
              <w:pStyle w:val="EmptyLayoutCell"/>
              <w:snapToGrid w:val="0"/>
              <w:rPr>
                <w:sz w:val="24"/>
                <w:szCs w:val="24"/>
                <w:lang w:val="lt-LT"/>
              </w:rPr>
            </w:pPr>
          </w:p>
        </w:tc>
      </w:tr>
      <w:tr w:rsidR="00E64362" w:rsidRPr="005D0F33" w14:paraId="64AF4AF9" w14:textId="77777777" w:rsidTr="00F56A5F">
        <w:trPr>
          <w:trHeight w:val="99"/>
        </w:trPr>
        <w:tc>
          <w:tcPr>
            <w:tcW w:w="23" w:type="dxa"/>
          </w:tcPr>
          <w:p w14:paraId="7EB7204D" w14:textId="77777777" w:rsidR="00E64362" w:rsidRPr="00F56A5F" w:rsidRDefault="00E64362">
            <w:pPr>
              <w:pStyle w:val="EmptyLayoutCell"/>
              <w:snapToGrid w:val="0"/>
              <w:rPr>
                <w:sz w:val="24"/>
                <w:szCs w:val="24"/>
                <w:lang w:val="lt-LT"/>
              </w:rPr>
            </w:pPr>
          </w:p>
        </w:tc>
        <w:tc>
          <w:tcPr>
            <w:tcW w:w="23" w:type="dxa"/>
          </w:tcPr>
          <w:p w14:paraId="525F138C" w14:textId="77777777" w:rsidR="00E64362" w:rsidRPr="00F56A5F" w:rsidRDefault="00E64362">
            <w:pPr>
              <w:pStyle w:val="EmptyLayoutCell"/>
              <w:snapToGrid w:val="0"/>
              <w:rPr>
                <w:sz w:val="24"/>
                <w:szCs w:val="24"/>
                <w:lang w:val="lt-LT"/>
              </w:rPr>
            </w:pPr>
          </w:p>
        </w:tc>
        <w:tc>
          <w:tcPr>
            <w:tcW w:w="23" w:type="dxa"/>
          </w:tcPr>
          <w:p w14:paraId="247DB927" w14:textId="77777777" w:rsidR="00E64362" w:rsidRPr="00F56A5F" w:rsidRDefault="00E64362">
            <w:pPr>
              <w:pStyle w:val="EmptyLayoutCell"/>
              <w:snapToGrid w:val="0"/>
              <w:rPr>
                <w:sz w:val="24"/>
                <w:szCs w:val="24"/>
                <w:lang w:val="lt-LT"/>
              </w:rPr>
            </w:pPr>
          </w:p>
        </w:tc>
        <w:tc>
          <w:tcPr>
            <w:tcW w:w="23" w:type="dxa"/>
          </w:tcPr>
          <w:p w14:paraId="0634D81A" w14:textId="77777777" w:rsidR="00E64362" w:rsidRPr="00F56A5F" w:rsidRDefault="00E64362">
            <w:pPr>
              <w:pStyle w:val="EmptyLayoutCell"/>
              <w:snapToGrid w:val="0"/>
              <w:rPr>
                <w:sz w:val="24"/>
                <w:szCs w:val="24"/>
                <w:lang w:val="lt-LT"/>
              </w:rPr>
            </w:pPr>
          </w:p>
        </w:tc>
        <w:tc>
          <w:tcPr>
            <w:tcW w:w="23" w:type="dxa"/>
          </w:tcPr>
          <w:p w14:paraId="34530323" w14:textId="77777777" w:rsidR="00E64362" w:rsidRPr="00F56A5F" w:rsidRDefault="00E64362">
            <w:pPr>
              <w:pStyle w:val="EmptyLayoutCell"/>
              <w:snapToGrid w:val="0"/>
              <w:rPr>
                <w:sz w:val="24"/>
                <w:szCs w:val="24"/>
                <w:lang w:val="lt-LT"/>
              </w:rPr>
            </w:pPr>
          </w:p>
        </w:tc>
        <w:tc>
          <w:tcPr>
            <w:tcW w:w="9524" w:type="dxa"/>
          </w:tcPr>
          <w:p w14:paraId="6FAC1733" w14:textId="77777777" w:rsidR="00E64362" w:rsidRPr="00F56A5F" w:rsidRDefault="00E64362">
            <w:pPr>
              <w:pStyle w:val="EmptyLayoutCell"/>
              <w:snapToGrid w:val="0"/>
              <w:rPr>
                <w:sz w:val="24"/>
                <w:szCs w:val="24"/>
                <w:lang w:val="lt-LT"/>
              </w:rPr>
            </w:pPr>
          </w:p>
        </w:tc>
        <w:tc>
          <w:tcPr>
            <w:tcW w:w="23" w:type="dxa"/>
          </w:tcPr>
          <w:p w14:paraId="3802F64A" w14:textId="77777777" w:rsidR="00E64362" w:rsidRPr="00F56A5F" w:rsidRDefault="00E64362">
            <w:pPr>
              <w:pStyle w:val="EmptyLayoutCell"/>
              <w:snapToGrid w:val="0"/>
              <w:rPr>
                <w:sz w:val="24"/>
                <w:szCs w:val="24"/>
                <w:lang w:val="lt-LT"/>
              </w:rPr>
            </w:pPr>
          </w:p>
        </w:tc>
      </w:tr>
      <w:tr w:rsidR="00E64362" w:rsidRPr="00F56A5F" w14:paraId="12CF1763" w14:textId="77777777" w:rsidTr="00F56A5F">
        <w:trPr>
          <w:gridAfter w:val="1"/>
          <w:wAfter w:w="23" w:type="dxa"/>
        </w:trPr>
        <w:tc>
          <w:tcPr>
            <w:tcW w:w="23" w:type="dxa"/>
          </w:tcPr>
          <w:p w14:paraId="33DC2759" w14:textId="77777777" w:rsidR="00E64362" w:rsidRPr="00F56A5F" w:rsidRDefault="00E64362">
            <w:pPr>
              <w:pStyle w:val="EmptyLayoutCell"/>
              <w:snapToGrid w:val="0"/>
              <w:rPr>
                <w:sz w:val="24"/>
                <w:szCs w:val="24"/>
                <w:lang w:val="lt-LT"/>
              </w:rPr>
            </w:pPr>
          </w:p>
        </w:tc>
        <w:tc>
          <w:tcPr>
            <w:tcW w:w="23" w:type="dxa"/>
          </w:tcPr>
          <w:p w14:paraId="1FDE4299" w14:textId="77777777" w:rsidR="00E64362" w:rsidRPr="00F56A5F" w:rsidRDefault="00E64362">
            <w:pPr>
              <w:pStyle w:val="EmptyLayoutCell"/>
              <w:snapToGrid w:val="0"/>
              <w:rPr>
                <w:sz w:val="24"/>
                <w:szCs w:val="24"/>
                <w:lang w:val="lt-LT"/>
              </w:rPr>
            </w:pPr>
          </w:p>
        </w:tc>
        <w:tc>
          <w:tcPr>
            <w:tcW w:w="23" w:type="dxa"/>
          </w:tcPr>
          <w:p w14:paraId="2CADA314" w14:textId="77777777" w:rsidR="00E64362" w:rsidRPr="00F56A5F" w:rsidRDefault="00E64362">
            <w:pPr>
              <w:pStyle w:val="EmptyLayoutCell"/>
              <w:snapToGrid w:val="0"/>
              <w:rPr>
                <w:sz w:val="24"/>
                <w:szCs w:val="24"/>
                <w:lang w:val="lt-LT"/>
              </w:rPr>
            </w:pPr>
          </w:p>
        </w:tc>
        <w:tc>
          <w:tcPr>
            <w:tcW w:w="23" w:type="dxa"/>
          </w:tcPr>
          <w:p w14:paraId="1C55F249" w14:textId="77777777" w:rsidR="00E64362" w:rsidRPr="00F56A5F" w:rsidRDefault="00E64362">
            <w:pPr>
              <w:pStyle w:val="EmptyLayoutCell"/>
              <w:snapToGrid w:val="0"/>
              <w:rPr>
                <w:sz w:val="24"/>
                <w:szCs w:val="24"/>
                <w:lang w:val="lt-LT"/>
              </w:rPr>
            </w:pPr>
          </w:p>
        </w:tc>
        <w:tc>
          <w:tcPr>
            <w:tcW w:w="23" w:type="dxa"/>
          </w:tcPr>
          <w:p w14:paraId="283CA0F4" w14:textId="77777777" w:rsidR="00E64362" w:rsidRPr="00F56A5F" w:rsidRDefault="00E64362">
            <w:pPr>
              <w:pStyle w:val="EmptyLayoutCell"/>
              <w:snapToGrid w:val="0"/>
              <w:rPr>
                <w:sz w:val="24"/>
                <w:szCs w:val="24"/>
                <w:lang w:val="lt-LT"/>
              </w:rPr>
            </w:pPr>
          </w:p>
        </w:tc>
        <w:tc>
          <w:tcPr>
            <w:tcW w:w="9524"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64362" w:rsidRPr="00F56A5F" w14:paraId="2DE37CE2" w14:textId="77777777">
              <w:trPr>
                <w:trHeight w:val="600"/>
              </w:trPr>
              <w:tc>
                <w:tcPr>
                  <w:tcW w:w="9070" w:type="dxa"/>
                </w:tcPr>
                <w:p w14:paraId="38F78097" w14:textId="77777777" w:rsidR="00E64362" w:rsidRPr="00F56A5F" w:rsidRDefault="00000000">
                  <w:pPr>
                    <w:jc w:val="center"/>
                    <w:rPr>
                      <w:b/>
                      <w:color w:val="000000"/>
                      <w:sz w:val="24"/>
                      <w:szCs w:val="24"/>
                      <w:lang w:val="lt-LT"/>
                    </w:rPr>
                  </w:pPr>
                  <w:r w:rsidRPr="00F56A5F">
                    <w:rPr>
                      <w:b/>
                      <w:color w:val="000000"/>
                      <w:sz w:val="24"/>
                      <w:szCs w:val="24"/>
                      <w:lang w:val="lt-LT"/>
                    </w:rPr>
                    <w:t>V SKYRIUS</w:t>
                  </w:r>
                </w:p>
                <w:p w14:paraId="0A0CF36E" w14:textId="77777777" w:rsidR="00E64362" w:rsidRPr="00F56A5F" w:rsidRDefault="00000000">
                  <w:pPr>
                    <w:jc w:val="center"/>
                    <w:rPr>
                      <w:b/>
                      <w:color w:val="000000"/>
                      <w:sz w:val="24"/>
                      <w:szCs w:val="24"/>
                      <w:lang w:val="lt-LT"/>
                    </w:rPr>
                  </w:pPr>
                  <w:r w:rsidRPr="00F56A5F">
                    <w:rPr>
                      <w:b/>
                      <w:color w:val="000000"/>
                      <w:sz w:val="24"/>
                      <w:szCs w:val="24"/>
                      <w:lang w:val="lt-LT"/>
                    </w:rPr>
                    <w:t>SPECIALIEJI REIKALAVIMAI</w:t>
                  </w:r>
                </w:p>
              </w:tc>
            </w:tr>
            <w:tr w:rsidR="00E64362" w:rsidRPr="00F56A5F" w14:paraId="6514CD68" w14:textId="77777777">
              <w:trPr>
                <w:trHeight w:val="260"/>
              </w:trPr>
              <w:tc>
                <w:tcPr>
                  <w:tcW w:w="9070" w:type="dxa"/>
                </w:tcPr>
                <w:p w14:paraId="0B3AAD3E" w14:textId="77777777" w:rsidR="00E64362" w:rsidRPr="00F56A5F" w:rsidRDefault="00000000">
                  <w:pPr>
                    <w:rPr>
                      <w:sz w:val="24"/>
                      <w:szCs w:val="24"/>
                      <w:lang w:val="lt-LT"/>
                    </w:rPr>
                  </w:pPr>
                  <w:r w:rsidRPr="00F56A5F">
                    <w:rPr>
                      <w:color w:val="000000"/>
                      <w:sz w:val="24"/>
                      <w:szCs w:val="24"/>
                      <w:lang w:val="lt-LT"/>
                    </w:rPr>
                    <w:t>24. Išsilavinimo ir darbo patirties reikalavimai:</w:t>
                  </w:r>
                  <w:r w:rsidRPr="00F56A5F">
                    <w:rPr>
                      <w:color w:val="FFFFFF"/>
                      <w:sz w:val="24"/>
                      <w:szCs w:val="24"/>
                      <w:lang w:val="lt-LT"/>
                    </w:rPr>
                    <w:t>0</w:t>
                  </w:r>
                </w:p>
              </w:tc>
            </w:tr>
            <w:tr w:rsidR="00E64362" w:rsidRPr="00F56A5F" w14:paraId="10F8D193" w14:textId="77777777">
              <w:trPr>
                <w:trHeight w:val="3061"/>
              </w:trPr>
              <w:tc>
                <w:tcPr>
                  <w:tcW w:w="9070" w:type="dxa"/>
                  <w:tcMar>
                    <w:top w:w="0" w:type="dxa"/>
                    <w:left w:w="0" w:type="dxa"/>
                    <w:bottom w:w="0" w:type="dxa"/>
                    <w:right w:w="0" w:type="dxa"/>
                  </w:tcMar>
                </w:tcPr>
                <w:tbl>
                  <w:tblPr>
                    <w:tblW w:w="9070" w:type="dxa"/>
                    <w:tblLayout w:type="fixed"/>
                    <w:tblCellMar>
                      <w:left w:w="0" w:type="dxa"/>
                      <w:right w:w="0" w:type="dxa"/>
                    </w:tblCellMar>
                    <w:tblLook w:val="04A0" w:firstRow="1" w:lastRow="0" w:firstColumn="1" w:lastColumn="0" w:noHBand="0" w:noVBand="1"/>
                  </w:tblPr>
                  <w:tblGrid>
                    <w:gridCol w:w="9070"/>
                  </w:tblGrid>
                  <w:tr w:rsidR="00E64362" w:rsidRPr="00F56A5F" w14:paraId="7A624973" w14:textId="77777777">
                    <w:trPr>
                      <w:trHeight w:val="1697"/>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64362" w:rsidRPr="00F56A5F" w14:paraId="5BB769DE" w14:textId="77777777">
                          <w:trPr>
                            <w:trHeight w:val="259"/>
                          </w:trPr>
                          <w:tc>
                            <w:tcPr>
                              <w:tcW w:w="9070" w:type="dxa"/>
                            </w:tcPr>
                            <w:p w14:paraId="6A18FD39" w14:textId="77777777" w:rsidR="00E64362" w:rsidRPr="00F56A5F" w:rsidRDefault="00000000">
                              <w:pPr>
                                <w:rPr>
                                  <w:color w:val="000000"/>
                                  <w:sz w:val="24"/>
                                  <w:szCs w:val="24"/>
                                  <w:lang w:val="lt-LT"/>
                                </w:rPr>
                              </w:pPr>
                              <w:r w:rsidRPr="00F56A5F">
                                <w:rPr>
                                  <w:color w:val="000000"/>
                                  <w:sz w:val="24"/>
                                  <w:szCs w:val="24"/>
                                  <w:lang w:val="lt-LT"/>
                                </w:rPr>
                                <w:t xml:space="preserve">24.1. išsilavinimas – aukštasis universitetinis išsilavinimas (bakalauro kvalifikacinis laipsnis) arba jam lygiavertė aukštojo mokslo kvalifikacija; </w:t>
                              </w:r>
                            </w:p>
                          </w:tc>
                        </w:tr>
                        <w:tr w:rsidR="00E64362" w:rsidRPr="00F56A5F" w14:paraId="186D2678" w14:textId="77777777">
                          <w:trPr>
                            <w:trHeight w:val="259"/>
                          </w:trPr>
                          <w:tc>
                            <w:tcPr>
                              <w:tcW w:w="9070" w:type="dxa"/>
                            </w:tcPr>
                            <w:p w14:paraId="266554A6" w14:textId="77777777" w:rsidR="00E64362" w:rsidRPr="00F56A5F" w:rsidRDefault="00000000">
                              <w:pPr>
                                <w:rPr>
                                  <w:color w:val="000000"/>
                                  <w:sz w:val="24"/>
                                  <w:szCs w:val="24"/>
                                  <w:lang w:val="lt-LT"/>
                                </w:rPr>
                              </w:pPr>
                              <w:r w:rsidRPr="00F56A5F">
                                <w:rPr>
                                  <w:color w:val="000000"/>
                                  <w:sz w:val="24"/>
                                  <w:szCs w:val="24"/>
                                  <w:lang w:val="lt-LT"/>
                                </w:rPr>
                                <w:t>24.2. studijų kryptis – sociologija (arba);</w:t>
                              </w:r>
                            </w:p>
                          </w:tc>
                        </w:tr>
                        <w:tr w:rsidR="00E64362" w:rsidRPr="005D0F33" w14:paraId="222BF37A" w14:textId="77777777">
                          <w:trPr>
                            <w:trHeight w:val="259"/>
                          </w:trPr>
                          <w:tc>
                            <w:tcPr>
                              <w:tcW w:w="9070" w:type="dxa"/>
                            </w:tcPr>
                            <w:p w14:paraId="2E698BFB" w14:textId="77777777" w:rsidR="00E64362" w:rsidRPr="00F56A5F" w:rsidRDefault="00000000">
                              <w:pPr>
                                <w:rPr>
                                  <w:color w:val="000000"/>
                                  <w:sz w:val="24"/>
                                  <w:szCs w:val="24"/>
                                  <w:lang w:val="lt-LT"/>
                                </w:rPr>
                              </w:pPr>
                              <w:r w:rsidRPr="00F56A5F">
                                <w:rPr>
                                  <w:color w:val="000000"/>
                                  <w:sz w:val="24"/>
                                  <w:szCs w:val="24"/>
                                  <w:lang w:val="lt-LT"/>
                                </w:rPr>
                                <w:t>24.3. studijų kryptis – socialinis darbas (arba);</w:t>
                              </w:r>
                            </w:p>
                          </w:tc>
                        </w:tr>
                        <w:tr w:rsidR="00E64362" w:rsidRPr="00F56A5F" w14:paraId="261B154E" w14:textId="77777777">
                          <w:trPr>
                            <w:trHeight w:val="259"/>
                          </w:trPr>
                          <w:tc>
                            <w:tcPr>
                              <w:tcW w:w="9070" w:type="dxa"/>
                            </w:tcPr>
                            <w:p w14:paraId="0B285A41" w14:textId="77777777" w:rsidR="00E64362" w:rsidRPr="00F56A5F" w:rsidRDefault="00000000">
                              <w:pPr>
                                <w:rPr>
                                  <w:color w:val="000000"/>
                                  <w:sz w:val="24"/>
                                  <w:szCs w:val="24"/>
                                  <w:lang w:val="lt-LT"/>
                                </w:rPr>
                              </w:pPr>
                              <w:r w:rsidRPr="00F56A5F">
                                <w:rPr>
                                  <w:color w:val="000000"/>
                                  <w:sz w:val="24"/>
                                  <w:szCs w:val="24"/>
                                  <w:lang w:val="lt-LT"/>
                                </w:rPr>
                                <w:t>24.4. studijų kryptis – viešasis administravimas (arba);</w:t>
                              </w:r>
                            </w:p>
                          </w:tc>
                        </w:tr>
                        <w:tr w:rsidR="00E64362" w:rsidRPr="00F56A5F" w14:paraId="2897F90D" w14:textId="77777777">
                          <w:trPr>
                            <w:trHeight w:val="259"/>
                          </w:trPr>
                          <w:tc>
                            <w:tcPr>
                              <w:tcW w:w="9070" w:type="dxa"/>
                            </w:tcPr>
                            <w:p w14:paraId="780D12D2" w14:textId="77777777" w:rsidR="00E64362" w:rsidRPr="00F56A5F" w:rsidRDefault="00000000">
                              <w:pPr>
                                <w:rPr>
                                  <w:color w:val="000000"/>
                                  <w:sz w:val="24"/>
                                  <w:szCs w:val="24"/>
                                  <w:lang w:val="lt-LT"/>
                                </w:rPr>
                              </w:pPr>
                              <w:r w:rsidRPr="00F56A5F">
                                <w:rPr>
                                  <w:color w:val="000000"/>
                                  <w:sz w:val="24"/>
                                  <w:szCs w:val="24"/>
                                  <w:lang w:val="lt-LT"/>
                                </w:rPr>
                                <w:t>24.5. studijų kryptis – psichologija (arba);</w:t>
                              </w:r>
                            </w:p>
                          </w:tc>
                        </w:tr>
                      </w:tbl>
                      <w:p w14:paraId="693A3DD0" w14:textId="77777777" w:rsidR="00E64362" w:rsidRPr="00F56A5F" w:rsidRDefault="00E64362">
                        <w:pPr>
                          <w:rPr>
                            <w:sz w:val="24"/>
                            <w:szCs w:val="24"/>
                            <w:lang w:val="lt-LT"/>
                          </w:rPr>
                        </w:pPr>
                      </w:p>
                    </w:tc>
                  </w:tr>
                  <w:tr w:rsidR="00E64362" w:rsidRPr="00F56A5F" w14:paraId="0C51595A" w14:textId="77777777">
                    <w:trPr>
                      <w:trHeight w:val="265"/>
                    </w:trPr>
                    <w:tc>
                      <w:tcPr>
                        <w:tcW w:w="9070" w:type="dxa"/>
                        <w:tcMar>
                          <w:top w:w="40" w:type="dxa"/>
                          <w:left w:w="40" w:type="dxa"/>
                          <w:bottom w:w="40" w:type="dxa"/>
                          <w:right w:w="40" w:type="dxa"/>
                        </w:tcMar>
                      </w:tcPr>
                      <w:p w14:paraId="27A8A868" w14:textId="77777777" w:rsidR="00E64362" w:rsidRPr="00F56A5F" w:rsidRDefault="00000000">
                        <w:pPr>
                          <w:rPr>
                            <w:rFonts w:eastAsia="Arial"/>
                            <w:color w:val="000000"/>
                            <w:sz w:val="24"/>
                            <w:szCs w:val="24"/>
                            <w:lang w:val="lt-LT"/>
                          </w:rPr>
                        </w:pPr>
                        <w:r w:rsidRPr="00F56A5F">
                          <w:rPr>
                            <w:rFonts w:eastAsia="Arial"/>
                            <w:color w:val="000000"/>
                            <w:sz w:val="24"/>
                            <w:szCs w:val="24"/>
                            <w:lang w:val="lt-LT"/>
                          </w:rPr>
                          <w:t>arba:</w:t>
                        </w:r>
                      </w:p>
                    </w:tc>
                  </w:tr>
                  <w:tr w:rsidR="00E64362" w:rsidRPr="00F56A5F" w14:paraId="4EE18119" w14:textId="77777777">
                    <w:trPr>
                      <w:trHeight w:val="1018"/>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64362" w:rsidRPr="00F56A5F" w14:paraId="7A9DBFE2" w14:textId="77777777">
                          <w:trPr>
                            <w:trHeight w:val="259"/>
                          </w:trPr>
                          <w:tc>
                            <w:tcPr>
                              <w:tcW w:w="9070" w:type="dxa"/>
                            </w:tcPr>
                            <w:p w14:paraId="27DD94AF" w14:textId="77777777" w:rsidR="00E64362" w:rsidRPr="00F56A5F" w:rsidRDefault="00000000">
                              <w:pPr>
                                <w:rPr>
                                  <w:color w:val="000000"/>
                                  <w:sz w:val="24"/>
                                  <w:szCs w:val="24"/>
                                  <w:lang w:val="lt-LT"/>
                                </w:rPr>
                              </w:pPr>
                              <w:r w:rsidRPr="00F56A5F">
                                <w:rPr>
                                  <w:color w:val="000000"/>
                                  <w:sz w:val="24"/>
                                  <w:szCs w:val="24"/>
                                  <w:lang w:val="lt-LT"/>
                                </w:rPr>
                                <w:t xml:space="preserve">24.6. išsilavinimas – aukštasis universitetinis išsilavinimas (bakalauro kvalifikacinis laipsnis) arba jam lygiavertė aukštojo mokslo kvalifikacija; </w:t>
                              </w:r>
                            </w:p>
                          </w:tc>
                        </w:tr>
                        <w:tr w:rsidR="00E64362" w:rsidRPr="00F56A5F" w14:paraId="2B840F6F" w14:textId="77777777">
                          <w:trPr>
                            <w:trHeight w:val="259"/>
                          </w:trPr>
                          <w:tc>
                            <w:tcPr>
                              <w:tcW w:w="9070" w:type="dxa"/>
                            </w:tcPr>
                            <w:p w14:paraId="10D737CB" w14:textId="77777777" w:rsidR="00E64362" w:rsidRPr="00F56A5F" w:rsidRDefault="00000000">
                              <w:pPr>
                                <w:rPr>
                                  <w:color w:val="000000"/>
                                  <w:sz w:val="24"/>
                                  <w:szCs w:val="24"/>
                                  <w:lang w:val="lt-LT"/>
                                </w:rPr>
                              </w:pPr>
                              <w:r w:rsidRPr="00F56A5F">
                                <w:rPr>
                                  <w:color w:val="000000"/>
                                  <w:sz w:val="24"/>
                                  <w:szCs w:val="24"/>
                                  <w:lang w:val="lt-LT"/>
                                </w:rPr>
                                <w:t>24.7. darbo patirtis – socialinių paslaugų organizavimo ar teikimo srities patirtis;</w:t>
                              </w:r>
                            </w:p>
                          </w:tc>
                        </w:tr>
                        <w:tr w:rsidR="00E64362" w:rsidRPr="00F56A5F" w14:paraId="2DD4A860" w14:textId="77777777">
                          <w:trPr>
                            <w:trHeight w:val="259"/>
                          </w:trPr>
                          <w:tc>
                            <w:tcPr>
                              <w:tcW w:w="9070" w:type="dxa"/>
                            </w:tcPr>
                            <w:p w14:paraId="0450E101" w14:textId="77777777" w:rsidR="00E64362" w:rsidRPr="00F56A5F" w:rsidRDefault="00000000">
                              <w:pPr>
                                <w:rPr>
                                  <w:color w:val="000000"/>
                                  <w:sz w:val="24"/>
                                  <w:szCs w:val="24"/>
                                  <w:lang w:val="lt-LT"/>
                                </w:rPr>
                              </w:pPr>
                              <w:r w:rsidRPr="00F56A5F">
                                <w:rPr>
                                  <w:color w:val="000000"/>
                                  <w:sz w:val="24"/>
                                  <w:szCs w:val="24"/>
                                  <w:lang w:val="lt-LT"/>
                                </w:rPr>
                                <w:t xml:space="preserve">24.8. darbo patirties trukmė – 1 metai; </w:t>
                              </w:r>
                            </w:p>
                          </w:tc>
                        </w:tr>
                      </w:tbl>
                      <w:p w14:paraId="524C2984" w14:textId="77777777" w:rsidR="00E64362" w:rsidRPr="00F56A5F" w:rsidRDefault="00E64362">
                        <w:pPr>
                          <w:rPr>
                            <w:sz w:val="24"/>
                            <w:szCs w:val="24"/>
                            <w:lang w:val="lt-LT"/>
                          </w:rPr>
                        </w:pPr>
                      </w:p>
                    </w:tc>
                  </w:tr>
                </w:tbl>
                <w:p w14:paraId="3C22753F" w14:textId="77777777" w:rsidR="00E64362" w:rsidRPr="00F56A5F" w:rsidRDefault="00E64362">
                  <w:pPr>
                    <w:rPr>
                      <w:sz w:val="24"/>
                      <w:szCs w:val="24"/>
                      <w:lang w:val="lt-LT"/>
                    </w:rPr>
                  </w:pPr>
                </w:p>
              </w:tc>
            </w:tr>
          </w:tbl>
          <w:p w14:paraId="348CA628" w14:textId="77777777" w:rsidR="00E64362" w:rsidRPr="00F56A5F" w:rsidRDefault="00E64362">
            <w:pPr>
              <w:rPr>
                <w:sz w:val="24"/>
                <w:szCs w:val="24"/>
                <w:lang w:val="lt-LT"/>
              </w:rPr>
            </w:pPr>
          </w:p>
        </w:tc>
      </w:tr>
      <w:tr w:rsidR="00E64362" w:rsidRPr="00F56A5F" w14:paraId="5A25869A" w14:textId="77777777" w:rsidTr="00F56A5F">
        <w:trPr>
          <w:trHeight w:val="40"/>
        </w:trPr>
        <w:tc>
          <w:tcPr>
            <w:tcW w:w="23" w:type="dxa"/>
          </w:tcPr>
          <w:p w14:paraId="2DC0F60D" w14:textId="77777777" w:rsidR="00E64362" w:rsidRPr="00F56A5F" w:rsidRDefault="00E64362">
            <w:pPr>
              <w:pStyle w:val="EmptyLayoutCell"/>
              <w:snapToGrid w:val="0"/>
              <w:rPr>
                <w:sz w:val="24"/>
                <w:szCs w:val="24"/>
                <w:lang w:val="lt-LT"/>
              </w:rPr>
            </w:pPr>
          </w:p>
        </w:tc>
        <w:tc>
          <w:tcPr>
            <w:tcW w:w="23" w:type="dxa"/>
          </w:tcPr>
          <w:p w14:paraId="5EAC1654" w14:textId="77777777" w:rsidR="00E64362" w:rsidRPr="00F56A5F" w:rsidRDefault="00E64362">
            <w:pPr>
              <w:pStyle w:val="EmptyLayoutCell"/>
              <w:snapToGrid w:val="0"/>
              <w:rPr>
                <w:sz w:val="24"/>
                <w:szCs w:val="24"/>
                <w:lang w:val="lt-LT"/>
              </w:rPr>
            </w:pPr>
          </w:p>
        </w:tc>
        <w:tc>
          <w:tcPr>
            <w:tcW w:w="23" w:type="dxa"/>
          </w:tcPr>
          <w:p w14:paraId="0AE18AE8" w14:textId="77777777" w:rsidR="00E64362" w:rsidRPr="00F56A5F" w:rsidRDefault="00E64362">
            <w:pPr>
              <w:pStyle w:val="EmptyLayoutCell"/>
              <w:snapToGrid w:val="0"/>
              <w:rPr>
                <w:sz w:val="24"/>
                <w:szCs w:val="24"/>
                <w:lang w:val="lt-LT"/>
              </w:rPr>
            </w:pPr>
          </w:p>
        </w:tc>
        <w:tc>
          <w:tcPr>
            <w:tcW w:w="23" w:type="dxa"/>
          </w:tcPr>
          <w:p w14:paraId="099A9976" w14:textId="77777777" w:rsidR="00E64362" w:rsidRPr="00F56A5F" w:rsidRDefault="00E64362">
            <w:pPr>
              <w:pStyle w:val="EmptyLayoutCell"/>
              <w:snapToGrid w:val="0"/>
              <w:rPr>
                <w:sz w:val="24"/>
                <w:szCs w:val="24"/>
                <w:lang w:val="lt-LT"/>
              </w:rPr>
            </w:pPr>
          </w:p>
        </w:tc>
        <w:tc>
          <w:tcPr>
            <w:tcW w:w="23" w:type="dxa"/>
          </w:tcPr>
          <w:p w14:paraId="0AFDF9AB" w14:textId="77777777" w:rsidR="00E64362" w:rsidRPr="00F56A5F" w:rsidRDefault="00E64362">
            <w:pPr>
              <w:pStyle w:val="EmptyLayoutCell"/>
              <w:snapToGrid w:val="0"/>
              <w:rPr>
                <w:sz w:val="24"/>
                <w:szCs w:val="24"/>
                <w:lang w:val="lt-LT"/>
              </w:rPr>
            </w:pPr>
          </w:p>
        </w:tc>
        <w:tc>
          <w:tcPr>
            <w:tcW w:w="9524" w:type="dxa"/>
          </w:tcPr>
          <w:p w14:paraId="4C5FD8A2" w14:textId="77777777" w:rsidR="00E64362" w:rsidRPr="00F56A5F" w:rsidRDefault="00E64362">
            <w:pPr>
              <w:pStyle w:val="EmptyLayoutCell"/>
              <w:snapToGrid w:val="0"/>
              <w:rPr>
                <w:sz w:val="24"/>
                <w:szCs w:val="24"/>
                <w:lang w:val="lt-LT"/>
              </w:rPr>
            </w:pPr>
          </w:p>
        </w:tc>
        <w:tc>
          <w:tcPr>
            <w:tcW w:w="23" w:type="dxa"/>
          </w:tcPr>
          <w:p w14:paraId="14068B95" w14:textId="77777777" w:rsidR="00E64362" w:rsidRPr="00F56A5F" w:rsidRDefault="00E64362">
            <w:pPr>
              <w:pStyle w:val="EmptyLayoutCell"/>
              <w:snapToGrid w:val="0"/>
              <w:rPr>
                <w:sz w:val="24"/>
                <w:szCs w:val="24"/>
                <w:lang w:val="lt-LT"/>
              </w:rPr>
            </w:pPr>
          </w:p>
        </w:tc>
      </w:tr>
      <w:tr w:rsidR="00E64362" w:rsidRPr="00F56A5F" w14:paraId="5B73ECBE" w14:textId="77777777" w:rsidTr="00F56A5F">
        <w:tc>
          <w:tcPr>
            <w:tcW w:w="9639" w:type="dxa"/>
            <w:gridSpan w:val="6"/>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64362" w:rsidRPr="00F56A5F" w14:paraId="1FD2F4B4" w14:textId="77777777">
              <w:trPr>
                <w:trHeight w:val="600"/>
              </w:trPr>
              <w:tc>
                <w:tcPr>
                  <w:tcW w:w="9070" w:type="dxa"/>
                </w:tcPr>
                <w:p w14:paraId="6CA9B9FA" w14:textId="77777777" w:rsidR="00E64362" w:rsidRPr="00F56A5F" w:rsidRDefault="00000000">
                  <w:pPr>
                    <w:jc w:val="center"/>
                    <w:rPr>
                      <w:b/>
                      <w:color w:val="000000"/>
                      <w:sz w:val="24"/>
                      <w:szCs w:val="24"/>
                      <w:lang w:val="lt-LT"/>
                    </w:rPr>
                  </w:pPr>
                  <w:r w:rsidRPr="00F56A5F">
                    <w:rPr>
                      <w:b/>
                      <w:color w:val="000000"/>
                      <w:sz w:val="24"/>
                      <w:szCs w:val="24"/>
                      <w:lang w:val="lt-LT"/>
                    </w:rPr>
                    <w:t>VI SKYRIUS</w:t>
                  </w:r>
                </w:p>
                <w:p w14:paraId="4650AB93" w14:textId="77777777" w:rsidR="00E64362" w:rsidRPr="00F56A5F" w:rsidRDefault="00000000">
                  <w:pPr>
                    <w:jc w:val="center"/>
                    <w:rPr>
                      <w:b/>
                      <w:color w:val="000000"/>
                      <w:sz w:val="24"/>
                      <w:szCs w:val="24"/>
                      <w:lang w:val="lt-LT"/>
                    </w:rPr>
                  </w:pPr>
                  <w:r w:rsidRPr="00F56A5F">
                    <w:rPr>
                      <w:b/>
                      <w:color w:val="000000"/>
                      <w:sz w:val="24"/>
                      <w:szCs w:val="24"/>
                      <w:lang w:val="lt-LT"/>
                    </w:rPr>
                    <w:t>KOMPETENCIJOS</w:t>
                  </w:r>
                </w:p>
              </w:tc>
            </w:tr>
            <w:tr w:rsidR="00E64362" w:rsidRPr="00F56A5F" w14:paraId="2793D065" w14:textId="77777777">
              <w:trPr>
                <w:trHeight w:val="260"/>
              </w:trPr>
              <w:tc>
                <w:tcPr>
                  <w:tcW w:w="9070" w:type="dxa"/>
                </w:tcPr>
                <w:p w14:paraId="7B02701C" w14:textId="77777777" w:rsidR="00E64362" w:rsidRPr="00F56A5F" w:rsidRDefault="00000000">
                  <w:pPr>
                    <w:rPr>
                      <w:sz w:val="24"/>
                      <w:szCs w:val="24"/>
                      <w:lang w:val="lt-LT"/>
                    </w:rPr>
                  </w:pPr>
                  <w:r w:rsidRPr="00F56A5F">
                    <w:rPr>
                      <w:color w:val="000000"/>
                      <w:sz w:val="24"/>
                      <w:szCs w:val="24"/>
                      <w:lang w:val="lt-LT"/>
                    </w:rPr>
                    <w:t>25. Bendrosios kompetencijos ir jų pakankami lygiai:</w:t>
                  </w:r>
                  <w:r w:rsidRPr="00F56A5F">
                    <w:rPr>
                      <w:color w:val="FFFFFF"/>
                      <w:sz w:val="24"/>
                      <w:szCs w:val="24"/>
                      <w:lang w:val="lt-LT"/>
                    </w:rPr>
                    <w:t>0</w:t>
                  </w:r>
                </w:p>
              </w:tc>
            </w:tr>
            <w:tr w:rsidR="00E64362" w:rsidRPr="00F56A5F" w14:paraId="03FC154A"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64362" w:rsidRPr="00F56A5F" w14:paraId="7AB1C45B" w14:textId="77777777">
                    <w:trPr>
                      <w:trHeight w:val="260"/>
                    </w:trPr>
                    <w:tc>
                      <w:tcPr>
                        <w:tcW w:w="9070" w:type="dxa"/>
                      </w:tcPr>
                      <w:p w14:paraId="6CAE6DA8" w14:textId="77777777" w:rsidR="00E64362" w:rsidRPr="00F56A5F" w:rsidRDefault="00000000">
                        <w:pPr>
                          <w:rPr>
                            <w:color w:val="000000"/>
                            <w:sz w:val="24"/>
                            <w:szCs w:val="24"/>
                            <w:lang w:val="lt-LT"/>
                          </w:rPr>
                        </w:pPr>
                        <w:r w:rsidRPr="00F56A5F">
                          <w:rPr>
                            <w:color w:val="000000"/>
                            <w:sz w:val="24"/>
                            <w:szCs w:val="24"/>
                            <w:lang w:val="lt-LT"/>
                          </w:rPr>
                          <w:t>25.1. komunikacija – 3;</w:t>
                        </w:r>
                      </w:p>
                    </w:tc>
                  </w:tr>
                  <w:tr w:rsidR="00E64362" w:rsidRPr="00F56A5F" w14:paraId="38ACE689" w14:textId="77777777">
                    <w:trPr>
                      <w:trHeight w:val="260"/>
                    </w:trPr>
                    <w:tc>
                      <w:tcPr>
                        <w:tcW w:w="9070" w:type="dxa"/>
                      </w:tcPr>
                      <w:p w14:paraId="10C6E0DB" w14:textId="77777777" w:rsidR="00E64362" w:rsidRPr="00F56A5F" w:rsidRDefault="00000000">
                        <w:pPr>
                          <w:rPr>
                            <w:color w:val="000000"/>
                            <w:sz w:val="24"/>
                            <w:szCs w:val="24"/>
                            <w:lang w:val="lt-LT"/>
                          </w:rPr>
                        </w:pPr>
                        <w:r w:rsidRPr="00F56A5F">
                          <w:rPr>
                            <w:color w:val="000000"/>
                            <w:sz w:val="24"/>
                            <w:szCs w:val="24"/>
                            <w:lang w:val="lt-LT"/>
                          </w:rPr>
                          <w:t>25.2. analizė ir pagrindimas – 4;</w:t>
                        </w:r>
                      </w:p>
                    </w:tc>
                  </w:tr>
                  <w:tr w:rsidR="00E64362" w:rsidRPr="00F56A5F" w14:paraId="26E34BC1" w14:textId="77777777">
                    <w:trPr>
                      <w:trHeight w:val="260"/>
                    </w:trPr>
                    <w:tc>
                      <w:tcPr>
                        <w:tcW w:w="9070" w:type="dxa"/>
                      </w:tcPr>
                      <w:p w14:paraId="5C14D95A" w14:textId="77777777" w:rsidR="00E64362" w:rsidRPr="00F56A5F" w:rsidRDefault="00000000">
                        <w:pPr>
                          <w:rPr>
                            <w:color w:val="000000"/>
                            <w:sz w:val="24"/>
                            <w:szCs w:val="24"/>
                            <w:lang w:val="lt-LT"/>
                          </w:rPr>
                        </w:pPr>
                        <w:r w:rsidRPr="00F56A5F">
                          <w:rPr>
                            <w:color w:val="000000"/>
                            <w:sz w:val="24"/>
                            <w:szCs w:val="24"/>
                            <w:lang w:val="lt-LT"/>
                          </w:rPr>
                          <w:t>25.3. patikimumas ir atsakingumas – 3;</w:t>
                        </w:r>
                      </w:p>
                    </w:tc>
                  </w:tr>
                  <w:tr w:rsidR="00E64362" w:rsidRPr="00F56A5F" w14:paraId="77D2BD6C" w14:textId="77777777">
                    <w:trPr>
                      <w:trHeight w:val="260"/>
                    </w:trPr>
                    <w:tc>
                      <w:tcPr>
                        <w:tcW w:w="9070" w:type="dxa"/>
                      </w:tcPr>
                      <w:p w14:paraId="78DE00D4" w14:textId="77777777" w:rsidR="00E64362" w:rsidRPr="00F56A5F" w:rsidRDefault="00000000">
                        <w:pPr>
                          <w:rPr>
                            <w:color w:val="000000"/>
                            <w:sz w:val="24"/>
                            <w:szCs w:val="24"/>
                            <w:lang w:val="lt-LT"/>
                          </w:rPr>
                        </w:pPr>
                        <w:r w:rsidRPr="00F56A5F">
                          <w:rPr>
                            <w:color w:val="000000"/>
                            <w:sz w:val="24"/>
                            <w:szCs w:val="24"/>
                            <w:lang w:val="lt-LT"/>
                          </w:rPr>
                          <w:t>25.4. organizuotumas – 3;</w:t>
                        </w:r>
                      </w:p>
                    </w:tc>
                  </w:tr>
                  <w:tr w:rsidR="00E64362" w:rsidRPr="00F56A5F" w14:paraId="761B9928" w14:textId="77777777">
                    <w:trPr>
                      <w:trHeight w:val="260"/>
                    </w:trPr>
                    <w:tc>
                      <w:tcPr>
                        <w:tcW w:w="9070" w:type="dxa"/>
                      </w:tcPr>
                      <w:p w14:paraId="6AB9D48A" w14:textId="77777777" w:rsidR="00E64362" w:rsidRPr="00F56A5F" w:rsidRDefault="00000000">
                        <w:pPr>
                          <w:rPr>
                            <w:color w:val="000000"/>
                            <w:sz w:val="24"/>
                            <w:szCs w:val="24"/>
                            <w:lang w:val="lt-LT"/>
                          </w:rPr>
                        </w:pPr>
                        <w:r w:rsidRPr="00F56A5F">
                          <w:rPr>
                            <w:color w:val="000000"/>
                            <w:sz w:val="24"/>
                            <w:szCs w:val="24"/>
                            <w:lang w:val="lt-LT"/>
                          </w:rPr>
                          <w:t>25.5. vertės visuomenei kūrimas – 3.</w:t>
                        </w:r>
                      </w:p>
                    </w:tc>
                  </w:tr>
                </w:tbl>
                <w:p w14:paraId="1BCF8A5F" w14:textId="77777777" w:rsidR="00E64362" w:rsidRPr="00F56A5F" w:rsidRDefault="00E64362">
                  <w:pPr>
                    <w:rPr>
                      <w:sz w:val="24"/>
                      <w:szCs w:val="24"/>
                      <w:lang w:val="lt-LT"/>
                    </w:rPr>
                  </w:pPr>
                </w:p>
              </w:tc>
            </w:tr>
            <w:tr w:rsidR="00E64362" w:rsidRPr="00F56A5F" w14:paraId="60E3A8B5" w14:textId="77777777">
              <w:trPr>
                <w:trHeight w:val="260"/>
              </w:trPr>
              <w:tc>
                <w:tcPr>
                  <w:tcW w:w="9070" w:type="dxa"/>
                </w:tcPr>
                <w:p w14:paraId="78C962E3" w14:textId="77777777" w:rsidR="00E64362" w:rsidRPr="00F56A5F" w:rsidRDefault="00000000">
                  <w:pPr>
                    <w:rPr>
                      <w:sz w:val="24"/>
                      <w:szCs w:val="24"/>
                      <w:lang w:val="lt-LT"/>
                    </w:rPr>
                  </w:pPr>
                  <w:r w:rsidRPr="00F56A5F">
                    <w:rPr>
                      <w:color w:val="000000"/>
                      <w:sz w:val="24"/>
                      <w:szCs w:val="24"/>
                      <w:lang w:val="lt-LT"/>
                    </w:rPr>
                    <w:t>26. Specifinės kompetencijos ir jų pakankami lygiai:</w:t>
                  </w:r>
                  <w:r w:rsidRPr="00F56A5F">
                    <w:rPr>
                      <w:color w:val="FFFFFF"/>
                      <w:sz w:val="24"/>
                      <w:szCs w:val="24"/>
                      <w:lang w:val="lt-LT"/>
                    </w:rPr>
                    <w:t>0</w:t>
                  </w:r>
                </w:p>
              </w:tc>
            </w:tr>
            <w:tr w:rsidR="00E64362" w:rsidRPr="00F56A5F" w14:paraId="7B12658C" w14:textId="77777777">
              <w:trPr>
                <w:trHeight w:val="68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64362" w:rsidRPr="00F56A5F" w14:paraId="6623AD5A" w14:textId="77777777">
                    <w:trPr>
                      <w:trHeight w:val="260"/>
                    </w:trPr>
                    <w:tc>
                      <w:tcPr>
                        <w:tcW w:w="9070" w:type="dxa"/>
                      </w:tcPr>
                      <w:p w14:paraId="18CC068A" w14:textId="77777777" w:rsidR="00E64362" w:rsidRPr="00F56A5F" w:rsidRDefault="00000000">
                        <w:pPr>
                          <w:rPr>
                            <w:color w:val="000000"/>
                            <w:sz w:val="24"/>
                            <w:szCs w:val="24"/>
                            <w:lang w:val="lt-LT"/>
                          </w:rPr>
                        </w:pPr>
                        <w:r w:rsidRPr="00F56A5F">
                          <w:rPr>
                            <w:color w:val="000000"/>
                            <w:sz w:val="24"/>
                            <w:szCs w:val="24"/>
                            <w:lang w:val="lt-LT"/>
                          </w:rPr>
                          <w:t>26.1. kontrolės ir priežiūros proceso valdymas – 3;</w:t>
                        </w:r>
                      </w:p>
                    </w:tc>
                  </w:tr>
                  <w:tr w:rsidR="00E64362" w:rsidRPr="00F56A5F" w14:paraId="7D5CB0F3" w14:textId="77777777">
                    <w:trPr>
                      <w:trHeight w:val="260"/>
                    </w:trPr>
                    <w:tc>
                      <w:tcPr>
                        <w:tcW w:w="9070" w:type="dxa"/>
                      </w:tcPr>
                      <w:p w14:paraId="01BE5201" w14:textId="77777777" w:rsidR="00E64362" w:rsidRPr="00F56A5F" w:rsidRDefault="00000000">
                        <w:pPr>
                          <w:rPr>
                            <w:color w:val="000000"/>
                            <w:sz w:val="24"/>
                            <w:szCs w:val="24"/>
                            <w:lang w:val="lt-LT"/>
                          </w:rPr>
                        </w:pPr>
                        <w:r w:rsidRPr="00F56A5F">
                          <w:rPr>
                            <w:color w:val="000000"/>
                            <w:sz w:val="24"/>
                            <w:szCs w:val="24"/>
                            <w:lang w:val="lt-LT"/>
                          </w:rPr>
                          <w:t>26.2. informacijos valdymas – 3.</w:t>
                        </w:r>
                      </w:p>
                    </w:tc>
                  </w:tr>
                </w:tbl>
                <w:p w14:paraId="67FD4A25" w14:textId="77777777" w:rsidR="00E64362" w:rsidRPr="00F56A5F" w:rsidRDefault="00E64362">
                  <w:pPr>
                    <w:rPr>
                      <w:sz w:val="24"/>
                      <w:szCs w:val="24"/>
                      <w:lang w:val="lt-LT"/>
                    </w:rPr>
                  </w:pPr>
                </w:p>
              </w:tc>
            </w:tr>
            <w:tr w:rsidR="00E64362" w:rsidRPr="00F56A5F" w14:paraId="13A5C863" w14:textId="77777777">
              <w:trPr>
                <w:trHeight w:val="260"/>
              </w:trPr>
              <w:tc>
                <w:tcPr>
                  <w:tcW w:w="9070" w:type="dxa"/>
                </w:tcPr>
                <w:p w14:paraId="0BCEB295" w14:textId="77777777" w:rsidR="00E64362" w:rsidRPr="00F56A5F" w:rsidRDefault="00000000">
                  <w:pPr>
                    <w:rPr>
                      <w:sz w:val="24"/>
                      <w:szCs w:val="24"/>
                      <w:lang w:val="lt-LT"/>
                    </w:rPr>
                  </w:pPr>
                  <w:r w:rsidRPr="00F56A5F">
                    <w:rPr>
                      <w:color w:val="000000"/>
                      <w:sz w:val="24"/>
                      <w:szCs w:val="24"/>
                      <w:lang w:val="lt-LT"/>
                    </w:rPr>
                    <w:t>27. Profesinės kompetencijos ir jų pakankami lygiai:</w:t>
                  </w:r>
                  <w:r w:rsidRPr="00F56A5F">
                    <w:rPr>
                      <w:color w:val="FFFFFF"/>
                      <w:sz w:val="24"/>
                      <w:szCs w:val="24"/>
                      <w:lang w:val="lt-LT"/>
                    </w:rPr>
                    <w:t>0</w:t>
                  </w:r>
                </w:p>
              </w:tc>
            </w:tr>
            <w:tr w:rsidR="00E64362" w:rsidRPr="00F56A5F" w14:paraId="3CEF6B6A"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64362" w:rsidRPr="00F56A5F" w14:paraId="144F2D56" w14:textId="77777777">
                    <w:trPr>
                      <w:trHeight w:val="260"/>
                    </w:trPr>
                    <w:tc>
                      <w:tcPr>
                        <w:tcW w:w="9070" w:type="dxa"/>
                      </w:tcPr>
                      <w:p w14:paraId="5A0531AA" w14:textId="77777777" w:rsidR="00E64362" w:rsidRPr="00F56A5F" w:rsidRDefault="00000000">
                        <w:pPr>
                          <w:rPr>
                            <w:color w:val="000000"/>
                            <w:sz w:val="24"/>
                            <w:szCs w:val="24"/>
                            <w:lang w:val="lt-LT"/>
                          </w:rPr>
                        </w:pPr>
                        <w:r w:rsidRPr="00F56A5F">
                          <w:rPr>
                            <w:color w:val="000000"/>
                            <w:sz w:val="24"/>
                            <w:szCs w:val="24"/>
                            <w:lang w:val="lt-LT"/>
                          </w:rPr>
                          <w:t>27.1. dokumentų valdymas – 3.</w:t>
                        </w:r>
                      </w:p>
                    </w:tc>
                  </w:tr>
                </w:tbl>
                <w:p w14:paraId="3C8B0945" w14:textId="77777777" w:rsidR="00E64362" w:rsidRPr="00F56A5F" w:rsidRDefault="00E64362">
                  <w:pPr>
                    <w:rPr>
                      <w:sz w:val="24"/>
                      <w:szCs w:val="24"/>
                      <w:lang w:val="lt-LT"/>
                    </w:rPr>
                  </w:pPr>
                </w:p>
              </w:tc>
            </w:tr>
          </w:tbl>
          <w:p w14:paraId="47F8A90F" w14:textId="77777777" w:rsidR="00E64362" w:rsidRPr="00F56A5F" w:rsidRDefault="00E64362">
            <w:pPr>
              <w:rPr>
                <w:sz w:val="24"/>
                <w:szCs w:val="24"/>
                <w:lang w:val="lt-LT"/>
              </w:rPr>
            </w:pPr>
          </w:p>
        </w:tc>
        <w:tc>
          <w:tcPr>
            <w:tcW w:w="23" w:type="dxa"/>
          </w:tcPr>
          <w:p w14:paraId="297A7F57" w14:textId="77777777" w:rsidR="00E64362" w:rsidRPr="00F56A5F" w:rsidRDefault="00E64362">
            <w:pPr>
              <w:pStyle w:val="EmptyLayoutCell"/>
              <w:snapToGrid w:val="0"/>
              <w:rPr>
                <w:sz w:val="24"/>
                <w:szCs w:val="24"/>
                <w:lang w:val="lt-LT"/>
              </w:rPr>
            </w:pPr>
          </w:p>
        </w:tc>
      </w:tr>
      <w:tr w:rsidR="00E64362" w:rsidRPr="00F56A5F" w14:paraId="26B266BD" w14:textId="77777777" w:rsidTr="00F56A5F">
        <w:trPr>
          <w:trHeight w:val="450"/>
        </w:trPr>
        <w:tc>
          <w:tcPr>
            <w:tcW w:w="23" w:type="dxa"/>
          </w:tcPr>
          <w:p w14:paraId="094E2173" w14:textId="77777777" w:rsidR="00E64362" w:rsidRPr="00F56A5F" w:rsidRDefault="00E64362">
            <w:pPr>
              <w:pStyle w:val="EmptyLayoutCell"/>
              <w:snapToGrid w:val="0"/>
              <w:rPr>
                <w:sz w:val="24"/>
                <w:szCs w:val="24"/>
                <w:lang w:val="lt-LT"/>
              </w:rPr>
            </w:pPr>
          </w:p>
        </w:tc>
        <w:tc>
          <w:tcPr>
            <w:tcW w:w="23" w:type="dxa"/>
          </w:tcPr>
          <w:p w14:paraId="1565E5E3" w14:textId="77777777" w:rsidR="00E64362" w:rsidRPr="00F56A5F" w:rsidRDefault="00E64362">
            <w:pPr>
              <w:pStyle w:val="EmptyLayoutCell"/>
              <w:snapToGrid w:val="0"/>
              <w:rPr>
                <w:sz w:val="24"/>
                <w:szCs w:val="24"/>
                <w:lang w:val="lt-LT"/>
              </w:rPr>
            </w:pPr>
          </w:p>
        </w:tc>
        <w:tc>
          <w:tcPr>
            <w:tcW w:w="23" w:type="dxa"/>
          </w:tcPr>
          <w:p w14:paraId="0130F648" w14:textId="77777777" w:rsidR="00E64362" w:rsidRPr="00F56A5F" w:rsidRDefault="00E64362">
            <w:pPr>
              <w:pStyle w:val="EmptyLayoutCell"/>
              <w:snapToGrid w:val="0"/>
              <w:rPr>
                <w:sz w:val="24"/>
                <w:szCs w:val="24"/>
                <w:lang w:val="lt-LT"/>
              </w:rPr>
            </w:pPr>
          </w:p>
        </w:tc>
        <w:tc>
          <w:tcPr>
            <w:tcW w:w="23" w:type="dxa"/>
          </w:tcPr>
          <w:p w14:paraId="4E64E034" w14:textId="77777777" w:rsidR="00E64362" w:rsidRPr="00F56A5F" w:rsidRDefault="00E64362">
            <w:pPr>
              <w:pStyle w:val="EmptyLayoutCell"/>
              <w:snapToGrid w:val="0"/>
              <w:rPr>
                <w:sz w:val="24"/>
                <w:szCs w:val="24"/>
                <w:lang w:val="lt-LT"/>
              </w:rPr>
            </w:pPr>
          </w:p>
        </w:tc>
        <w:tc>
          <w:tcPr>
            <w:tcW w:w="23" w:type="dxa"/>
          </w:tcPr>
          <w:p w14:paraId="0EF9FFA4" w14:textId="77777777" w:rsidR="00E64362" w:rsidRPr="00F56A5F" w:rsidRDefault="00E64362">
            <w:pPr>
              <w:pStyle w:val="EmptyLayoutCell"/>
              <w:snapToGrid w:val="0"/>
              <w:rPr>
                <w:sz w:val="24"/>
                <w:szCs w:val="24"/>
                <w:lang w:val="lt-LT"/>
              </w:rPr>
            </w:pPr>
          </w:p>
        </w:tc>
        <w:tc>
          <w:tcPr>
            <w:tcW w:w="9524" w:type="dxa"/>
          </w:tcPr>
          <w:p w14:paraId="27D0DFDE" w14:textId="77777777" w:rsidR="00E64362" w:rsidRPr="00F56A5F" w:rsidRDefault="00E64362">
            <w:pPr>
              <w:pStyle w:val="EmptyLayoutCell"/>
              <w:snapToGrid w:val="0"/>
              <w:rPr>
                <w:sz w:val="24"/>
                <w:szCs w:val="24"/>
                <w:lang w:val="lt-LT"/>
              </w:rPr>
            </w:pPr>
          </w:p>
        </w:tc>
        <w:tc>
          <w:tcPr>
            <w:tcW w:w="23" w:type="dxa"/>
          </w:tcPr>
          <w:p w14:paraId="1328FE59" w14:textId="77777777" w:rsidR="00E64362" w:rsidRPr="00F56A5F" w:rsidRDefault="00E64362">
            <w:pPr>
              <w:pStyle w:val="EmptyLayoutCell"/>
              <w:snapToGrid w:val="0"/>
              <w:rPr>
                <w:sz w:val="24"/>
                <w:szCs w:val="24"/>
                <w:lang w:val="lt-LT"/>
              </w:rPr>
            </w:pPr>
          </w:p>
        </w:tc>
      </w:tr>
      <w:tr w:rsidR="00E64362" w:rsidRPr="00F56A5F" w14:paraId="41E051CE" w14:textId="77777777" w:rsidTr="00F56A5F">
        <w:tc>
          <w:tcPr>
            <w:tcW w:w="23" w:type="dxa"/>
          </w:tcPr>
          <w:p w14:paraId="251C224D" w14:textId="77777777" w:rsidR="00E64362" w:rsidRPr="00F56A5F" w:rsidRDefault="00E64362">
            <w:pPr>
              <w:pStyle w:val="EmptyLayoutCell"/>
              <w:snapToGrid w:val="0"/>
              <w:rPr>
                <w:sz w:val="24"/>
                <w:szCs w:val="24"/>
                <w:lang w:val="lt-LT"/>
              </w:rPr>
            </w:pPr>
          </w:p>
        </w:tc>
        <w:tc>
          <w:tcPr>
            <w:tcW w:w="9616" w:type="dxa"/>
            <w:gridSpan w:val="5"/>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3401"/>
              <w:gridCol w:w="5669"/>
            </w:tblGrid>
            <w:tr w:rsidR="00E64362" w:rsidRPr="00F56A5F" w14:paraId="2BA52E9C" w14:textId="77777777">
              <w:trPr>
                <w:trHeight w:val="260"/>
              </w:trPr>
              <w:tc>
                <w:tcPr>
                  <w:tcW w:w="3401" w:type="dxa"/>
                </w:tcPr>
                <w:p w14:paraId="435C9BF2" w14:textId="77777777" w:rsidR="00E64362" w:rsidRPr="00F56A5F" w:rsidRDefault="00000000">
                  <w:pPr>
                    <w:rPr>
                      <w:color w:val="000000"/>
                      <w:sz w:val="24"/>
                      <w:szCs w:val="24"/>
                      <w:lang w:val="lt-LT"/>
                    </w:rPr>
                  </w:pPr>
                  <w:r w:rsidRPr="00F56A5F">
                    <w:rPr>
                      <w:color w:val="000000"/>
                      <w:sz w:val="24"/>
                      <w:szCs w:val="24"/>
                      <w:lang w:val="lt-LT"/>
                    </w:rPr>
                    <w:t>Susipažinau</w:t>
                  </w:r>
                </w:p>
              </w:tc>
              <w:tc>
                <w:tcPr>
                  <w:tcW w:w="5669" w:type="dxa"/>
                </w:tcPr>
                <w:p w14:paraId="52D760B0" w14:textId="77777777" w:rsidR="00E64362" w:rsidRPr="00F56A5F" w:rsidRDefault="00E64362">
                  <w:pPr>
                    <w:snapToGrid w:val="0"/>
                    <w:rPr>
                      <w:sz w:val="24"/>
                      <w:szCs w:val="24"/>
                      <w:lang w:val="lt-LT"/>
                    </w:rPr>
                  </w:pPr>
                </w:p>
              </w:tc>
            </w:tr>
            <w:tr w:rsidR="00E64362" w:rsidRPr="00F56A5F" w14:paraId="546E4CEE" w14:textId="77777777">
              <w:trPr>
                <w:trHeight w:val="260"/>
              </w:trPr>
              <w:tc>
                <w:tcPr>
                  <w:tcW w:w="3401" w:type="dxa"/>
                  <w:tcBorders>
                    <w:bottom w:val="single" w:sz="2" w:space="0" w:color="000000"/>
                  </w:tcBorders>
                </w:tcPr>
                <w:p w14:paraId="7AF9D502" w14:textId="77777777" w:rsidR="00E64362" w:rsidRPr="00F56A5F" w:rsidRDefault="00E64362">
                  <w:pPr>
                    <w:snapToGrid w:val="0"/>
                    <w:rPr>
                      <w:sz w:val="24"/>
                      <w:szCs w:val="24"/>
                      <w:lang w:val="lt-LT"/>
                    </w:rPr>
                  </w:pPr>
                </w:p>
              </w:tc>
              <w:tc>
                <w:tcPr>
                  <w:tcW w:w="5669" w:type="dxa"/>
                </w:tcPr>
                <w:p w14:paraId="5D6DB2B9" w14:textId="77777777" w:rsidR="00E64362" w:rsidRPr="00F56A5F" w:rsidRDefault="00E64362">
                  <w:pPr>
                    <w:snapToGrid w:val="0"/>
                    <w:rPr>
                      <w:sz w:val="24"/>
                      <w:szCs w:val="24"/>
                      <w:lang w:val="lt-LT"/>
                    </w:rPr>
                  </w:pPr>
                </w:p>
              </w:tc>
            </w:tr>
            <w:tr w:rsidR="00E64362" w:rsidRPr="00F56A5F" w14:paraId="381C37D2" w14:textId="77777777">
              <w:trPr>
                <w:trHeight w:val="260"/>
              </w:trPr>
              <w:tc>
                <w:tcPr>
                  <w:tcW w:w="3401" w:type="dxa"/>
                </w:tcPr>
                <w:p w14:paraId="268A2B9E" w14:textId="77777777" w:rsidR="00E64362" w:rsidRPr="00F56A5F" w:rsidRDefault="00000000">
                  <w:pPr>
                    <w:rPr>
                      <w:color w:val="000000"/>
                      <w:sz w:val="24"/>
                      <w:szCs w:val="24"/>
                      <w:lang w:val="lt-LT"/>
                    </w:rPr>
                  </w:pPr>
                  <w:r w:rsidRPr="00F56A5F">
                    <w:rPr>
                      <w:color w:val="000000"/>
                      <w:sz w:val="24"/>
                      <w:szCs w:val="24"/>
                      <w:lang w:val="lt-LT"/>
                    </w:rPr>
                    <w:t>(Parašas)</w:t>
                  </w:r>
                </w:p>
              </w:tc>
              <w:tc>
                <w:tcPr>
                  <w:tcW w:w="5669" w:type="dxa"/>
                </w:tcPr>
                <w:p w14:paraId="1DB8081E" w14:textId="77777777" w:rsidR="00E64362" w:rsidRPr="00F56A5F" w:rsidRDefault="00E64362">
                  <w:pPr>
                    <w:snapToGrid w:val="0"/>
                    <w:rPr>
                      <w:sz w:val="24"/>
                      <w:szCs w:val="24"/>
                      <w:lang w:val="lt-LT"/>
                    </w:rPr>
                  </w:pPr>
                </w:p>
              </w:tc>
            </w:tr>
            <w:tr w:rsidR="00E64362" w:rsidRPr="00F56A5F" w14:paraId="309BDF2A" w14:textId="77777777">
              <w:trPr>
                <w:trHeight w:val="260"/>
              </w:trPr>
              <w:tc>
                <w:tcPr>
                  <w:tcW w:w="3401" w:type="dxa"/>
                  <w:tcBorders>
                    <w:bottom w:val="single" w:sz="2" w:space="0" w:color="000000"/>
                  </w:tcBorders>
                </w:tcPr>
                <w:p w14:paraId="2D9653B9" w14:textId="77777777" w:rsidR="00E64362" w:rsidRPr="00F56A5F" w:rsidRDefault="00E64362">
                  <w:pPr>
                    <w:snapToGrid w:val="0"/>
                    <w:rPr>
                      <w:sz w:val="24"/>
                      <w:szCs w:val="24"/>
                      <w:lang w:val="lt-LT"/>
                    </w:rPr>
                  </w:pPr>
                </w:p>
              </w:tc>
              <w:tc>
                <w:tcPr>
                  <w:tcW w:w="5669" w:type="dxa"/>
                </w:tcPr>
                <w:p w14:paraId="7B16B147" w14:textId="77777777" w:rsidR="00E64362" w:rsidRPr="00F56A5F" w:rsidRDefault="00E64362">
                  <w:pPr>
                    <w:snapToGrid w:val="0"/>
                    <w:rPr>
                      <w:sz w:val="24"/>
                      <w:szCs w:val="24"/>
                      <w:lang w:val="lt-LT"/>
                    </w:rPr>
                  </w:pPr>
                </w:p>
              </w:tc>
            </w:tr>
            <w:tr w:rsidR="00E64362" w:rsidRPr="00F56A5F" w14:paraId="11010237" w14:textId="77777777">
              <w:trPr>
                <w:trHeight w:val="260"/>
              </w:trPr>
              <w:tc>
                <w:tcPr>
                  <w:tcW w:w="3401" w:type="dxa"/>
                </w:tcPr>
                <w:p w14:paraId="66CD1729" w14:textId="77777777" w:rsidR="00E64362" w:rsidRPr="00F56A5F" w:rsidRDefault="00000000">
                  <w:pPr>
                    <w:rPr>
                      <w:color w:val="000000"/>
                      <w:sz w:val="24"/>
                      <w:szCs w:val="24"/>
                      <w:lang w:val="lt-LT"/>
                    </w:rPr>
                  </w:pPr>
                  <w:r w:rsidRPr="00F56A5F">
                    <w:rPr>
                      <w:color w:val="000000"/>
                      <w:sz w:val="24"/>
                      <w:szCs w:val="24"/>
                      <w:lang w:val="lt-LT"/>
                    </w:rPr>
                    <w:t>(Vardas ir pavardė)</w:t>
                  </w:r>
                </w:p>
              </w:tc>
              <w:tc>
                <w:tcPr>
                  <w:tcW w:w="5669" w:type="dxa"/>
                </w:tcPr>
                <w:p w14:paraId="64FE75FB" w14:textId="77777777" w:rsidR="00E64362" w:rsidRPr="00F56A5F" w:rsidRDefault="00E64362">
                  <w:pPr>
                    <w:snapToGrid w:val="0"/>
                    <w:rPr>
                      <w:sz w:val="24"/>
                      <w:szCs w:val="24"/>
                      <w:lang w:val="lt-LT"/>
                    </w:rPr>
                  </w:pPr>
                </w:p>
              </w:tc>
            </w:tr>
            <w:tr w:rsidR="00E64362" w:rsidRPr="00F56A5F" w14:paraId="62735F5E" w14:textId="77777777">
              <w:trPr>
                <w:trHeight w:val="260"/>
              </w:trPr>
              <w:tc>
                <w:tcPr>
                  <w:tcW w:w="3401" w:type="dxa"/>
                  <w:tcBorders>
                    <w:bottom w:val="single" w:sz="2" w:space="0" w:color="000000"/>
                  </w:tcBorders>
                </w:tcPr>
                <w:p w14:paraId="6EBEBE43" w14:textId="77777777" w:rsidR="00E64362" w:rsidRPr="00F56A5F" w:rsidRDefault="00E64362">
                  <w:pPr>
                    <w:snapToGrid w:val="0"/>
                    <w:rPr>
                      <w:sz w:val="24"/>
                      <w:szCs w:val="24"/>
                      <w:lang w:val="lt-LT"/>
                    </w:rPr>
                  </w:pPr>
                </w:p>
              </w:tc>
              <w:tc>
                <w:tcPr>
                  <w:tcW w:w="5669" w:type="dxa"/>
                </w:tcPr>
                <w:p w14:paraId="2695F8B8" w14:textId="77777777" w:rsidR="00E64362" w:rsidRPr="00F56A5F" w:rsidRDefault="00E64362">
                  <w:pPr>
                    <w:snapToGrid w:val="0"/>
                    <w:rPr>
                      <w:sz w:val="24"/>
                      <w:szCs w:val="24"/>
                      <w:lang w:val="lt-LT"/>
                    </w:rPr>
                  </w:pPr>
                </w:p>
              </w:tc>
            </w:tr>
            <w:tr w:rsidR="00E64362" w:rsidRPr="00F56A5F" w14:paraId="27E0861E" w14:textId="77777777">
              <w:trPr>
                <w:trHeight w:val="260"/>
              </w:trPr>
              <w:tc>
                <w:tcPr>
                  <w:tcW w:w="3401" w:type="dxa"/>
                </w:tcPr>
                <w:p w14:paraId="7F1E7FA6" w14:textId="77777777" w:rsidR="00E64362" w:rsidRPr="00F56A5F" w:rsidRDefault="00000000">
                  <w:pPr>
                    <w:rPr>
                      <w:color w:val="000000"/>
                      <w:sz w:val="24"/>
                      <w:szCs w:val="24"/>
                      <w:lang w:val="lt-LT"/>
                    </w:rPr>
                  </w:pPr>
                  <w:r w:rsidRPr="00F56A5F">
                    <w:rPr>
                      <w:color w:val="000000"/>
                      <w:sz w:val="24"/>
                      <w:szCs w:val="24"/>
                      <w:lang w:val="lt-LT"/>
                    </w:rPr>
                    <w:t>(Data)</w:t>
                  </w:r>
                </w:p>
              </w:tc>
              <w:tc>
                <w:tcPr>
                  <w:tcW w:w="5669" w:type="dxa"/>
                </w:tcPr>
                <w:p w14:paraId="5013EFBA" w14:textId="77777777" w:rsidR="00E64362" w:rsidRPr="00F56A5F" w:rsidRDefault="00E64362">
                  <w:pPr>
                    <w:snapToGrid w:val="0"/>
                    <w:rPr>
                      <w:sz w:val="24"/>
                      <w:szCs w:val="24"/>
                      <w:lang w:val="lt-LT"/>
                    </w:rPr>
                  </w:pPr>
                </w:p>
              </w:tc>
            </w:tr>
            <w:tr w:rsidR="00E64362" w:rsidRPr="00F56A5F" w14:paraId="1CC2B0B2" w14:textId="77777777">
              <w:trPr>
                <w:trHeight w:val="260"/>
              </w:trPr>
              <w:tc>
                <w:tcPr>
                  <w:tcW w:w="3401" w:type="dxa"/>
                </w:tcPr>
                <w:p w14:paraId="6B85F4AD" w14:textId="77777777" w:rsidR="00E64362" w:rsidRPr="00F56A5F" w:rsidRDefault="00E64362">
                  <w:pPr>
                    <w:snapToGrid w:val="0"/>
                    <w:rPr>
                      <w:sz w:val="24"/>
                      <w:szCs w:val="24"/>
                      <w:lang w:val="lt-LT"/>
                    </w:rPr>
                  </w:pPr>
                </w:p>
              </w:tc>
              <w:tc>
                <w:tcPr>
                  <w:tcW w:w="5669" w:type="dxa"/>
                </w:tcPr>
                <w:p w14:paraId="0D089181" w14:textId="77777777" w:rsidR="00E64362" w:rsidRPr="00F56A5F" w:rsidRDefault="00E64362">
                  <w:pPr>
                    <w:snapToGrid w:val="0"/>
                    <w:rPr>
                      <w:sz w:val="24"/>
                      <w:szCs w:val="24"/>
                      <w:lang w:val="lt-LT"/>
                    </w:rPr>
                  </w:pPr>
                </w:p>
              </w:tc>
            </w:tr>
          </w:tbl>
          <w:p w14:paraId="7401644B" w14:textId="77777777" w:rsidR="00E64362" w:rsidRPr="00F56A5F" w:rsidRDefault="00E64362">
            <w:pPr>
              <w:rPr>
                <w:sz w:val="24"/>
                <w:szCs w:val="24"/>
                <w:lang w:val="lt-LT"/>
              </w:rPr>
            </w:pPr>
          </w:p>
        </w:tc>
        <w:tc>
          <w:tcPr>
            <w:tcW w:w="23" w:type="dxa"/>
          </w:tcPr>
          <w:p w14:paraId="747183F5" w14:textId="77777777" w:rsidR="00E64362" w:rsidRPr="00F56A5F" w:rsidRDefault="00E64362">
            <w:pPr>
              <w:pStyle w:val="EmptyLayoutCell"/>
              <w:snapToGrid w:val="0"/>
              <w:rPr>
                <w:sz w:val="24"/>
                <w:szCs w:val="24"/>
                <w:lang w:val="lt-LT"/>
              </w:rPr>
            </w:pPr>
          </w:p>
        </w:tc>
      </w:tr>
      <w:tr w:rsidR="00E64362" w:rsidRPr="00F56A5F" w14:paraId="16006EFA" w14:textId="77777777" w:rsidTr="00F56A5F">
        <w:trPr>
          <w:trHeight w:val="511"/>
        </w:trPr>
        <w:tc>
          <w:tcPr>
            <w:tcW w:w="23" w:type="dxa"/>
          </w:tcPr>
          <w:p w14:paraId="55AF12CB" w14:textId="77777777" w:rsidR="00E64362" w:rsidRPr="00F56A5F" w:rsidRDefault="00E64362">
            <w:pPr>
              <w:pStyle w:val="EmptyLayoutCell"/>
              <w:snapToGrid w:val="0"/>
              <w:rPr>
                <w:sz w:val="24"/>
                <w:szCs w:val="24"/>
                <w:lang w:val="lt-LT"/>
              </w:rPr>
            </w:pPr>
          </w:p>
        </w:tc>
        <w:tc>
          <w:tcPr>
            <w:tcW w:w="23" w:type="dxa"/>
          </w:tcPr>
          <w:p w14:paraId="3870D01C" w14:textId="77777777" w:rsidR="00E64362" w:rsidRPr="00F56A5F" w:rsidRDefault="00E64362">
            <w:pPr>
              <w:pStyle w:val="EmptyLayoutCell"/>
              <w:snapToGrid w:val="0"/>
              <w:rPr>
                <w:sz w:val="24"/>
                <w:szCs w:val="24"/>
                <w:lang w:val="lt-LT"/>
              </w:rPr>
            </w:pPr>
          </w:p>
        </w:tc>
        <w:tc>
          <w:tcPr>
            <w:tcW w:w="23" w:type="dxa"/>
          </w:tcPr>
          <w:p w14:paraId="5AEC9E42" w14:textId="77777777" w:rsidR="00E64362" w:rsidRPr="00F56A5F" w:rsidRDefault="00E64362">
            <w:pPr>
              <w:pStyle w:val="EmptyLayoutCell"/>
              <w:snapToGrid w:val="0"/>
              <w:rPr>
                <w:sz w:val="24"/>
                <w:szCs w:val="24"/>
                <w:lang w:val="lt-LT"/>
              </w:rPr>
            </w:pPr>
          </w:p>
        </w:tc>
        <w:tc>
          <w:tcPr>
            <w:tcW w:w="23" w:type="dxa"/>
          </w:tcPr>
          <w:p w14:paraId="42802CE2" w14:textId="77777777" w:rsidR="00E64362" w:rsidRPr="00F56A5F" w:rsidRDefault="00E64362">
            <w:pPr>
              <w:pStyle w:val="EmptyLayoutCell"/>
              <w:snapToGrid w:val="0"/>
              <w:rPr>
                <w:sz w:val="24"/>
                <w:szCs w:val="24"/>
                <w:lang w:val="lt-LT"/>
              </w:rPr>
            </w:pPr>
          </w:p>
        </w:tc>
        <w:tc>
          <w:tcPr>
            <w:tcW w:w="23" w:type="dxa"/>
          </w:tcPr>
          <w:p w14:paraId="4A46AAF3" w14:textId="77777777" w:rsidR="00E64362" w:rsidRPr="00F56A5F" w:rsidRDefault="00E64362">
            <w:pPr>
              <w:pStyle w:val="EmptyLayoutCell"/>
              <w:snapToGrid w:val="0"/>
              <w:rPr>
                <w:sz w:val="24"/>
                <w:szCs w:val="24"/>
                <w:lang w:val="lt-LT"/>
              </w:rPr>
            </w:pPr>
          </w:p>
        </w:tc>
        <w:tc>
          <w:tcPr>
            <w:tcW w:w="9524" w:type="dxa"/>
          </w:tcPr>
          <w:p w14:paraId="141905BF" w14:textId="77777777" w:rsidR="00E64362" w:rsidRPr="00F56A5F" w:rsidRDefault="00E64362">
            <w:pPr>
              <w:pStyle w:val="EmptyLayoutCell"/>
              <w:snapToGrid w:val="0"/>
              <w:rPr>
                <w:sz w:val="24"/>
                <w:szCs w:val="24"/>
                <w:lang w:val="lt-LT"/>
              </w:rPr>
            </w:pPr>
          </w:p>
        </w:tc>
        <w:tc>
          <w:tcPr>
            <w:tcW w:w="23" w:type="dxa"/>
          </w:tcPr>
          <w:p w14:paraId="1EFE1F38" w14:textId="77777777" w:rsidR="00E64362" w:rsidRPr="00F56A5F" w:rsidRDefault="00E64362">
            <w:pPr>
              <w:pStyle w:val="EmptyLayoutCell"/>
              <w:snapToGrid w:val="0"/>
              <w:rPr>
                <w:sz w:val="24"/>
                <w:szCs w:val="24"/>
                <w:lang w:val="lt-LT"/>
              </w:rPr>
            </w:pPr>
          </w:p>
        </w:tc>
      </w:tr>
    </w:tbl>
    <w:p w14:paraId="29AE392D" w14:textId="77777777" w:rsidR="00E64362" w:rsidRPr="00F56A5F" w:rsidRDefault="00E64362">
      <w:pPr>
        <w:rPr>
          <w:sz w:val="24"/>
          <w:szCs w:val="24"/>
          <w:lang w:val="lt-LT"/>
        </w:rPr>
      </w:pPr>
    </w:p>
    <w:sectPr w:rsidR="00E64362" w:rsidRPr="00F56A5F" w:rsidSect="00F56A5F">
      <w:pgSz w:w="11906" w:h="16838"/>
      <w:pgMar w:top="567" w:right="566" w:bottom="851"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62"/>
    <w:rsid w:val="00046814"/>
    <w:rsid w:val="00134320"/>
    <w:rsid w:val="002F4C31"/>
    <w:rsid w:val="005D0F33"/>
    <w:rsid w:val="00632480"/>
    <w:rsid w:val="00C7114B"/>
    <w:rsid w:val="00E64362"/>
    <w:rsid w:val="00F56A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8F41"/>
  <w15:docId w15:val="{714BA229-8333-4960-A9DD-D2A02474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4931</Words>
  <Characters>2812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dc:description/>
  <cp:lastModifiedBy>Violeta Valančienė</cp:lastModifiedBy>
  <cp:revision>2</cp:revision>
  <dcterms:created xsi:type="dcterms:W3CDTF">2026-06-05T06:39:00Z</dcterms:created>
  <dcterms:modified xsi:type="dcterms:W3CDTF">2026-06-05T06:39:00Z</dcterms:modified>
  <dc:language>lt-LT</dc:language>
</cp:coreProperties>
</file>