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8DB38" w14:textId="77777777" w:rsidR="007F44B4" w:rsidRDefault="007F44B4" w:rsidP="007F44B4">
      <w:pPr>
        <w:jc w:val="center"/>
        <w:rPr>
          <w:b/>
          <w:bCs/>
        </w:rPr>
      </w:pPr>
      <w:r>
        <w:rPr>
          <w:rFonts w:ascii="Times New Roman" w:hAnsi="Times New Roman"/>
          <w:b/>
          <w:bCs/>
        </w:rPr>
        <w:t xml:space="preserve">ANONIMINĖS APKLAUSOS </w:t>
      </w:r>
      <w:r w:rsidRPr="008456D1">
        <w:rPr>
          <w:rFonts w:hint="cs"/>
          <w:b/>
          <w:bCs/>
        </w:rPr>
        <w:t>„Š</w:t>
      </w:r>
      <w:r w:rsidRPr="008456D1">
        <w:rPr>
          <w:b/>
          <w:bCs/>
        </w:rPr>
        <w:t>IAULI</w:t>
      </w:r>
      <w:r w:rsidRPr="008456D1">
        <w:rPr>
          <w:rFonts w:hint="cs"/>
          <w:b/>
          <w:bCs/>
        </w:rPr>
        <w:t>Ų</w:t>
      </w:r>
      <w:r w:rsidRPr="008456D1">
        <w:rPr>
          <w:b/>
          <w:bCs/>
        </w:rPr>
        <w:t xml:space="preserve"> MIESTO SAVIVALDYB</w:t>
      </w:r>
      <w:r w:rsidRPr="008456D1">
        <w:rPr>
          <w:rFonts w:hint="cs"/>
          <w:b/>
          <w:bCs/>
        </w:rPr>
        <w:t>Ė</w:t>
      </w:r>
      <w:r w:rsidRPr="008456D1">
        <w:rPr>
          <w:b/>
          <w:bCs/>
        </w:rPr>
        <w:t>S GYVENTOJ</w:t>
      </w:r>
      <w:r w:rsidRPr="008456D1">
        <w:rPr>
          <w:rFonts w:hint="cs"/>
          <w:b/>
          <w:bCs/>
        </w:rPr>
        <w:t>Ų</w:t>
      </w:r>
      <w:r w:rsidRPr="008456D1">
        <w:rPr>
          <w:b/>
          <w:bCs/>
        </w:rPr>
        <w:t xml:space="preserve"> PO</w:t>
      </w:r>
      <w:r w:rsidRPr="008456D1">
        <w:rPr>
          <w:rFonts w:hint="cs"/>
          <w:b/>
          <w:bCs/>
        </w:rPr>
        <w:t>Ž</w:t>
      </w:r>
      <w:r w:rsidRPr="008456D1">
        <w:rPr>
          <w:b/>
          <w:bCs/>
        </w:rPr>
        <w:t>I</w:t>
      </w:r>
      <w:r w:rsidRPr="008456D1">
        <w:rPr>
          <w:rFonts w:hint="cs"/>
          <w:b/>
          <w:bCs/>
        </w:rPr>
        <w:t>Ū</w:t>
      </w:r>
      <w:r w:rsidRPr="008456D1">
        <w:rPr>
          <w:b/>
          <w:bCs/>
        </w:rPr>
        <w:t xml:space="preserve">RIS </w:t>
      </w:r>
      <w:r w:rsidRPr="008456D1">
        <w:rPr>
          <w:rFonts w:hint="cs"/>
          <w:b/>
          <w:bCs/>
        </w:rPr>
        <w:t>Į</w:t>
      </w:r>
      <w:r w:rsidRPr="008456D1">
        <w:rPr>
          <w:b/>
          <w:bCs/>
        </w:rPr>
        <w:t xml:space="preserve"> KORUPCIJ</w:t>
      </w:r>
      <w:r w:rsidRPr="008456D1">
        <w:rPr>
          <w:rFonts w:hint="cs"/>
          <w:b/>
          <w:bCs/>
        </w:rPr>
        <w:t>Ą“</w:t>
      </w:r>
      <w:r>
        <w:rPr>
          <w:b/>
          <w:bCs/>
        </w:rPr>
        <w:t xml:space="preserve"> </w:t>
      </w:r>
    </w:p>
    <w:p w14:paraId="3F3EC371" w14:textId="77777777" w:rsidR="007F44B4" w:rsidRPr="00AE29E2" w:rsidRDefault="007F44B4" w:rsidP="007F44B4">
      <w:pPr>
        <w:jc w:val="center"/>
        <w:rPr>
          <w:rFonts w:ascii="Times New Roman" w:hAnsi="Times New Roman"/>
          <w:b/>
          <w:bCs/>
        </w:rPr>
      </w:pPr>
      <w:r>
        <w:rPr>
          <w:b/>
          <w:bCs/>
        </w:rPr>
        <w:t>ATASKAITA</w:t>
      </w:r>
    </w:p>
    <w:p w14:paraId="65DCA68E" w14:textId="77777777" w:rsidR="007F44B4" w:rsidRDefault="007F44B4" w:rsidP="007F44B4">
      <w:pPr>
        <w:rPr>
          <w:rFonts w:ascii="Times New Roman" w:hAnsi="Times New Roman"/>
        </w:rPr>
      </w:pPr>
    </w:p>
    <w:p w14:paraId="5CEE93FD" w14:textId="77777777" w:rsidR="007F44B4" w:rsidRDefault="007F44B4" w:rsidP="007F44B4">
      <w:pPr>
        <w:ind w:firstLine="1298"/>
        <w:jc w:val="both"/>
        <w:rPr>
          <w:rFonts w:ascii="Times New Roman" w:hAnsi="Times New Roman"/>
        </w:rPr>
      </w:pPr>
      <w:r w:rsidRPr="008C1D92">
        <w:rPr>
          <w:rFonts w:ascii="Times New Roman" w:hAnsi="Times New Roman"/>
        </w:rPr>
        <w:t>Šiaulių miesto savivaldybės administracija, vadovaudamasi Šiaulių miesto savivaldybės 2022-2023 metų korupcijos prevencijos programa, patvirtinta Šiaulių miesto savivaldybės administracijos direktoriaus 2022 m. liepos 18 d. įsakymu Nr. A-1279 „Dėl Šiaulių miesto savivaldybės korupcijos prevencijos 2022-2023 metų veiksmų plano patvirtinimo“, kurios įgyvendinimo priemonių plane numatyta priemonė atlikti visuomenės nuomonės apklausą korupcijos tematika, kvietė</w:t>
      </w:r>
      <w:r>
        <w:rPr>
          <w:rFonts w:ascii="Times New Roman" w:hAnsi="Times New Roman"/>
        </w:rPr>
        <w:t xml:space="preserve"> nuo 2023 m. spalio 30 d. iki 2023 m. lapkričio 20 d.</w:t>
      </w:r>
      <w:r w:rsidRPr="008C1D92">
        <w:rPr>
          <w:rFonts w:ascii="Times New Roman" w:hAnsi="Times New Roman"/>
        </w:rPr>
        <w:t xml:space="preserve"> išreikšti savo nuomonę, užpildant pateiktą anoniminę anketą.</w:t>
      </w:r>
    </w:p>
    <w:p w14:paraId="47B03B29" w14:textId="77777777" w:rsidR="007F44B4" w:rsidRDefault="007F44B4" w:rsidP="007F44B4">
      <w:pPr>
        <w:ind w:firstLine="1298"/>
        <w:jc w:val="both"/>
        <w:rPr>
          <w:rFonts w:ascii="Times New Roman" w:hAnsi="Times New Roman"/>
        </w:rPr>
      </w:pPr>
      <w:r>
        <w:rPr>
          <w:rFonts w:ascii="Times New Roman" w:hAnsi="Times New Roman"/>
        </w:rPr>
        <w:t xml:space="preserve">Anoniminė anketa buvo paskelbta savivaldybės internetinėje svetainėje. Popierinę anketą buvo galima užpildyti Šiaulių miesto savivaldybėje, adresu Vasario 16-osios g. 62, Šiauliai. Į anketos klausimus atsakymus pateikė 67 miesto gyventojai. </w:t>
      </w:r>
      <w:r w:rsidRPr="008D76DF">
        <w:rPr>
          <w:rFonts w:ascii="Times New Roman" w:hAnsi="Times New Roman"/>
        </w:rPr>
        <w:t>Klausimynas sudarytas anonimiškumo principu, gauti duomenys pateikiami tik statistiškai apibendrinti.</w:t>
      </w:r>
    </w:p>
    <w:p w14:paraId="4EDA5D19" w14:textId="77777777" w:rsidR="007F44B4" w:rsidRDefault="007F44B4" w:rsidP="007F44B4">
      <w:pPr>
        <w:ind w:firstLine="1298"/>
        <w:jc w:val="both"/>
        <w:rPr>
          <w:rFonts w:ascii="Times New Roman" w:hAnsi="Times New Roman"/>
        </w:rPr>
      </w:pPr>
    </w:p>
    <w:p w14:paraId="2A3273AE" w14:textId="77777777" w:rsidR="007F44B4" w:rsidRDefault="007F44B4" w:rsidP="007F44B4">
      <w:pPr>
        <w:ind w:firstLine="1296"/>
        <w:jc w:val="center"/>
        <w:rPr>
          <w:rFonts w:ascii="Times New Roman" w:hAnsi="Times New Roman"/>
          <w:b/>
          <w:bCs/>
        </w:rPr>
      </w:pPr>
      <w:r w:rsidRPr="00FC0412">
        <w:rPr>
          <w:rFonts w:ascii="Times New Roman" w:hAnsi="Times New Roman"/>
          <w:b/>
          <w:bCs/>
        </w:rPr>
        <w:t>REZULTATŲ SANTRAUKA</w:t>
      </w:r>
    </w:p>
    <w:p w14:paraId="6C8CADC1" w14:textId="77777777" w:rsidR="007F44B4" w:rsidRPr="00FC0412" w:rsidRDefault="007F44B4" w:rsidP="007F44B4">
      <w:pPr>
        <w:ind w:firstLine="1296"/>
        <w:jc w:val="center"/>
        <w:rPr>
          <w:rFonts w:ascii="Times New Roman" w:hAnsi="Times New Roman"/>
          <w:b/>
          <w:bCs/>
        </w:rPr>
      </w:pPr>
    </w:p>
    <w:p w14:paraId="6BF2B341" w14:textId="77777777" w:rsidR="007F44B4" w:rsidRPr="00FC0412" w:rsidRDefault="007F44B4" w:rsidP="007F44B4">
      <w:pPr>
        <w:pStyle w:val="Sraopastraipa"/>
        <w:widowControl/>
        <w:numPr>
          <w:ilvl w:val="0"/>
          <w:numId w:val="1"/>
        </w:numPr>
        <w:suppressAutoHyphens w:val="0"/>
        <w:spacing w:line="259" w:lineRule="auto"/>
        <w:jc w:val="both"/>
        <w:rPr>
          <w:rFonts w:ascii="Times New Roman" w:hAnsi="Times New Roman"/>
          <w:i/>
          <w:iCs/>
        </w:rPr>
      </w:pPr>
      <w:r w:rsidRPr="00FC0412">
        <w:rPr>
          <w:rFonts w:ascii="Times New Roman" w:hAnsi="Times New Roman"/>
          <w:i/>
          <w:iCs/>
        </w:rPr>
        <w:t>Ar Jūs žinote kas yra korupcija ir kaip ji pasireiškia?</w:t>
      </w:r>
    </w:p>
    <w:p w14:paraId="58D3C56A" w14:textId="77777777" w:rsidR="007F44B4" w:rsidRDefault="007F44B4" w:rsidP="007F44B4">
      <w:pPr>
        <w:jc w:val="both"/>
        <w:rPr>
          <w:rFonts w:ascii="Times New Roman" w:hAnsi="Times New Roman"/>
        </w:rPr>
      </w:pPr>
      <w:r>
        <w:rPr>
          <w:rFonts w:ascii="Times New Roman" w:hAnsi="Times New Roman"/>
        </w:rPr>
        <w:t>Visi 67 (100 %) respondentai nurodė, kad jie žino, kas yra korupcija ir kaip ji pasireiškia.</w:t>
      </w:r>
    </w:p>
    <w:p w14:paraId="4F4956A3" w14:textId="77777777" w:rsidR="007F44B4" w:rsidRDefault="007F44B4" w:rsidP="007F44B4">
      <w:pPr>
        <w:jc w:val="both"/>
        <w:rPr>
          <w:noProof/>
        </w:rPr>
      </w:pPr>
    </w:p>
    <w:p w14:paraId="4B8D90F8" w14:textId="77777777" w:rsidR="007F44B4" w:rsidRDefault="007F44B4" w:rsidP="007F44B4">
      <w:pPr>
        <w:jc w:val="both"/>
        <w:rPr>
          <w:noProof/>
        </w:rPr>
      </w:pPr>
      <w:r>
        <w:rPr>
          <w:noProof/>
        </w:rPr>
        <w:drawing>
          <wp:inline distT="0" distB="0" distL="0" distR="0" wp14:anchorId="62BBF669" wp14:editId="5FE90A89">
            <wp:extent cx="4282440" cy="2240280"/>
            <wp:effectExtent l="0" t="0" r="3810" b="7620"/>
            <wp:docPr id="1767775079" name="Diagrama 1">
              <a:extLst xmlns:a="http://schemas.openxmlformats.org/drawingml/2006/main">
                <a:ext uri="{FF2B5EF4-FFF2-40B4-BE49-F238E27FC236}">
                  <a16:creationId xmlns:a16="http://schemas.microsoft.com/office/drawing/2014/main" id="{E02AEF57-B4E7-AE79-6271-4DCDA6F739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C5B1F7C" w14:textId="77777777" w:rsidR="007F44B4" w:rsidRDefault="007F44B4" w:rsidP="007F44B4">
      <w:pPr>
        <w:jc w:val="both"/>
        <w:rPr>
          <w:noProof/>
        </w:rPr>
      </w:pPr>
    </w:p>
    <w:p w14:paraId="3ED3951D" w14:textId="77777777" w:rsidR="007F44B4" w:rsidRPr="00FC0412" w:rsidRDefault="007F44B4" w:rsidP="007F44B4">
      <w:pPr>
        <w:pStyle w:val="Sraopastraipa"/>
        <w:widowControl/>
        <w:numPr>
          <w:ilvl w:val="0"/>
          <w:numId w:val="1"/>
        </w:numPr>
        <w:suppressAutoHyphens w:val="0"/>
        <w:spacing w:line="259" w:lineRule="auto"/>
        <w:jc w:val="both"/>
        <w:rPr>
          <w:rFonts w:ascii="Times New Roman" w:hAnsi="Times New Roman"/>
          <w:i/>
          <w:iCs/>
        </w:rPr>
      </w:pPr>
      <w:r w:rsidRPr="00FC0412">
        <w:rPr>
          <w:rFonts w:ascii="Times New Roman" w:hAnsi="Times New Roman"/>
          <w:i/>
          <w:iCs/>
        </w:rPr>
        <w:t>Korupcijos paplitimo priežastys:</w:t>
      </w:r>
    </w:p>
    <w:p w14:paraId="560C54CC" w14:textId="77777777" w:rsidR="007F44B4" w:rsidRPr="00DA39A0" w:rsidRDefault="007F44B4" w:rsidP="007F44B4">
      <w:pPr>
        <w:ind w:firstLine="1296"/>
        <w:jc w:val="both"/>
        <w:rPr>
          <w:rFonts w:ascii="Times New Roman" w:hAnsi="Times New Roman"/>
        </w:rPr>
      </w:pPr>
      <w:r>
        <w:rPr>
          <w:rFonts w:ascii="Times New Roman" w:hAnsi="Times New Roman"/>
        </w:rPr>
        <w:t>42 (62,6 %) respondentų nurodė, kad dažniausios korupcijos paplitimo priežastys yra per didelis biurokratizmas ir per didelės pareigūnų ir valstybės tarnautojų galios. 14 (20,8 %) respondentų nurodė mažus pareigūnų ir valstybės tarnautojų atlyginimus bei teisinės bazės silpnumą. 11 (16,4 %) respondentų nurodė visuomenės aktyvumo stoką kovojant su korupcija.</w:t>
      </w:r>
    </w:p>
    <w:p w14:paraId="321DF917" w14:textId="77777777" w:rsidR="007F44B4" w:rsidRDefault="007F44B4" w:rsidP="007F44B4">
      <w:pPr>
        <w:jc w:val="both"/>
        <w:rPr>
          <w:rFonts w:ascii="Times New Roman" w:hAnsi="Times New Roman"/>
        </w:rPr>
      </w:pPr>
      <w:r>
        <w:rPr>
          <w:noProof/>
        </w:rPr>
        <w:lastRenderedPageBreak/>
        <w:drawing>
          <wp:inline distT="0" distB="0" distL="0" distR="0" wp14:anchorId="0A46154C" wp14:editId="1817F916">
            <wp:extent cx="4366260" cy="2278380"/>
            <wp:effectExtent l="0" t="0" r="0" b="15240"/>
            <wp:docPr id="269417394" name="Diagrama 1">
              <a:extLst xmlns:a="http://schemas.openxmlformats.org/drawingml/2006/main">
                <a:ext uri="{FF2B5EF4-FFF2-40B4-BE49-F238E27FC236}">
                  <a16:creationId xmlns:a16="http://schemas.microsoft.com/office/drawing/2014/main" id="{4FC4A24C-685D-5EFB-105E-9FEB8DEE7D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2E9BF2C" w14:textId="77777777" w:rsidR="007F44B4" w:rsidRDefault="007F44B4" w:rsidP="007F44B4">
      <w:pPr>
        <w:jc w:val="both"/>
        <w:rPr>
          <w:rFonts w:ascii="Times New Roman" w:hAnsi="Times New Roman"/>
        </w:rPr>
      </w:pPr>
    </w:p>
    <w:p w14:paraId="1C57D055" w14:textId="77777777" w:rsidR="007F44B4" w:rsidRPr="00FC0412" w:rsidRDefault="007F44B4" w:rsidP="007F44B4">
      <w:pPr>
        <w:pStyle w:val="Sraopastraipa"/>
        <w:widowControl/>
        <w:numPr>
          <w:ilvl w:val="0"/>
          <w:numId w:val="1"/>
        </w:numPr>
        <w:suppressAutoHyphens w:val="0"/>
        <w:spacing w:after="120"/>
        <w:textAlignment w:val="top"/>
        <w:rPr>
          <w:rFonts w:ascii="Times New Roman" w:hAnsi="Times New Roman"/>
          <w:i/>
          <w:iCs/>
        </w:rPr>
      </w:pPr>
      <w:r w:rsidRPr="00FC0412">
        <w:rPr>
          <w:rFonts w:ascii="Times New Roman" w:hAnsi="Times New Roman"/>
          <w:i/>
          <w:iCs/>
        </w:rPr>
        <w:t>Ar žinote, kam pranešti apie korupcijos atvejį?</w:t>
      </w:r>
    </w:p>
    <w:p w14:paraId="6FDFFC15" w14:textId="77777777" w:rsidR="007F44B4" w:rsidRDefault="007F44B4" w:rsidP="007F44B4">
      <w:pPr>
        <w:ind w:firstLine="1296"/>
        <w:jc w:val="both"/>
        <w:rPr>
          <w:rFonts w:ascii="Times New Roman" w:hAnsi="Times New Roman"/>
        </w:rPr>
      </w:pPr>
      <w:r>
        <w:rPr>
          <w:rFonts w:ascii="Times New Roman" w:hAnsi="Times New Roman"/>
        </w:rPr>
        <w:t>56 (83,6 %) respondentų nurodė, kad jie žino, kam pranešti apie korupcijos atvejį, tačiau 11 (16,4 %) nežino, kur reikia kreiptis norint pranešti apie korupcijos atvejį.</w:t>
      </w:r>
    </w:p>
    <w:p w14:paraId="7ED69C19" w14:textId="77777777" w:rsidR="007F44B4" w:rsidRPr="00051799" w:rsidRDefault="007F44B4" w:rsidP="007F44B4">
      <w:pPr>
        <w:jc w:val="both"/>
        <w:rPr>
          <w:rFonts w:ascii="Times New Roman" w:hAnsi="Times New Roman"/>
        </w:rPr>
      </w:pPr>
      <w:r>
        <w:rPr>
          <w:noProof/>
        </w:rPr>
        <w:drawing>
          <wp:inline distT="0" distB="0" distL="0" distR="0" wp14:anchorId="7DC52C8D" wp14:editId="104B1D81">
            <wp:extent cx="4046220" cy="1821180"/>
            <wp:effectExtent l="0" t="0" r="11430" b="7620"/>
            <wp:docPr id="2035775022" name="Diagrama 1">
              <a:extLst xmlns:a="http://schemas.openxmlformats.org/drawingml/2006/main">
                <a:ext uri="{FF2B5EF4-FFF2-40B4-BE49-F238E27FC236}">
                  <a16:creationId xmlns:a16="http://schemas.microsoft.com/office/drawing/2014/main" id="{6B341EA7-4115-374A-0C76-FEDFA3DDA6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A2F6FA2" w14:textId="77777777" w:rsidR="007F44B4" w:rsidRDefault="007F44B4" w:rsidP="007F44B4">
      <w:pPr>
        <w:ind w:firstLine="1296"/>
        <w:jc w:val="both"/>
        <w:rPr>
          <w:rFonts w:ascii="Times New Roman" w:hAnsi="Times New Roman"/>
        </w:rPr>
      </w:pPr>
    </w:p>
    <w:p w14:paraId="58DA59C4" w14:textId="77777777" w:rsidR="007F44B4" w:rsidRPr="00FC0412" w:rsidRDefault="007F44B4" w:rsidP="007F44B4">
      <w:pPr>
        <w:pStyle w:val="Sraopastraipa"/>
        <w:widowControl/>
        <w:numPr>
          <w:ilvl w:val="0"/>
          <w:numId w:val="1"/>
        </w:numPr>
        <w:suppressAutoHyphens w:val="0"/>
        <w:spacing w:line="259" w:lineRule="auto"/>
        <w:jc w:val="both"/>
        <w:rPr>
          <w:rFonts w:ascii="Times New Roman" w:hAnsi="Times New Roman"/>
          <w:i/>
          <w:iCs/>
        </w:rPr>
      </w:pPr>
      <w:r w:rsidRPr="00FC0412">
        <w:rPr>
          <w:rFonts w:ascii="Times New Roman" w:hAnsi="Times New Roman"/>
          <w:i/>
          <w:iCs/>
        </w:rPr>
        <w:t>Kaip sužinojote apie galimybę pranešti apie galimą/numanomą korupcijos atvejį?</w:t>
      </w:r>
    </w:p>
    <w:p w14:paraId="4BB28BB8" w14:textId="77777777" w:rsidR="007F44B4" w:rsidRDefault="007F44B4" w:rsidP="007F44B4">
      <w:pPr>
        <w:ind w:firstLine="1296"/>
        <w:jc w:val="both"/>
        <w:rPr>
          <w:rFonts w:ascii="Times New Roman" w:hAnsi="Times New Roman"/>
        </w:rPr>
      </w:pPr>
      <w:r>
        <w:rPr>
          <w:rFonts w:ascii="Times New Roman" w:hAnsi="Times New Roman"/>
        </w:rPr>
        <w:t>36 (53,3 %) respondentų apie galimybę pranešti sužinojo ir spaudos bei radijo ir televizijos. 11 (16,4 %) respondentų sužinojo iš savivaldybės internetinės svetainės, o 5 (7,5 %) respondentai sužinojo iš draugų ir pažįstamų. 15 (22,4 %) respondentų nurodė „Kita“: asmenys apie tokią galimybę sužinojo savo darbovietėse, teisės aktų, rado tokią informaciją internete, domisi korupcijos prevencija savarankiškai, kiti apklaustieji dirba korupcijos prevencijos srityje.</w:t>
      </w:r>
    </w:p>
    <w:p w14:paraId="1BA6F1AE" w14:textId="77777777" w:rsidR="007F44B4" w:rsidRDefault="007F44B4" w:rsidP="007F44B4">
      <w:pPr>
        <w:jc w:val="both"/>
        <w:rPr>
          <w:rFonts w:ascii="Times New Roman" w:hAnsi="Times New Roman"/>
        </w:rPr>
      </w:pPr>
      <w:r>
        <w:rPr>
          <w:noProof/>
        </w:rPr>
        <w:drawing>
          <wp:inline distT="0" distB="0" distL="0" distR="0" wp14:anchorId="2CB79024" wp14:editId="19218A59">
            <wp:extent cx="4213860" cy="2164080"/>
            <wp:effectExtent l="0" t="0" r="15240" b="7620"/>
            <wp:docPr id="1993594699" name="Diagrama 1">
              <a:extLst xmlns:a="http://schemas.openxmlformats.org/drawingml/2006/main">
                <a:ext uri="{FF2B5EF4-FFF2-40B4-BE49-F238E27FC236}">
                  <a16:creationId xmlns:a16="http://schemas.microsoft.com/office/drawing/2014/main" id="{696BAA6F-D8B0-D207-BC15-0F18D0FC74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7610F62" w14:textId="77777777" w:rsidR="007F44B4" w:rsidRDefault="007F44B4" w:rsidP="007F44B4">
      <w:pPr>
        <w:jc w:val="both"/>
        <w:rPr>
          <w:rFonts w:ascii="Times New Roman" w:hAnsi="Times New Roman"/>
        </w:rPr>
      </w:pPr>
    </w:p>
    <w:p w14:paraId="5DD65711" w14:textId="77777777" w:rsidR="007F44B4" w:rsidRDefault="007F44B4" w:rsidP="007F44B4">
      <w:pPr>
        <w:jc w:val="both"/>
        <w:rPr>
          <w:rFonts w:ascii="Times New Roman" w:hAnsi="Times New Roman"/>
        </w:rPr>
      </w:pPr>
    </w:p>
    <w:p w14:paraId="6E925FE6" w14:textId="77777777" w:rsidR="007F44B4" w:rsidRDefault="007F44B4" w:rsidP="007F44B4">
      <w:pPr>
        <w:jc w:val="both"/>
        <w:rPr>
          <w:rFonts w:ascii="Times New Roman" w:hAnsi="Times New Roman"/>
        </w:rPr>
      </w:pPr>
    </w:p>
    <w:p w14:paraId="0075E389" w14:textId="77777777" w:rsidR="007F44B4" w:rsidRPr="00FC0412" w:rsidRDefault="007F44B4" w:rsidP="007F44B4">
      <w:pPr>
        <w:pStyle w:val="Sraopastraipa"/>
        <w:widowControl/>
        <w:numPr>
          <w:ilvl w:val="0"/>
          <w:numId w:val="1"/>
        </w:numPr>
        <w:suppressAutoHyphens w:val="0"/>
        <w:spacing w:after="120"/>
        <w:textAlignment w:val="top"/>
        <w:rPr>
          <w:rFonts w:ascii="Times New Roman" w:hAnsi="Times New Roman"/>
          <w:i/>
          <w:iCs/>
        </w:rPr>
      </w:pPr>
      <w:r w:rsidRPr="00FC0412">
        <w:rPr>
          <w:rFonts w:ascii="Times New Roman" w:hAnsi="Times New Roman"/>
          <w:i/>
          <w:iCs/>
        </w:rPr>
        <w:lastRenderedPageBreak/>
        <w:t>Ar praneštumėte apie korupcijos atvejį?</w:t>
      </w:r>
    </w:p>
    <w:p w14:paraId="45A69E50" w14:textId="77777777" w:rsidR="007F44B4" w:rsidRPr="00180F89" w:rsidRDefault="007F44B4" w:rsidP="007F44B4">
      <w:pPr>
        <w:spacing w:after="120"/>
        <w:ind w:firstLine="1296"/>
        <w:textAlignment w:val="top"/>
        <w:rPr>
          <w:rFonts w:ascii="Times New Roman" w:hAnsi="Times New Roman"/>
        </w:rPr>
      </w:pPr>
      <w:r>
        <w:rPr>
          <w:rFonts w:ascii="Times New Roman" w:hAnsi="Times New Roman"/>
        </w:rPr>
        <w:t xml:space="preserve">Džiugina tai, kad 43 (64,2 %) respondentai praneštų apie korupcijos atvejį. 8 (11,9 %) respondentai nepraneštų, o 16 (23,9 %) respondentų nežino, ar praneštų. </w:t>
      </w:r>
    </w:p>
    <w:p w14:paraId="24144EF6" w14:textId="77777777" w:rsidR="007F44B4" w:rsidRDefault="007F44B4" w:rsidP="007F44B4">
      <w:pPr>
        <w:spacing w:after="120"/>
        <w:textAlignment w:val="top"/>
        <w:rPr>
          <w:rFonts w:ascii="Times New Roman" w:hAnsi="Times New Roman"/>
        </w:rPr>
      </w:pPr>
      <w:r>
        <w:rPr>
          <w:noProof/>
        </w:rPr>
        <w:drawing>
          <wp:inline distT="0" distB="0" distL="0" distR="0" wp14:anchorId="36C546EF" wp14:editId="493F070E">
            <wp:extent cx="4198620" cy="2446020"/>
            <wp:effectExtent l="0" t="0" r="11430" b="11430"/>
            <wp:docPr id="1325816142" name="Diagrama 1">
              <a:extLst xmlns:a="http://schemas.openxmlformats.org/drawingml/2006/main">
                <a:ext uri="{FF2B5EF4-FFF2-40B4-BE49-F238E27FC236}">
                  <a16:creationId xmlns:a16="http://schemas.microsoft.com/office/drawing/2014/main" id="{5255CC52-DB06-D7FB-09B4-03DB429CAC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A2607E3" w14:textId="77777777" w:rsidR="007F44B4" w:rsidRPr="00FC0412" w:rsidRDefault="007F44B4" w:rsidP="007F44B4">
      <w:pPr>
        <w:pStyle w:val="Sraopastraipa"/>
        <w:widowControl/>
        <w:numPr>
          <w:ilvl w:val="0"/>
          <w:numId w:val="1"/>
        </w:numPr>
        <w:suppressAutoHyphens w:val="0"/>
        <w:spacing w:after="120"/>
        <w:textAlignment w:val="top"/>
        <w:rPr>
          <w:rFonts w:ascii="Times New Roman" w:hAnsi="Times New Roman"/>
          <w:i/>
          <w:iCs/>
        </w:rPr>
      </w:pPr>
      <w:r w:rsidRPr="00FC0412">
        <w:rPr>
          <w:rFonts w:ascii="Times New Roman" w:hAnsi="Times New Roman"/>
          <w:i/>
          <w:iCs/>
        </w:rPr>
        <w:t>Ar teisme liudytumėte prieš korumpuotą asmenį?</w:t>
      </w:r>
    </w:p>
    <w:p w14:paraId="6009651B" w14:textId="77777777" w:rsidR="007F44B4" w:rsidRPr="004333E2" w:rsidRDefault="007F44B4" w:rsidP="007F44B4">
      <w:pPr>
        <w:spacing w:after="120"/>
        <w:ind w:firstLine="1296"/>
        <w:jc w:val="both"/>
        <w:textAlignment w:val="top"/>
        <w:rPr>
          <w:rFonts w:ascii="Times New Roman" w:hAnsi="Times New Roman"/>
        </w:rPr>
      </w:pPr>
      <w:r>
        <w:rPr>
          <w:rFonts w:ascii="Times New Roman" w:hAnsi="Times New Roman"/>
        </w:rPr>
        <w:t>33 (49,3 %) respondentai nurodė, kad liudytų teisme prieš korumpuota asmenį. 17 (25,4 %) respondentų pasirinko atsakymą „Greičiausiai taip“, 12 (17,9 %) respondentų pasirinko atsakymą „Greičiausiai ne“, o 5 (7,5 %) respondentai teisme prieš korumpuotą asmenį neliudytų.</w:t>
      </w:r>
    </w:p>
    <w:p w14:paraId="6378AE40" w14:textId="77777777" w:rsidR="007F44B4" w:rsidRDefault="007F44B4" w:rsidP="007F44B4">
      <w:pPr>
        <w:spacing w:after="120"/>
        <w:textAlignment w:val="top"/>
        <w:rPr>
          <w:rFonts w:ascii="Times New Roman" w:hAnsi="Times New Roman"/>
        </w:rPr>
      </w:pPr>
      <w:r>
        <w:rPr>
          <w:noProof/>
        </w:rPr>
        <w:drawing>
          <wp:inline distT="0" distB="0" distL="0" distR="0" wp14:anchorId="11FE81D3" wp14:editId="6BC7380B">
            <wp:extent cx="4572000" cy="2743200"/>
            <wp:effectExtent l="0" t="0" r="0" b="0"/>
            <wp:docPr id="1822354791" name="Diagrama 1">
              <a:extLst xmlns:a="http://schemas.openxmlformats.org/drawingml/2006/main">
                <a:ext uri="{FF2B5EF4-FFF2-40B4-BE49-F238E27FC236}">
                  <a16:creationId xmlns:a16="http://schemas.microsoft.com/office/drawing/2014/main" id="{9397C225-4475-228D-41E5-C50DB7CEC3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7C1A73E" w14:textId="77777777" w:rsidR="007F44B4" w:rsidRDefault="007F44B4" w:rsidP="007F44B4">
      <w:pPr>
        <w:spacing w:after="120"/>
        <w:textAlignment w:val="top"/>
        <w:rPr>
          <w:rFonts w:ascii="Times New Roman" w:hAnsi="Times New Roman"/>
        </w:rPr>
      </w:pPr>
    </w:p>
    <w:p w14:paraId="4B39AEC5" w14:textId="77777777" w:rsidR="007F44B4" w:rsidRPr="00FC0412" w:rsidRDefault="007F44B4" w:rsidP="007F44B4">
      <w:pPr>
        <w:pStyle w:val="Sraopastraipa"/>
        <w:widowControl/>
        <w:numPr>
          <w:ilvl w:val="0"/>
          <w:numId w:val="1"/>
        </w:numPr>
        <w:suppressAutoHyphens w:val="0"/>
        <w:spacing w:after="120"/>
        <w:textAlignment w:val="top"/>
        <w:rPr>
          <w:rFonts w:ascii="Times New Roman" w:hAnsi="Times New Roman"/>
          <w:i/>
          <w:iCs/>
        </w:rPr>
      </w:pPr>
      <w:r w:rsidRPr="00FC0412">
        <w:rPr>
          <w:rFonts w:ascii="Times New Roman" w:hAnsi="Times New Roman"/>
          <w:i/>
          <w:iCs/>
        </w:rPr>
        <w:t>Kam tenka atsakomybė dėl korupcijos paplitimo?</w:t>
      </w:r>
    </w:p>
    <w:p w14:paraId="7EF28CB6" w14:textId="77777777" w:rsidR="007F44B4" w:rsidRPr="004B44AF" w:rsidRDefault="007F44B4" w:rsidP="007F44B4">
      <w:pPr>
        <w:spacing w:after="120"/>
        <w:ind w:firstLine="1296"/>
        <w:jc w:val="both"/>
        <w:textAlignment w:val="top"/>
        <w:rPr>
          <w:rFonts w:ascii="Times New Roman" w:hAnsi="Times New Roman"/>
        </w:rPr>
      </w:pPr>
      <w:r>
        <w:rPr>
          <w:rFonts w:ascii="Times New Roman" w:hAnsi="Times New Roman"/>
        </w:rPr>
        <w:t>20 (29,9 %) atsakė, kad atsakomybė dėl korupcijos paplitimo tenka politikams, 14 (20,9 %) respondentų mano, kad dėl to atsakingi yra pareigūnai ir valstybės tarnautojai, 13 (19,4 %) respondentų mano, kad yra atsakingos teisėsaugos institucijos. 11 (16,4 %) respondentų mano, kad dėl korupcijos paplitimo yra atsakingi miesto bendruomenės nariai, 6 (9 %) – biudžetinių įstaigų darbuotojai, 3 (4,5 %) – verslininkai.</w:t>
      </w:r>
    </w:p>
    <w:p w14:paraId="3A0D1775" w14:textId="77777777" w:rsidR="007F44B4" w:rsidRDefault="007F44B4" w:rsidP="007F44B4">
      <w:pPr>
        <w:spacing w:after="120"/>
        <w:textAlignment w:val="top"/>
        <w:rPr>
          <w:rFonts w:ascii="Times New Roman" w:hAnsi="Times New Roman"/>
        </w:rPr>
      </w:pPr>
      <w:r>
        <w:rPr>
          <w:noProof/>
        </w:rPr>
        <w:lastRenderedPageBreak/>
        <w:drawing>
          <wp:inline distT="0" distB="0" distL="0" distR="0" wp14:anchorId="54BDE745" wp14:editId="145E23DA">
            <wp:extent cx="4572000" cy="2743200"/>
            <wp:effectExtent l="0" t="0" r="0" b="0"/>
            <wp:docPr id="415608076" name="Diagrama 1">
              <a:extLst xmlns:a="http://schemas.openxmlformats.org/drawingml/2006/main">
                <a:ext uri="{FF2B5EF4-FFF2-40B4-BE49-F238E27FC236}">
                  <a16:creationId xmlns:a16="http://schemas.microsoft.com/office/drawing/2014/main" id="{16D5DB72-E7B7-202E-96AA-37AB3E2EBE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0A76197" w14:textId="77777777" w:rsidR="007F44B4" w:rsidRDefault="007F44B4" w:rsidP="007F44B4">
      <w:pPr>
        <w:spacing w:after="120"/>
        <w:textAlignment w:val="top"/>
        <w:rPr>
          <w:rFonts w:ascii="Times New Roman" w:hAnsi="Times New Roman"/>
        </w:rPr>
      </w:pPr>
    </w:p>
    <w:p w14:paraId="2349A85D" w14:textId="77777777" w:rsidR="007F44B4" w:rsidRPr="00812699" w:rsidRDefault="007F44B4" w:rsidP="007F44B4">
      <w:pPr>
        <w:pStyle w:val="Sraopastraipa"/>
        <w:widowControl/>
        <w:numPr>
          <w:ilvl w:val="0"/>
          <w:numId w:val="1"/>
        </w:numPr>
        <w:suppressAutoHyphens w:val="0"/>
        <w:spacing w:after="120"/>
        <w:textAlignment w:val="top"/>
        <w:rPr>
          <w:rFonts w:ascii="Times New Roman" w:hAnsi="Times New Roman"/>
          <w:i/>
          <w:iCs/>
        </w:rPr>
      </w:pPr>
      <w:r w:rsidRPr="00FC0412">
        <w:rPr>
          <w:rFonts w:ascii="Times New Roman" w:hAnsi="Times New Roman"/>
          <w:i/>
          <w:iCs/>
          <w:color w:val="auto"/>
        </w:rPr>
        <w:t>Jūsų nuomone, kuriose Lietuvos institucijose yra paplitusi korupcija?</w:t>
      </w:r>
    </w:p>
    <w:p w14:paraId="5BCCCEDA" w14:textId="77777777" w:rsidR="007F44B4" w:rsidRDefault="007F44B4" w:rsidP="007F44B4">
      <w:pPr>
        <w:spacing w:after="120"/>
        <w:ind w:firstLine="1296"/>
        <w:jc w:val="both"/>
        <w:textAlignment w:val="top"/>
        <w:rPr>
          <w:rFonts w:ascii="Times New Roman" w:hAnsi="Times New Roman"/>
        </w:rPr>
      </w:pPr>
      <w:r>
        <w:rPr>
          <w:rFonts w:ascii="Times New Roman" w:hAnsi="Times New Roman"/>
        </w:rPr>
        <w:t>Pasak respondentų, korupcija yra paplitusi šiose institucijose: savivaldybių administracijose ir jų padaliniuose (31,3 %), sveikatos priežiūros įstaigose (31,3 %), Lietuvos Respublikos Seime (20,9 %). Respondentų manymu korupcija taip pat yra paplitusi teismuose (13,4 %) ir Lietuvos Respublikos Vyriausybėje (10,4 %). Mažiau paplitusi švietimo įstaigose (4,5 %), Nacionalinėje žemės tarnyboje (4,5 %), spaudoje (4,5 %) ir policijoje (4,5 %). Mažiausiai korupcija paplitusi savivaldybės įmonėse (3 %), „Sodra“ (3 %) ir Valstybinėje mokesčių inspekcijoje (3 %). 4,5 % respondentų neišsakė savo nuomonės.</w:t>
      </w:r>
    </w:p>
    <w:p w14:paraId="5B285D95" w14:textId="77777777" w:rsidR="007F44B4" w:rsidRDefault="007F44B4" w:rsidP="007F44B4">
      <w:pPr>
        <w:spacing w:after="120"/>
        <w:textAlignment w:val="top"/>
        <w:rPr>
          <w:rFonts w:ascii="Times New Roman" w:hAnsi="Times New Roman"/>
        </w:rPr>
      </w:pPr>
      <w:r>
        <w:rPr>
          <w:noProof/>
        </w:rPr>
        <w:drawing>
          <wp:inline distT="0" distB="0" distL="0" distR="0" wp14:anchorId="7A92173E" wp14:editId="51929671">
            <wp:extent cx="5509260" cy="3230880"/>
            <wp:effectExtent l="0" t="0" r="15240" b="7620"/>
            <wp:docPr id="406321819" name="Diagrama 1">
              <a:extLst xmlns:a="http://schemas.openxmlformats.org/drawingml/2006/main">
                <a:ext uri="{FF2B5EF4-FFF2-40B4-BE49-F238E27FC236}">
                  <a16:creationId xmlns:a16="http://schemas.microsoft.com/office/drawing/2014/main" id="{29AC4695-4DC8-1AA3-95C0-1626550C55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A4CD41B" w14:textId="77777777" w:rsidR="007F44B4" w:rsidRDefault="007F44B4" w:rsidP="007F44B4">
      <w:pPr>
        <w:spacing w:after="120"/>
        <w:textAlignment w:val="top"/>
        <w:rPr>
          <w:rFonts w:ascii="Times New Roman" w:hAnsi="Times New Roman"/>
        </w:rPr>
      </w:pPr>
    </w:p>
    <w:p w14:paraId="369AF58C" w14:textId="77777777" w:rsidR="007F44B4" w:rsidRPr="00FC0412" w:rsidRDefault="007F44B4" w:rsidP="007F44B4">
      <w:pPr>
        <w:pStyle w:val="Sraopastraipa"/>
        <w:widowControl/>
        <w:numPr>
          <w:ilvl w:val="0"/>
          <w:numId w:val="1"/>
        </w:numPr>
        <w:suppressAutoHyphens w:val="0"/>
        <w:spacing w:after="120"/>
        <w:textAlignment w:val="top"/>
        <w:rPr>
          <w:rFonts w:ascii="Times New Roman" w:hAnsi="Times New Roman"/>
          <w:i/>
          <w:iCs/>
        </w:rPr>
      </w:pPr>
      <w:r w:rsidRPr="00FC0412">
        <w:rPr>
          <w:rFonts w:ascii="Times New Roman" w:hAnsi="Times New Roman"/>
          <w:i/>
          <w:iCs/>
        </w:rPr>
        <w:t>Kas daro įtaką korupcijos paplitimui?</w:t>
      </w:r>
    </w:p>
    <w:p w14:paraId="71CABC38" w14:textId="77777777" w:rsidR="007F44B4" w:rsidRDefault="007F44B4" w:rsidP="007F44B4">
      <w:pPr>
        <w:spacing w:after="120"/>
        <w:ind w:firstLine="1296"/>
        <w:jc w:val="both"/>
        <w:textAlignment w:val="top"/>
        <w:rPr>
          <w:rFonts w:ascii="Times New Roman" w:hAnsi="Times New Roman"/>
        </w:rPr>
      </w:pPr>
      <w:r>
        <w:rPr>
          <w:rFonts w:ascii="Times New Roman" w:hAnsi="Times New Roman"/>
        </w:rPr>
        <w:t xml:space="preserve">Išanalizavus rezultatus, matome, kad didelę įtaką korupcijos paplitimui daro politikai (29,9 %) ir teisės aktuose numatytos sudėtingos procedūros (26,9 %). Toliau rikiuojasi gyventojai </w:t>
      </w:r>
      <w:r>
        <w:rPr>
          <w:rFonts w:ascii="Times New Roman" w:hAnsi="Times New Roman"/>
        </w:rPr>
        <w:lastRenderedPageBreak/>
        <w:t>(19,4 %), neišsamiai reglamentuota atitinkamos srities veikla (16,4 %), valstybės tarnautojai (9 %), verslininkai (6 %), medicina (1,5 %) ir savivaldybės administracija (1,5 %).</w:t>
      </w:r>
    </w:p>
    <w:p w14:paraId="09A3B1AC" w14:textId="77777777" w:rsidR="007F44B4" w:rsidRDefault="007F44B4" w:rsidP="007F44B4">
      <w:pPr>
        <w:spacing w:after="120"/>
        <w:textAlignment w:val="top"/>
        <w:rPr>
          <w:rFonts w:ascii="Times New Roman" w:hAnsi="Times New Roman"/>
        </w:rPr>
      </w:pPr>
      <w:r>
        <w:rPr>
          <w:noProof/>
        </w:rPr>
        <w:drawing>
          <wp:inline distT="0" distB="0" distL="0" distR="0" wp14:anchorId="7FA23CB2" wp14:editId="0DFF7C17">
            <wp:extent cx="5311140" cy="2922270"/>
            <wp:effectExtent l="0" t="0" r="3810" b="11430"/>
            <wp:docPr id="420476039" name="Diagrama 1">
              <a:extLst xmlns:a="http://schemas.openxmlformats.org/drawingml/2006/main">
                <a:ext uri="{FF2B5EF4-FFF2-40B4-BE49-F238E27FC236}">
                  <a16:creationId xmlns:a16="http://schemas.microsoft.com/office/drawing/2014/main" id="{0A719349-65A2-F765-4D6F-F8DB0606AE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D59C2A6" w14:textId="77777777" w:rsidR="007F44B4" w:rsidRDefault="007F44B4" w:rsidP="007F44B4">
      <w:pPr>
        <w:spacing w:after="120"/>
        <w:textAlignment w:val="top"/>
        <w:rPr>
          <w:rFonts w:ascii="Times New Roman" w:hAnsi="Times New Roman"/>
        </w:rPr>
      </w:pPr>
    </w:p>
    <w:p w14:paraId="67E3DABD" w14:textId="77777777" w:rsidR="007F44B4" w:rsidRPr="00E93091" w:rsidRDefault="007F44B4" w:rsidP="007F44B4">
      <w:pPr>
        <w:spacing w:after="120"/>
        <w:jc w:val="both"/>
        <w:textAlignment w:val="top"/>
        <w:rPr>
          <w:rFonts w:ascii="Times New Roman" w:hAnsi="Times New Roman"/>
          <w:i/>
          <w:iCs/>
        </w:rPr>
      </w:pPr>
      <w:r>
        <w:rPr>
          <w:rFonts w:ascii="Times New Roman" w:hAnsi="Times New Roman"/>
          <w:i/>
          <w:iCs/>
        </w:rPr>
        <w:t xml:space="preserve">                     </w:t>
      </w:r>
      <w:r w:rsidRPr="00E93091">
        <w:rPr>
          <w:rFonts w:ascii="Times New Roman" w:hAnsi="Times New Roman"/>
          <w:i/>
          <w:iCs/>
        </w:rPr>
        <w:t>10. Kaip elgtumėtės, jei valstybės tarnautojas, politikas, pareigūnas, medikas ar verslininkas tiesiogiai ar netiesiogine užuomina paprašytų papildymo neoficialaus atlygio?</w:t>
      </w:r>
    </w:p>
    <w:p w14:paraId="2B4B7AE6" w14:textId="77777777" w:rsidR="007F44B4" w:rsidRDefault="007F44B4" w:rsidP="007F44B4">
      <w:pPr>
        <w:ind w:firstLine="1296"/>
        <w:jc w:val="both"/>
        <w:rPr>
          <w:rFonts w:ascii="Times New Roman" w:hAnsi="Times New Roman"/>
        </w:rPr>
      </w:pPr>
      <w:r>
        <w:rPr>
          <w:rFonts w:ascii="Times New Roman" w:hAnsi="Times New Roman"/>
        </w:rPr>
        <w:t>33 (49,3 %) respondentai atsakė, kad neoficialių atlygį teikti atsisakytų ir apie incidentą praneštų atsakingoms institucijoms. 21 (31,3 %) respondentas  prašymą ignoruotų, tačiau papildomų veiksmų nesiimtų. 9 (13,4 %) respondentai įteiktų atlygį, tačiau tik gavę paslaugą ar produktą, dėl kurio kreipėsi. 4 (6 %) respondentai įteiktų atlygį, kurio yra prašoma.</w:t>
      </w:r>
    </w:p>
    <w:p w14:paraId="09B69529" w14:textId="77777777" w:rsidR="007F44B4" w:rsidRPr="0032669A" w:rsidRDefault="007F44B4" w:rsidP="007F44B4">
      <w:pPr>
        <w:ind w:firstLine="1296"/>
        <w:jc w:val="both"/>
        <w:rPr>
          <w:rFonts w:ascii="Times New Roman" w:hAnsi="Times New Roman"/>
        </w:rPr>
      </w:pPr>
    </w:p>
    <w:p w14:paraId="3C8503F0" w14:textId="77777777" w:rsidR="007F44B4" w:rsidRDefault="007F44B4" w:rsidP="007F44B4">
      <w:pPr>
        <w:spacing w:after="120"/>
        <w:textAlignment w:val="top"/>
        <w:rPr>
          <w:rFonts w:ascii="Times New Roman" w:hAnsi="Times New Roman"/>
        </w:rPr>
      </w:pPr>
      <w:r>
        <w:rPr>
          <w:noProof/>
        </w:rPr>
        <w:drawing>
          <wp:inline distT="0" distB="0" distL="0" distR="0" wp14:anchorId="1D4848E9" wp14:editId="7921E237">
            <wp:extent cx="4572000" cy="2743200"/>
            <wp:effectExtent l="0" t="0" r="0" b="0"/>
            <wp:docPr id="1107946806" name="Diagrama 1">
              <a:extLst xmlns:a="http://schemas.openxmlformats.org/drawingml/2006/main">
                <a:ext uri="{FF2B5EF4-FFF2-40B4-BE49-F238E27FC236}">
                  <a16:creationId xmlns:a16="http://schemas.microsoft.com/office/drawing/2014/main" id="{B7CE2EFC-445C-9D30-8189-28AE884D56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CD47B1C" w14:textId="77777777" w:rsidR="007F44B4" w:rsidRDefault="007F44B4" w:rsidP="007F44B4">
      <w:pPr>
        <w:spacing w:after="120"/>
        <w:textAlignment w:val="top"/>
        <w:rPr>
          <w:rFonts w:ascii="Times New Roman" w:hAnsi="Times New Roman"/>
        </w:rPr>
      </w:pPr>
    </w:p>
    <w:p w14:paraId="55F4D0F3" w14:textId="77777777" w:rsidR="007F44B4" w:rsidRPr="00E93091" w:rsidRDefault="007F44B4" w:rsidP="007F44B4">
      <w:pPr>
        <w:spacing w:after="120"/>
        <w:textAlignment w:val="top"/>
        <w:rPr>
          <w:rFonts w:ascii="Times New Roman" w:hAnsi="Times New Roman"/>
          <w:i/>
          <w:iCs/>
        </w:rPr>
      </w:pPr>
      <w:r>
        <w:rPr>
          <w:rFonts w:ascii="Times New Roman" w:hAnsi="Times New Roman"/>
          <w:i/>
          <w:iCs/>
        </w:rPr>
        <w:t xml:space="preserve"> </w:t>
      </w:r>
      <w:r>
        <w:rPr>
          <w:rFonts w:ascii="Times New Roman" w:hAnsi="Times New Roman"/>
          <w:i/>
          <w:iCs/>
        </w:rPr>
        <w:tab/>
      </w:r>
      <w:r w:rsidRPr="00E93091">
        <w:rPr>
          <w:rFonts w:ascii="Times New Roman" w:hAnsi="Times New Roman"/>
          <w:i/>
          <w:iCs/>
        </w:rPr>
        <w:t xml:space="preserve">11. Ar teko asmeniškai susidurti su korupcija? </w:t>
      </w:r>
    </w:p>
    <w:p w14:paraId="2C00CE0C" w14:textId="77777777" w:rsidR="007F44B4" w:rsidRPr="00B045EE" w:rsidRDefault="007F44B4" w:rsidP="007F44B4">
      <w:pPr>
        <w:ind w:firstLine="1296"/>
        <w:jc w:val="both"/>
        <w:rPr>
          <w:rFonts w:ascii="Times New Roman" w:hAnsi="Times New Roman"/>
        </w:rPr>
      </w:pPr>
      <w:r>
        <w:rPr>
          <w:rFonts w:ascii="Times New Roman" w:hAnsi="Times New Roman"/>
        </w:rPr>
        <w:t xml:space="preserve">30 (44,8 %) respondentų su korupcijos atvejais susidurti neteko, 28 (41,8 %) respondentams teko stebėti korumpuotus asmenis, siūlančius, prašančius, gaunančius ar teikiančius neoficialų atlygį. 8 (11,9 %) respondentams teko inicijuoti korupcinę veiklą (papirkti, duoti kyšį ar </w:t>
      </w:r>
      <w:r>
        <w:rPr>
          <w:rFonts w:ascii="Times New Roman" w:hAnsi="Times New Roman"/>
        </w:rPr>
        <w:lastRenderedPageBreak/>
        <w:t>materialinę padėką), 1 (1,5 %) respondentas dalyvavo korupcinėje veikloje (gavo neoficialų atlygį ar kitą materialinę naudą).</w:t>
      </w:r>
    </w:p>
    <w:p w14:paraId="35ED7F0C" w14:textId="77777777" w:rsidR="007F44B4" w:rsidRDefault="007F44B4" w:rsidP="007F44B4">
      <w:pPr>
        <w:spacing w:after="120"/>
        <w:textAlignment w:val="top"/>
        <w:rPr>
          <w:rFonts w:ascii="Times New Roman" w:hAnsi="Times New Roman"/>
        </w:rPr>
      </w:pPr>
      <w:r>
        <w:rPr>
          <w:noProof/>
        </w:rPr>
        <w:drawing>
          <wp:inline distT="0" distB="0" distL="0" distR="0" wp14:anchorId="23F05470" wp14:editId="55E41B49">
            <wp:extent cx="4572000" cy="2743200"/>
            <wp:effectExtent l="0" t="0" r="0" b="0"/>
            <wp:docPr id="831429399" name="Diagrama 1">
              <a:extLst xmlns:a="http://schemas.openxmlformats.org/drawingml/2006/main">
                <a:ext uri="{FF2B5EF4-FFF2-40B4-BE49-F238E27FC236}">
                  <a16:creationId xmlns:a16="http://schemas.microsoft.com/office/drawing/2014/main" id="{EF220C42-2602-E437-4566-60D9E65F69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C402F91" w14:textId="77777777" w:rsidR="007F44B4" w:rsidRDefault="007F44B4" w:rsidP="007F44B4">
      <w:pPr>
        <w:spacing w:after="120"/>
        <w:textAlignment w:val="top"/>
        <w:rPr>
          <w:rFonts w:ascii="Times New Roman" w:hAnsi="Times New Roman"/>
        </w:rPr>
      </w:pPr>
    </w:p>
    <w:p w14:paraId="732FBD48" w14:textId="77777777" w:rsidR="007F44B4" w:rsidRDefault="007F44B4" w:rsidP="007F44B4">
      <w:pPr>
        <w:spacing w:after="120"/>
        <w:textAlignment w:val="top"/>
        <w:rPr>
          <w:rFonts w:ascii="Times New Roman" w:hAnsi="Times New Roman"/>
        </w:rPr>
      </w:pPr>
      <w:r>
        <w:rPr>
          <w:rFonts w:ascii="Times New Roman" w:hAnsi="Times New Roman"/>
          <w:i/>
          <w:iCs/>
        </w:rPr>
        <w:t xml:space="preserve"> </w:t>
      </w:r>
      <w:r>
        <w:rPr>
          <w:rFonts w:ascii="Times New Roman" w:hAnsi="Times New Roman"/>
          <w:i/>
          <w:iCs/>
        </w:rPr>
        <w:tab/>
      </w:r>
      <w:r w:rsidRPr="00E93091">
        <w:rPr>
          <w:rFonts w:ascii="Times New Roman" w:hAnsi="Times New Roman"/>
          <w:i/>
          <w:iCs/>
        </w:rPr>
        <w:t>12. Ar esate pakantus (-i) korupcijai</w:t>
      </w:r>
      <w:r>
        <w:rPr>
          <w:rFonts w:ascii="Times New Roman" w:hAnsi="Times New Roman"/>
        </w:rPr>
        <w:t>?</w:t>
      </w:r>
    </w:p>
    <w:p w14:paraId="097D6FC4" w14:textId="77777777" w:rsidR="007F44B4" w:rsidRDefault="007F44B4" w:rsidP="007F44B4">
      <w:pPr>
        <w:spacing w:after="120"/>
        <w:ind w:firstLine="1296"/>
        <w:jc w:val="both"/>
        <w:textAlignment w:val="top"/>
        <w:rPr>
          <w:rFonts w:ascii="Times New Roman" w:hAnsi="Times New Roman"/>
        </w:rPr>
      </w:pPr>
      <w:r>
        <w:rPr>
          <w:rFonts w:ascii="Times New Roman" w:hAnsi="Times New Roman"/>
        </w:rPr>
        <w:t>51 (76,1 %) respondentas nurodė, kad nėra pakantus korupcijai, 11 (16,4 %) respondentų pasisakė, kad jie yra iš dalies pakantūs korupcijai. 2 (3 %) respondentai yra pakantūs korupcijai, o 3 (4,5 %) šiuo klausimu nuomonės neturi.</w:t>
      </w:r>
    </w:p>
    <w:p w14:paraId="2C356861" w14:textId="77777777" w:rsidR="007F44B4" w:rsidRDefault="007F44B4" w:rsidP="007F44B4">
      <w:pPr>
        <w:spacing w:after="120"/>
        <w:textAlignment w:val="top"/>
        <w:rPr>
          <w:rFonts w:ascii="Times New Roman" w:hAnsi="Times New Roman"/>
        </w:rPr>
      </w:pPr>
      <w:r>
        <w:rPr>
          <w:noProof/>
        </w:rPr>
        <w:drawing>
          <wp:inline distT="0" distB="0" distL="0" distR="0" wp14:anchorId="2AF7AE1E" wp14:editId="7ADF6C44">
            <wp:extent cx="4259580" cy="2545080"/>
            <wp:effectExtent l="0" t="0" r="7620" b="7620"/>
            <wp:docPr id="748201687" name="Diagrama 1">
              <a:extLst xmlns:a="http://schemas.openxmlformats.org/drawingml/2006/main">
                <a:ext uri="{FF2B5EF4-FFF2-40B4-BE49-F238E27FC236}">
                  <a16:creationId xmlns:a16="http://schemas.microsoft.com/office/drawing/2014/main" id="{09B4B67E-3C95-FD1C-3761-7591B8C9D5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B3BDF10" w14:textId="77777777" w:rsidR="007F44B4" w:rsidRDefault="007F44B4" w:rsidP="007F44B4">
      <w:pPr>
        <w:spacing w:after="120"/>
        <w:textAlignment w:val="top"/>
        <w:rPr>
          <w:rFonts w:ascii="Times New Roman" w:hAnsi="Times New Roman"/>
        </w:rPr>
      </w:pPr>
    </w:p>
    <w:p w14:paraId="17F2113B" w14:textId="77777777" w:rsidR="007F44B4" w:rsidRPr="00E93091" w:rsidRDefault="007F44B4" w:rsidP="007F44B4">
      <w:pPr>
        <w:spacing w:after="120"/>
        <w:ind w:firstLine="1296"/>
        <w:textAlignment w:val="top"/>
        <w:rPr>
          <w:rFonts w:ascii="Times New Roman" w:hAnsi="Times New Roman"/>
          <w:i/>
          <w:iCs/>
        </w:rPr>
      </w:pPr>
      <w:r w:rsidRPr="00E93091">
        <w:rPr>
          <w:rFonts w:ascii="Times New Roman" w:hAnsi="Times New Roman"/>
          <w:i/>
          <w:iCs/>
        </w:rPr>
        <w:t>13. Ar žinote, kad Šiaulių miesto savivaldybės svetainėje www.siauliai.lt yra priemonė, kuria anonimiškai galima pranešti apie korupcijos apraišką?</w:t>
      </w:r>
    </w:p>
    <w:p w14:paraId="3C8BBC8E" w14:textId="77777777" w:rsidR="007F44B4" w:rsidRDefault="007F44B4" w:rsidP="007F44B4">
      <w:pPr>
        <w:spacing w:after="120"/>
        <w:ind w:firstLine="1296"/>
        <w:jc w:val="both"/>
        <w:textAlignment w:val="top"/>
        <w:rPr>
          <w:rFonts w:ascii="Times New Roman" w:hAnsi="Times New Roman"/>
        </w:rPr>
      </w:pPr>
      <w:r>
        <w:rPr>
          <w:rFonts w:ascii="Times New Roman" w:hAnsi="Times New Roman"/>
        </w:rPr>
        <w:t>39 (58,2 %) respondentai žino, apie tai, kad Šiaulių miesto savivaldybės internetinėje svetainėje yra priemonė, kurios pagalba galima anonimiškai pranešti apie korupcijos apraišką, tačiau 28 (41,8 %) respondentai apie tokią priemonę nežino.</w:t>
      </w:r>
    </w:p>
    <w:p w14:paraId="57CD6F4C" w14:textId="77777777" w:rsidR="007F44B4" w:rsidRDefault="007F44B4" w:rsidP="007F44B4">
      <w:pPr>
        <w:spacing w:after="120"/>
        <w:textAlignment w:val="top"/>
        <w:rPr>
          <w:rFonts w:ascii="Times New Roman" w:hAnsi="Times New Roman"/>
        </w:rPr>
      </w:pPr>
      <w:r>
        <w:rPr>
          <w:noProof/>
        </w:rPr>
        <w:lastRenderedPageBreak/>
        <w:drawing>
          <wp:inline distT="0" distB="0" distL="0" distR="0" wp14:anchorId="684975D2" wp14:editId="1FDE8CA1">
            <wp:extent cx="5143500" cy="1988820"/>
            <wp:effectExtent l="0" t="0" r="0" b="11430"/>
            <wp:docPr id="1476774048" name="Diagrama 1">
              <a:extLst xmlns:a="http://schemas.openxmlformats.org/drawingml/2006/main">
                <a:ext uri="{FF2B5EF4-FFF2-40B4-BE49-F238E27FC236}">
                  <a16:creationId xmlns:a16="http://schemas.microsoft.com/office/drawing/2014/main" id="{A6497F5A-EA91-6AE1-891B-2E28D7EBF6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7B7147D" w14:textId="77777777" w:rsidR="007F44B4" w:rsidRDefault="007F44B4" w:rsidP="007F44B4">
      <w:pPr>
        <w:spacing w:after="120"/>
        <w:textAlignment w:val="top"/>
        <w:rPr>
          <w:rFonts w:ascii="Times New Roman" w:hAnsi="Times New Roman"/>
        </w:rPr>
      </w:pPr>
    </w:p>
    <w:p w14:paraId="7F339D08" w14:textId="77777777" w:rsidR="007F44B4" w:rsidRPr="00E93091" w:rsidRDefault="007F44B4" w:rsidP="007F44B4">
      <w:pPr>
        <w:spacing w:after="120"/>
        <w:ind w:firstLine="1296"/>
        <w:textAlignment w:val="top"/>
        <w:rPr>
          <w:rFonts w:ascii="Times New Roman" w:hAnsi="Times New Roman"/>
          <w:i/>
          <w:iCs/>
        </w:rPr>
      </w:pPr>
      <w:r w:rsidRPr="00E93091">
        <w:rPr>
          <w:rFonts w:ascii="Times New Roman" w:hAnsi="Times New Roman"/>
          <w:i/>
          <w:iCs/>
        </w:rPr>
        <w:t>14. Ar žinote, kad Šiaulių miesto savivaldybėje veikia Antikorupcijos komisija?</w:t>
      </w:r>
    </w:p>
    <w:p w14:paraId="7A1C47B8" w14:textId="77777777" w:rsidR="007F44B4" w:rsidRDefault="007F44B4" w:rsidP="007F44B4">
      <w:pPr>
        <w:spacing w:after="120"/>
        <w:ind w:firstLine="1296"/>
        <w:textAlignment w:val="top"/>
        <w:rPr>
          <w:rFonts w:ascii="Times New Roman" w:hAnsi="Times New Roman"/>
        </w:rPr>
      </w:pPr>
      <w:r>
        <w:rPr>
          <w:rFonts w:ascii="Times New Roman" w:hAnsi="Times New Roman"/>
        </w:rPr>
        <w:t>Apie tai, kad Šiaulių miesto savivaldybėje veikia Antikorupcijos komisija žino 40 (59,7 %) respondentų, 21 (31,3 %) respondentas apie Antikorupcijos komisiją nežino, o 6 (9 %) respondentų tai nedomina.</w:t>
      </w:r>
    </w:p>
    <w:p w14:paraId="29F85BF3" w14:textId="77777777" w:rsidR="007F44B4" w:rsidRDefault="007F44B4" w:rsidP="007F44B4">
      <w:pPr>
        <w:spacing w:after="120"/>
        <w:textAlignment w:val="top"/>
        <w:rPr>
          <w:rFonts w:ascii="Times New Roman" w:hAnsi="Times New Roman"/>
        </w:rPr>
      </w:pPr>
      <w:r>
        <w:rPr>
          <w:noProof/>
        </w:rPr>
        <w:drawing>
          <wp:inline distT="0" distB="0" distL="0" distR="0" wp14:anchorId="78BB4FC2" wp14:editId="44EFB80B">
            <wp:extent cx="4572000" cy="2743200"/>
            <wp:effectExtent l="0" t="0" r="0" b="0"/>
            <wp:docPr id="480072980" name="Diagrama 1">
              <a:extLst xmlns:a="http://schemas.openxmlformats.org/drawingml/2006/main">
                <a:ext uri="{FF2B5EF4-FFF2-40B4-BE49-F238E27FC236}">
                  <a16:creationId xmlns:a16="http://schemas.microsoft.com/office/drawing/2014/main" id="{FFC46326-857A-4609-DF31-8832DDD38B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6FFE2A6" w14:textId="77777777" w:rsidR="007F44B4" w:rsidRDefault="007F44B4" w:rsidP="007F44B4">
      <w:pPr>
        <w:spacing w:after="120"/>
        <w:textAlignment w:val="top"/>
        <w:rPr>
          <w:rFonts w:ascii="Times New Roman" w:hAnsi="Times New Roman"/>
        </w:rPr>
      </w:pPr>
    </w:p>
    <w:p w14:paraId="37EC47BA" w14:textId="77777777" w:rsidR="007F44B4" w:rsidRPr="0094738A" w:rsidRDefault="007F44B4" w:rsidP="007F44B4">
      <w:pPr>
        <w:spacing w:after="120"/>
        <w:ind w:firstLine="1080"/>
        <w:textAlignment w:val="top"/>
        <w:rPr>
          <w:rFonts w:ascii="Times New Roman" w:hAnsi="Times New Roman"/>
          <w:i/>
          <w:iCs/>
        </w:rPr>
      </w:pPr>
      <w:r w:rsidRPr="0094738A">
        <w:rPr>
          <w:rFonts w:ascii="Times New Roman" w:hAnsi="Times New Roman"/>
          <w:i/>
          <w:iCs/>
        </w:rPr>
        <w:t>15. Jūsų pasiūlymai Antikorupcijos komisijai</w:t>
      </w:r>
    </w:p>
    <w:p w14:paraId="7E888B39" w14:textId="77777777" w:rsidR="007F44B4" w:rsidRDefault="007F44B4" w:rsidP="007F44B4">
      <w:pPr>
        <w:spacing w:after="120"/>
        <w:ind w:firstLine="1080"/>
        <w:jc w:val="both"/>
        <w:textAlignment w:val="top"/>
        <w:rPr>
          <w:rFonts w:ascii="Times New Roman" w:hAnsi="Times New Roman"/>
        </w:rPr>
      </w:pPr>
      <w:r>
        <w:rPr>
          <w:rFonts w:ascii="Times New Roman" w:hAnsi="Times New Roman"/>
        </w:rPr>
        <w:t>Dalis respondentai atsakė, kad Antikorupcijos komisija turėtų „daugiau viešinti ir informuoti gyventojus, kaip galima kovoti su korupcija“, „b</w:t>
      </w:r>
      <w:r w:rsidRPr="005C5328">
        <w:rPr>
          <w:rFonts w:ascii="Times New Roman" w:hAnsi="Times New Roman"/>
        </w:rPr>
        <w:t>ūti ne tik formalia komisija, o aktyviai vykdyti funkcijas, kaip tai numatyta Vietos savivaldos įstatyme“</w:t>
      </w:r>
      <w:r>
        <w:rPr>
          <w:rFonts w:ascii="Times New Roman" w:hAnsi="Times New Roman"/>
        </w:rPr>
        <w:t>. Pagrindinis, pasikartojantis pasiūlymas iš respondentų pusės buvo daugiau dirbti korupcijos prevencijos srityje. Keletas respondentų mano, kad Antikorupcijos komisija yra „fiktyvi“, „popierinė“, „nesimato veiklos“. Remiantis atsakymais, galima daryti išvadas, kad Antikorupcijos komisija turi daugiau viešinti savo veiklą, prisidėti prie korupcijos prevencijos priemonių įgyvendinimo.</w:t>
      </w:r>
    </w:p>
    <w:p w14:paraId="0AFF8058" w14:textId="77777777" w:rsidR="007F44B4" w:rsidRDefault="007F44B4" w:rsidP="007F44B4">
      <w:pPr>
        <w:spacing w:after="120"/>
        <w:ind w:firstLine="1080"/>
        <w:jc w:val="both"/>
        <w:textAlignment w:val="top"/>
        <w:rPr>
          <w:rFonts w:ascii="Times New Roman" w:hAnsi="Times New Roman"/>
        </w:rPr>
      </w:pPr>
    </w:p>
    <w:p w14:paraId="5752160C" w14:textId="77777777" w:rsidR="007F44B4" w:rsidRPr="00D6464D" w:rsidRDefault="007F44B4" w:rsidP="007F44B4">
      <w:pPr>
        <w:spacing w:after="120"/>
        <w:ind w:firstLine="1080"/>
        <w:jc w:val="center"/>
        <w:textAlignment w:val="top"/>
        <w:rPr>
          <w:rFonts w:ascii="Times New Roman" w:hAnsi="Times New Roman"/>
          <w:b/>
          <w:bCs/>
        </w:rPr>
      </w:pPr>
      <w:r w:rsidRPr="00D6464D">
        <w:rPr>
          <w:rFonts w:ascii="Times New Roman" w:hAnsi="Times New Roman"/>
          <w:b/>
          <w:bCs/>
        </w:rPr>
        <w:t>APKLAUSOS REZULTATŲ APIBENDRINIMAS</w:t>
      </w:r>
    </w:p>
    <w:p w14:paraId="3E219FE4" w14:textId="343487F3" w:rsidR="007F44B4" w:rsidRDefault="007F44B4" w:rsidP="007F44B4">
      <w:pPr>
        <w:spacing w:after="120"/>
        <w:ind w:firstLine="1080"/>
        <w:jc w:val="both"/>
        <w:textAlignment w:val="top"/>
        <w:rPr>
          <w:rFonts w:ascii="Times New Roman" w:hAnsi="Times New Roman"/>
        </w:rPr>
      </w:pPr>
      <w:r>
        <w:rPr>
          <w:rFonts w:ascii="Times New Roman" w:hAnsi="Times New Roman"/>
        </w:rPr>
        <w:t xml:space="preserve">Džiugina tai, kad gyventojų sąmoningumas korupcijos atžvilgiu yra gan aukštas, jie nebijotų pranešti apie korupcijos atvejį ar liudyti prieš korumpuotą asmenį teisme, yra nepakantūs korupcijai. Iš atliktos apklausos matoma, kad reikia daugiau viešinti Šiaulių miesto savivaldybės </w:t>
      </w:r>
      <w:r>
        <w:rPr>
          <w:rFonts w:ascii="Times New Roman" w:hAnsi="Times New Roman"/>
        </w:rPr>
        <w:lastRenderedPageBreak/>
        <w:t xml:space="preserve">administracijos kanalus, kuriais galima pranešti apie korupcines savivaldybės administracijos darbuotojų veikas, tačiau svarbu kartu priminti, kad </w:t>
      </w:r>
      <w:r w:rsidRPr="00D6464D">
        <w:rPr>
          <w:rFonts w:ascii="Times New Roman" w:hAnsi="Times New Roman"/>
        </w:rPr>
        <w:t>Lietuvos Respublikos įstatymai draudžia šmeižti ar melagingai kaltinti kitą asmenį nusikaltimo padarymu</w:t>
      </w:r>
      <w:r>
        <w:rPr>
          <w:rFonts w:ascii="Times New Roman" w:hAnsi="Times New Roman"/>
        </w:rPr>
        <w:t>. Taip pat yra svarbu Antikorupcijos komisijai viešinti savo veiklą, teikti metines ataskaitas, konsultuoti miesto bendruomenę korupcijos prevencijos klausimais.</w:t>
      </w:r>
    </w:p>
    <w:p w14:paraId="2AFFD5E8" w14:textId="77777777" w:rsidR="007F44B4" w:rsidRDefault="007F44B4" w:rsidP="007F44B4">
      <w:pPr>
        <w:ind w:left="360"/>
        <w:jc w:val="both"/>
        <w:rPr>
          <w:rFonts w:ascii="Times New Roman" w:hAnsi="Times New Roman"/>
        </w:rPr>
      </w:pPr>
    </w:p>
    <w:p w14:paraId="33BDE439" w14:textId="77777777" w:rsidR="007F44B4" w:rsidRDefault="007F44B4" w:rsidP="007F44B4">
      <w:pPr>
        <w:ind w:left="360"/>
        <w:jc w:val="both"/>
        <w:rPr>
          <w:rFonts w:ascii="Times New Roman" w:hAnsi="Times New Roman"/>
        </w:rPr>
      </w:pPr>
    </w:p>
    <w:p w14:paraId="16E9285D" w14:textId="5129874F" w:rsidR="007F44B4" w:rsidRDefault="007F44B4" w:rsidP="00383E0D">
      <w:pPr>
        <w:jc w:val="both"/>
        <w:rPr>
          <w:rFonts w:ascii="Times New Roman" w:hAnsi="Times New Roman"/>
        </w:rPr>
      </w:pPr>
      <w:r>
        <w:rPr>
          <w:rFonts w:ascii="Times New Roman" w:hAnsi="Times New Roman"/>
        </w:rPr>
        <w:t xml:space="preserve">Už korupcijai atsparios aplinkos kūrimą                      </w:t>
      </w:r>
      <w:r w:rsidR="00383E0D">
        <w:rPr>
          <w:rFonts w:ascii="Times New Roman" w:hAnsi="Times New Roman"/>
        </w:rPr>
        <w:t xml:space="preserve">      </w:t>
      </w:r>
      <w:r>
        <w:rPr>
          <w:rFonts w:ascii="Times New Roman" w:hAnsi="Times New Roman"/>
        </w:rPr>
        <w:t xml:space="preserve">              Jolita Naudžiūnaitė-Janišauskienė</w:t>
      </w:r>
    </w:p>
    <w:p w14:paraId="09BE4078" w14:textId="77777777" w:rsidR="007F44B4" w:rsidRDefault="007F44B4" w:rsidP="00383E0D">
      <w:pPr>
        <w:jc w:val="both"/>
        <w:rPr>
          <w:rFonts w:ascii="Times New Roman" w:hAnsi="Times New Roman"/>
        </w:rPr>
      </w:pPr>
      <w:r>
        <w:rPr>
          <w:rFonts w:ascii="Times New Roman" w:hAnsi="Times New Roman"/>
        </w:rPr>
        <w:t>atsakingas asmuo (vyriausioji specialistė)</w:t>
      </w:r>
    </w:p>
    <w:p w14:paraId="067F80E6" w14:textId="77777777" w:rsidR="002B7943" w:rsidRDefault="002B7943"/>
    <w:sectPr w:rsidR="002B794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horndale">
    <w:altName w:val="Times New Roman"/>
    <w:charset w:val="BA"/>
    <w:family w:val="roman"/>
    <w:pitch w:val="variable"/>
  </w:font>
  <w:font w:name="HG Mincho Light J">
    <w:altName w:val="Times New Roman"/>
    <w:charset w:val="BA"/>
    <w:family w:val="auto"/>
    <w:pitch w:val="variable"/>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970B5"/>
    <w:multiLevelType w:val="hybridMultilevel"/>
    <w:tmpl w:val="778CA5AA"/>
    <w:lvl w:ilvl="0" w:tplc="09E0551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num w:numId="1" w16cid:durableId="471215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761"/>
    <w:rsid w:val="002B7943"/>
    <w:rsid w:val="00383E0D"/>
    <w:rsid w:val="007F3761"/>
    <w:rsid w:val="007F44B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9FB8F"/>
  <w15:chartTrackingRefBased/>
  <w15:docId w15:val="{8788C277-2BF1-4F7B-85E7-DB2B1264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F44B4"/>
    <w:pPr>
      <w:widowControl w:val="0"/>
      <w:suppressAutoHyphens/>
      <w:spacing w:after="0" w:line="240" w:lineRule="auto"/>
    </w:pPr>
    <w:rPr>
      <w:rFonts w:ascii="Thorndale" w:eastAsia="HG Mincho Light J" w:hAnsi="Thorndale" w:cs="Times New Roman"/>
      <w:color w:val="000000"/>
      <w:kern w:val="0"/>
      <w:sz w:val="24"/>
      <w:szCs w:val="24"/>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F44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18" Type="http://schemas.openxmlformats.org/officeDocument/2006/relationships/chart" Target="charts/chart14.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chart" Target="charts/chart13.xml"/><Relationship Id="rId2" Type="http://schemas.openxmlformats.org/officeDocument/2006/relationships/styles" Target="styles.xml"/><Relationship Id="rId16" Type="http://schemas.openxmlformats.org/officeDocument/2006/relationships/chart" Target="charts/chart1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chart" Target="charts/chart11.xml"/><Relationship Id="rId10" Type="http://schemas.openxmlformats.org/officeDocument/2006/relationships/chart" Target="charts/chart6.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jolita.janisauskiene\Downloads\Rezultatu_santrauka.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jolita.janisauskiene\Desktop\atsakymai\Rezultatu_santrauka.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jolita.janisauskiene\Desktop\atsakymai\Rezultatu_santrauka.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jolita.janisauskiene\Desktop\atsakymai\Rezultatu_santrauka.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jolita.janisauskiene\Desktop\atsakymai\Rezultatu_santrauka.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jolita.janisauskiene\Desktop\atsakymai\Rezultatu_santrauka.xlsx" TargetMode="External"/><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olita.janisauskiene\Downloads\Rezultatu_santrauk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olita.janisauskiene\Downloads\Rezultatu_santrauk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olita.janisauskiene\Downloads\Rezultatu_santrauk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jolita.janisauskiene\Downloads\Rezultatu_santrauk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jolita.janisauskiene\Desktop\atsakymai\Rezultatu_santrauka.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jolita.janisauskiene\Desktop\atsakymai\Rezultatu_santrauka.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jolita.janisauskiene\Desktop\Rezultatu_santrauka.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Ar Jūs žinote, kas yra korupcija ir kaip ji pasireiškia?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stack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Sheet1!$A$5:$A$6</c:f>
              <c:strCache>
                <c:ptCount val="2"/>
                <c:pt idx="0">
                  <c:v>Taip</c:v>
                </c:pt>
                <c:pt idx="1">
                  <c:v>Ne</c:v>
                </c:pt>
              </c:strCache>
            </c:strRef>
          </c:cat>
          <c:val>
            <c:numRef>
              <c:f>Sheet1!$B$5:$B$6</c:f>
              <c:numCache>
                <c:formatCode>General</c:formatCode>
                <c:ptCount val="2"/>
                <c:pt idx="0">
                  <c:v>67</c:v>
                </c:pt>
                <c:pt idx="1">
                  <c:v>0</c:v>
                </c:pt>
              </c:numCache>
            </c:numRef>
          </c:val>
          <c:extLst>
            <c:ext xmlns:c16="http://schemas.microsoft.com/office/drawing/2014/chart" uri="{C3380CC4-5D6E-409C-BE32-E72D297353CC}">
              <c16:uniqueId val="{00000000-FAC4-4910-B2C3-CC77C5FCB000}"/>
            </c:ext>
          </c:extLst>
        </c:ser>
        <c:dLbls>
          <c:showLegendKey val="0"/>
          <c:showVal val="0"/>
          <c:showCatName val="0"/>
          <c:showSerName val="0"/>
          <c:showPercent val="0"/>
          <c:showBubbleSize val="0"/>
        </c:dLbls>
        <c:gapWidth val="150"/>
        <c:overlap val="100"/>
        <c:axId val="1790204592"/>
        <c:axId val="1820587168"/>
      </c:barChart>
      <c:catAx>
        <c:axId val="1790204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820587168"/>
        <c:crosses val="autoZero"/>
        <c:auto val="1"/>
        <c:lblAlgn val="ctr"/>
        <c:lblOffset val="100"/>
        <c:noMultiLvlLbl val="0"/>
      </c:catAx>
      <c:valAx>
        <c:axId val="1820587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7902045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Kaip elgtumėtės, jei valstybės tarnautojas, politikas, pareigūnas, medikas ar verslininkas tiesiogiai ar netiesiogine užuomina paprašytų papildymo neoficialaus atlygio?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Sheet1!$A$88:$A$91</c:f>
              <c:strCache>
                <c:ptCount val="4"/>
                <c:pt idx="0">
                  <c:v>Įteikčiau atlygį, kurio prašo</c:v>
                </c:pt>
                <c:pt idx="1">
                  <c:v>Įteikčiau atlygį, tačiau tik gavęs(-usi) paslaugą ar produktą, dėl kurio kreipiausi</c:v>
                </c:pt>
                <c:pt idx="2">
                  <c:v>Prašymą ignoruočiau, papildomų veiksmų nesiimčiau</c:v>
                </c:pt>
                <c:pt idx="3">
                  <c:v>Neoficialų atlygį teikti atsisakyčiau, apie incidentą praneščiau atsakingoms institucijoms</c:v>
                </c:pt>
              </c:strCache>
            </c:strRef>
          </c:cat>
          <c:val>
            <c:numRef>
              <c:f>Sheet1!$B$88:$B$91</c:f>
              <c:numCache>
                <c:formatCode>General</c:formatCode>
                <c:ptCount val="4"/>
                <c:pt idx="0">
                  <c:v>4</c:v>
                </c:pt>
                <c:pt idx="1">
                  <c:v>9</c:v>
                </c:pt>
                <c:pt idx="2">
                  <c:v>21</c:v>
                </c:pt>
                <c:pt idx="3">
                  <c:v>33</c:v>
                </c:pt>
              </c:numCache>
            </c:numRef>
          </c:val>
          <c:extLst>
            <c:ext xmlns:c16="http://schemas.microsoft.com/office/drawing/2014/chart" uri="{C3380CC4-5D6E-409C-BE32-E72D297353CC}">
              <c16:uniqueId val="{00000000-5B8D-4E1A-B37B-98CE61FC0DDF}"/>
            </c:ext>
          </c:extLst>
        </c:ser>
        <c:dLbls>
          <c:showLegendKey val="0"/>
          <c:showVal val="0"/>
          <c:showCatName val="0"/>
          <c:showSerName val="0"/>
          <c:showPercent val="0"/>
          <c:showBubbleSize val="0"/>
        </c:dLbls>
        <c:gapWidth val="219"/>
        <c:overlap val="-27"/>
        <c:axId val="1721159328"/>
        <c:axId val="1874791632"/>
      </c:barChart>
      <c:catAx>
        <c:axId val="1721159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874791632"/>
        <c:crosses val="autoZero"/>
        <c:auto val="1"/>
        <c:lblAlgn val="ctr"/>
        <c:lblOffset val="100"/>
        <c:noMultiLvlLbl val="0"/>
      </c:catAx>
      <c:valAx>
        <c:axId val="1874791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7211593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Ar teko asmeniškai susidurti su korupcija?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Sheet1!$A$96:$A$99</c:f>
              <c:strCache>
                <c:ptCount val="4"/>
                <c:pt idx="0">
                  <c:v>Taip, teko inicijuoti korupcinę veiklą (papirkti, duoti kyšį ar materialinę padėką)</c:v>
                </c:pt>
                <c:pt idx="1">
                  <c:v>Taip, teko dalyvauti korupcinėje veikloje (gauti neoficialų atlygį ar kitos materialinės naudos)</c:v>
                </c:pt>
                <c:pt idx="2">
                  <c:v>Taip, teko stebėti korumpuotus asmenis, siūlančius, prašančius, gaunančius ar teikiančius neoficialų atlygį</c:v>
                </c:pt>
                <c:pt idx="3">
                  <c:v>Ne, su korupcijos atvejais susidurti neteko</c:v>
                </c:pt>
              </c:strCache>
            </c:strRef>
          </c:cat>
          <c:val>
            <c:numRef>
              <c:f>Sheet1!$B$96:$B$99</c:f>
              <c:numCache>
                <c:formatCode>General</c:formatCode>
                <c:ptCount val="4"/>
                <c:pt idx="0">
                  <c:v>8</c:v>
                </c:pt>
                <c:pt idx="1">
                  <c:v>1</c:v>
                </c:pt>
                <c:pt idx="2">
                  <c:v>28</c:v>
                </c:pt>
                <c:pt idx="3">
                  <c:v>30</c:v>
                </c:pt>
              </c:numCache>
            </c:numRef>
          </c:val>
          <c:extLst>
            <c:ext xmlns:c16="http://schemas.microsoft.com/office/drawing/2014/chart" uri="{C3380CC4-5D6E-409C-BE32-E72D297353CC}">
              <c16:uniqueId val="{00000000-7543-4C5A-AAFB-F72F9B79DEF4}"/>
            </c:ext>
          </c:extLst>
        </c:ser>
        <c:dLbls>
          <c:showLegendKey val="0"/>
          <c:showVal val="0"/>
          <c:showCatName val="0"/>
          <c:showSerName val="0"/>
          <c:showPercent val="0"/>
          <c:showBubbleSize val="0"/>
        </c:dLbls>
        <c:gapWidth val="182"/>
        <c:axId val="1054328479"/>
        <c:axId val="916601151"/>
      </c:barChart>
      <c:catAx>
        <c:axId val="105432847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916601151"/>
        <c:crosses val="autoZero"/>
        <c:auto val="1"/>
        <c:lblAlgn val="ctr"/>
        <c:lblOffset val="100"/>
        <c:noMultiLvlLbl val="0"/>
      </c:catAx>
      <c:valAx>
        <c:axId val="91660115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05432847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Ar esate pakantus (-i) korupcijai?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Sheet1!$A$104:$A$107</c:f>
              <c:strCache>
                <c:ptCount val="4"/>
                <c:pt idx="0">
                  <c:v>Taip, esu pakantus (-i)</c:v>
                </c:pt>
                <c:pt idx="1">
                  <c:v>Esu iš dalies pakantus (-i)</c:v>
                </c:pt>
                <c:pt idx="2">
                  <c:v>Ne, esu nepakantus (-i)</c:v>
                </c:pt>
                <c:pt idx="3">
                  <c:v>Neturiu nuomonės</c:v>
                </c:pt>
              </c:strCache>
            </c:strRef>
          </c:cat>
          <c:val>
            <c:numRef>
              <c:f>Sheet1!$B$104:$B$107</c:f>
              <c:numCache>
                <c:formatCode>General</c:formatCode>
                <c:ptCount val="4"/>
                <c:pt idx="0">
                  <c:v>2</c:v>
                </c:pt>
                <c:pt idx="1">
                  <c:v>11</c:v>
                </c:pt>
                <c:pt idx="2">
                  <c:v>51</c:v>
                </c:pt>
                <c:pt idx="3">
                  <c:v>3</c:v>
                </c:pt>
              </c:numCache>
            </c:numRef>
          </c:val>
          <c:extLst>
            <c:ext xmlns:c16="http://schemas.microsoft.com/office/drawing/2014/chart" uri="{C3380CC4-5D6E-409C-BE32-E72D297353CC}">
              <c16:uniqueId val="{00000000-AC82-46F3-9639-7E7D3C8FBAA8}"/>
            </c:ext>
          </c:extLst>
        </c:ser>
        <c:dLbls>
          <c:showLegendKey val="0"/>
          <c:showVal val="0"/>
          <c:showCatName val="0"/>
          <c:showSerName val="0"/>
          <c:showPercent val="0"/>
          <c:showBubbleSize val="0"/>
        </c:dLbls>
        <c:gapWidth val="182"/>
        <c:axId val="926304351"/>
        <c:axId val="1060942831"/>
      </c:barChart>
      <c:catAx>
        <c:axId val="92630435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060942831"/>
        <c:crosses val="autoZero"/>
        <c:auto val="1"/>
        <c:lblAlgn val="ctr"/>
        <c:lblOffset val="100"/>
        <c:noMultiLvlLbl val="0"/>
      </c:catAx>
      <c:valAx>
        <c:axId val="106094283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92630435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Ar žinote, kad Šiaulių miesto savivaldybės svetainėje www.siauliai.lt yra priemonė, kuria anonimiškai galima pranešti apie korupcijos apraišką?</a:t>
            </a:r>
          </a:p>
        </c:rich>
      </c:tx>
      <c:layout>
        <c:manualLayout>
          <c:xMode val="edge"/>
          <c:yMode val="edge"/>
          <c:x val="0.12753455818022746"/>
          <c:y val="2.314814814814814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Sheet1!$A$112:$A$113</c:f>
              <c:strCache>
                <c:ptCount val="2"/>
                <c:pt idx="0">
                  <c:v>Taip</c:v>
                </c:pt>
                <c:pt idx="1">
                  <c:v>Ne</c:v>
                </c:pt>
              </c:strCache>
            </c:strRef>
          </c:cat>
          <c:val>
            <c:numRef>
              <c:f>Sheet1!$B$112:$B$113</c:f>
              <c:numCache>
                <c:formatCode>General</c:formatCode>
                <c:ptCount val="2"/>
                <c:pt idx="0">
                  <c:v>39</c:v>
                </c:pt>
                <c:pt idx="1">
                  <c:v>28</c:v>
                </c:pt>
              </c:numCache>
            </c:numRef>
          </c:val>
          <c:extLst>
            <c:ext xmlns:c16="http://schemas.microsoft.com/office/drawing/2014/chart" uri="{C3380CC4-5D6E-409C-BE32-E72D297353CC}">
              <c16:uniqueId val="{00000000-F337-4F42-AB5A-EE90114DA1BE}"/>
            </c:ext>
          </c:extLst>
        </c:ser>
        <c:dLbls>
          <c:showLegendKey val="0"/>
          <c:showVal val="0"/>
          <c:showCatName val="0"/>
          <c:showSerName val="0"/>
          <c:showPercent val="0"/>
          <c:showBubbleSize val="0"/>
        </c:dLbls>
        <c:gapWidth val="219"/>
        <c:overlap val="-27"/>
        <c:axId val="1051853919"/>
        <c:axId val="1060939855"/>
      </c:barChart>
      <c:catAx>
        <c:axId val="1051853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060939855"/>
        <c:crosses val="autoZero"/>
        <c:auto val="1"/>
        <c:lblAlgn val="ctr"/>
        <c:lblOffset val="100"/>
        <c:noMultiLvlLbl val="0"/>
      </c:catAx>
      <c:valAx>
        <c:axId val="10609398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0518539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Ar žinote, kad Šiaulių miesto savivaldybėje veikia Antikorupcijos komisija?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Sheet1!$A$118:$A$120</c:f>
              <c:strCache>
                <c:ptCount val="3"/>
                <c:pt idx="0">
                  <c:v>Taip</c:v>
                </c:pt>
                <c:pt idx="1">
                  <c:v>Ne</c:v>
                </c:pt>
                <c:pt idx="2">
                  <c:v>Nedomina</c:v>
                </c:pt>
              </c:strCache>
            </c:strRef>
          </c:cat>
          <c:val>
            <c:numRef>
              <c:f>Sheet1!$B$118:$B$120</c:f>
              <c:numCache>
                <c:formatCode>General</c:formatCode>
                <c:ptCount val="3"/>
                <c:pt idx="0">
                  <c:v>40</c:v>
                </c:pt>
                <c:pt idx="1">
                  <c:v>21</c:v>
                </c:pt>
                <c:pt idx="2">
                  <c:v>6</c:v>
                </c:pt>
              </c:numCache>
            </c:numRef>
          </c:val>
          <c:extLst>
            <c:ext xmlns:c16="http://schemas.microsoft.com/office/drawing/2014/chart" uri="{C3380CC4-5D6E-409C-BE32-E72D297353CC}">
              <c16:uniqueId val="{00000000-E5B4-494D-9CFC-8336AD93EB78}"/>
            </c:ext>
          </c:extLst>
        </c:ser>
        <c:dLbls>
          <c:showLegendKey val="0"/>
          <c:showVal val="0"/>
          <c:showCatName val="0"/>
          <c:showSerName val="0"/>
          <c:showPercent val="0"/>
          <c:showBubbleSize val="0"/>
        </c:dLbls>
        <c:gapWidth val="219"/>
        <c:overlap val="-27"/>
        <c:axId val="1150660127"/>
        <c:axId val="1146465327"/>
      </c:barChart>
      <c:catAx>
        <c:axId val="11506601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146465327"/>
        <c:crosses val="autoZero"/>
        <c:auto val="1"/>
        <c:lblAlgn val="ctr"/>
        <c:lblOffset val="100"/>
        <c:noMultiLvlLbl val="0"/>
      </c:catAx>
      <c:valAx>
        <c:axId val="11464653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15066012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Korupcijos paplitimo priežastys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stack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Sheet1!$A$11:$A$15</c:f>
              <c:strCache>
                <c:ptCount val="5"/>
                <c:pt idx="0">
                  <c:v>Visuomenės aktyvumo stoka kovojant su korupcija</c:v>
                </c:pt>
                <c:pt idx="1">
                  <c:v>Maži pareigūnų ir valstybės tarnautojų atlyginimai</c:v>
                </c:pt>
                <c:pt idx="2">
                  <c:v>Per didelis biurokratizmas</c:v>
                </c:pt>
                <c:pt idx="3">
                  <c:v>Teisinės bazės silpnumas</c:v>
                </c:pt>
                <c:pt idx="4">
                  <c:v>Per didelės pareigūnų ir valstybės tarnautojų galios</c:v>
                </c:pt>
              </c:strCache>
            </c:strRef>
          </c:cat>
          <c:val>
            <c:numRef>
              <c:f>Sheet1!$B$11:$B$15</c:f>
              <c:numCache>
                <c:formatCode>General</c:formatCode>
                <c:ptCount val="5"/>
                <c:pt idx="0">
                  <c:v>11</c:v>
                </c:pt>
                <c:pt idx="1">
                  <c:v>7</c:v>
                </c:pt>
                <c:pt idx="2">
                  <c:v>21</c:v>
                </c:pt>
                <c:pt idx="3">
                  <c:v>7</c:v>
                </c:pt>
                <c:pt idx="4">
                  <c:v>21</c:v>
                </c:pt>
              </c:numCache>
            </c:numRef>
          </c:val>
          <c:extLst>
            <c:ext xmlns:c16="http://schemas.microsoft.com/office/drawing/2014/chart" uri="{C3380CC4-5D6E-409C-BE32-E72D297353CC}">
              <c16:uniqueId val="{00000000-164C-4582-B720-B798E1C9DDD6}"/>
            </c:ext>
          </c:extLst>
        </c:ser>
        <c:dLbls>
          <c:showLegendKey val="0"/>
          <c:showVal val="0"/>
          <c:showCatName val="0"/>
          <c:showSerName val="0"/>
          <c:showPercent val="0"/>
          <c:showBubbleSize val="0"/>
        </c:dLbls>
        <c:gapWidth val="150"/>
        <c:overlap val="100"/>
        <c:axId val="1791369616"/>
        <c:axId val="1725918576"/>
      </c:barChart>
      <c:catAx>
        <c:axId val="1791369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725918576"/>
        <c:crosses val="autoZero"/>
        <c:auto val="1"/>
        <c:lblAlgn val="ctr"/>
        <c:lblOffset val="100"/>
        <c:noMultiLvlLbl val="0"/>
      </c:catAx>
      <c:valAx>
        <c:axId val="1725918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7913696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Ar žinote, kam pranešti apie</a:t>
            </a:r>
            <a:r>
              <a:rPr lang="lt-LT" baseline="0"/>
              <a:t> korupcijos atvejį?</a:t>
            </a:r>
            <a:endParaRPr lang="lt-LT"/>
          </a:p>
        </c:rich>
      </c:tx>
      <c:layout>
        <c:manualLayout>
          <c:xMode val="edge"/>
          <c:yMode val="edge"/>
          <c:x val="0.30445122484689413"/>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stack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Sheet1!$A$20:$A$21</c:f>
              <c:strCache>
                <c:ptCount val="2"/>
                <c:pt idx="0">
                  <c:v>Taip</c:v>
                </c:pt>
                <c:pt idx="1">
                  <c:v>Ne</c:v>
                </c:pt>
              </c:strCache>
            </c:strRef>
          </c:cat>
          <c:val>
            <c:numRef>
              <c:f>Sheet1!$B$20:$B$21</c:f>
              <c:numCache>
                <c:formatCode>General</c:formatCode>
                <c:ptCount val="2"/>
                <c:pt idx="0">
                  <c:v>56</c:v>
                </c:pt>
                <c:pt idx="1">
                  <c:v>11</c:v>
                </c:pt>
              </c:numCache>
            </c:numRef>
          </c:val>
          <c:extLst>
            <c:ext xmlns:c16="http://schemas.microsoft.com/office/drawing/2014/chart" uri="{C3380CC4-5D6E-409C-BE32-E72D297353CC}">
              <c16:uniqueId val="{00000000-6593-4D74-AFAC-AD3B41DEE73E}"/>
            </c:ext>
          </c:extLst>
        </c:ser>
        <c:dLbls>
          <c:showLegendKey val="0"/>
          <c:showVal val="0"/>
          <c:showCatName val="0"/>
          <c:showSerName val="0"/>
          <c:showPercent val="0"/>
          <c:showBubbleSize val="0"/>
        </c:dLbls>
        <c:gapWidth val="150"/>
        <c:overlap val="100"/>
        <c:axId val="1437616160"/>
        <c:axId val="1786765440"/>
      </c:barChart>
      <c:catAx>
        <c:axId val="1437616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786765440"/>
        <c:crosses val="autoZero"/>
        <c:auto val="1"/>
        <c:lblAlgn val="ctr"/>
        <c:lblOffset val="100"/>
        <c:noMultiLvlLbl val="0"/>
      </c:catAx>
      <c:valAx>
        <c:axId val="1786765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4376161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Iš kur sužinojote apie galimybę</a:t>
            </a:r>
            <a:r>
              <a:rPr lang="lt-LT" baseline="0"/>
              <a:t> pranešti apie galimą/numanomą korupcijos atvejį?</a:t>
            </a:r>
            <a:endParaRPr lang="lt-LT"/>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stack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Sheet1!$A$26:$A$30</c:f>
              <c:strCache>
                <c:ptCount val="5"/>
                <c:pt idx="0">
                  <c:v>Iš spaudos</c:v>
                </c:pt>
                <c:pt idx="1">
                  <c:v>Iš radijo ir televizijos</c:v>
                </c:pt>
                <c:pt idx="2">
                  <c:v>Iš savivaldybės interneto svetainės</c:v>
                </c:pt>
                <c:pt idx="3">
                  <c:v>Iš draugų ir pažįstamų</c:v>
                </c:pt>
                <c:pt idx="4">
                  <c:v>Kita</c:v>
                </c:pt>
              </c:strCache>
            </c:strRef>
          </c:cat>
          <c:val>
            <c:numRef>
              <c:f>Sheet1!$B$26:$B$30</c:f>
              <c:numCache>
                <c:formatCode>General</c:formatCode>
                <c:ptCount val="5"/>
                <c:pt idx="0">
                  <c:v>19</c:v>
                </c:pt>
                <c:pt idx="1">
                  <c:v>17</c:v>
                </c:pt>
                <c:pt idx="2">
                  <c:v>11</c:v>
                </c:pt>
                <c:pt idx="3">
                  <c:v>5</c:v>
                </c:pt>
                <c:pt idx="4">
                  <c:v>15</c:v>
                </c:pt>
              </c:numCache>
            </c:numRef>
          </c:val>
          <c:extLst>
            <c:ext xmlns:c16="http://schemas.microsoft.com/office/drawing/2014/chart" uri="{C3380CC4-5D6E-409C-BE32-E72D297353CC}">
              <c16:uniqueId val="{00000000-D387-4C9E-8B09-012612DB8665}"/>
            </c:ext>
          </c:extLst>
        </c:ser>
        <c:dLbls>
          <c:showLegendKey val="0"/>
          <c:showVal val="0"/>
          <c:showCatName val="0"/>
          <c:showSerName val="0"/>
          <c:showPercent val="0"/>
          <c:showBubbleSize val="0"/>
        </c:dLbls>
        <c:gapWidth val="150"/>
        <c:overlap val="100"/>
        <c:axId val="1435465392"/>
        <c:axId val="1820590640"/>
      </c:barChart>
      <c:catAx>
        <c:axId val="1435465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820590640"/>
        <c:crosses val="autoZero"/>
        <c:auto val="1"/>
        <c:lblAlgn val="ctr"/>
        <c:lblOffset val="100"/>
        <c:noMultiLvlLbl val="0"/>
      </c:catAx>
      <c:valAx>
        <c:axId val="1820590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4354653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lt-LT"/>
              <a:t>Ar praneštumėte apie korupcijos atvejį?</a:t>
            </a:r>
          </a:p>
        </c:rich>
      </c:tx>
      <c:layout>
        <c:manualLayout>
          <c:xMode val="edge"/>
          <c:yMode val="edge"/>
          <c:x val="0.3072290026246719"/>
          <c:y val="2.3148148148148147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stack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Sheet1!$A$35:$A$37</c:f>
              <c:strCache>
                <c:ptCount val="3"/>
                <c:pt idx="0">
                  <c:v>Taip</c:v>
                </c:pt>
                <c:pt idx="1">
                  <c:v>Ne</c:v>
                </c:pt>
                <c:pt idx="2">
                  <c:v>Nežinau</c:v>
                </c:pt>
              </c:strCache>
            </c:strRef>
          </c:cat>
          <c:val>
            <c:numRef>
              <c:f>Sheet1!$B$35:$B$37</c:f>
              <c:numCache>
                <c:formatCode>General</c:formatCode>
                <c:ptCount val="3"/>
                <c:pt idx="0">
                  <c:v>43</c:v>
                </c:pt>
                <c:pt idx="1">
                  <c:v>8</c:v>
                </c:pt>
                <c:pt idx="2">
                  <c:v>16</c:v>
                </c:pt>
              </c:numCache>
            </c:numRef>
          </c:val>
          <c:extLst>
            <c:ext xmlns:c16="http://schemas.microsoft.com/office/drawing/2014/chart" uri="{C3380CC4-5D6E-409C-BE32-E72D297353CC}">
              <c16:uniqueId val="{00000000-020D-4515-BE7F-6423B9DFB101}"/>
            </c:ext>
          </c:extLst>
        </c:ser>
        <c:dLbls>
          <c:showLegendKey val="0"/>
          <c:showVal val="0"/>
          <c:showCatName val="0"/>
          <c:showSerName val="0"/>
          <c:showPercent val="0"/>
          <c:showBubbleSize val="0"/>
        </c:dLbls>
        <c:gapWidth val="150"/>
        <c:overlap val="100"/>
        <c:axId val="1534744608"/>
        <c:axId val="1820579232"/>
      </c:barChart>
      <c:catAx>
        <c:axId val="153474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820579232"/>
        <c:crosses val="autoZero"/>
        <c:auto val="1"/>
        <c:lblAlgn val="ctr"/>
        <c:lblOffset val="100"/>
        <c:noMultiLvlLbl val="0"/>
      </c:catAx>
      <c:valAx>
        <c:axId val="1820579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5347446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Ar teisme liudytumėte</a:t>
            </a:r>
            <a:r>
              <a:rPr lang="lt-LT" baseline="0"/>
              <a:t> prieš korumpuotą asmenį?</a:t>
            </a:r>
            <a:endParaRPr lang="lt-LT"/>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Sheet1!$A$42:$A$45</c:f>
              <c:strCache>
                <c:ptCount val="4"/>
                <c:pt idx="0">
                  <c:v>Taip</c:v>
                </c:pt>
                <c:pt idx="1">
                  <c:v>Ne</c:v>
                </c:pt>
                <c:pt idx="2">
                  <c:v>Greičiausiai ne</c:v>
                </c:pt>
                <c:pt idx="3">
                  <c:v>Greičiausiai taip</c:v>
                </c:pt>
              </c:strCache>
            </c:strRef>
          </c:cat>
          <c:val>
            <c:numRef>
              <c:f>Sheet1!$B$42:$B$45</c:f>
              <c:numCache>
                <c:formatCode>General</c:formatCode>
                <c:ptCount val="4"/>
                <c:pt idx="0">
                  <c:v>33</c:v>
                </c:pt>
                <c:pt idx="1">
                  <c:v>5</c:v>
                </c:pt>
                <c:pt idx="2">
                  <c:v>12</c:v>
                </c:pt>
                <c:pt idx="3">
                  <c:v>17</c:v>
                </c:pt>
              </c:numCache>
            </c:numRef>
          </c:val>
          <c:extLst>
            <c:ext xmlns:c16="http://schemas.microsoft.com/office/drawing/2014/chart" uri="{C3380CC4-5D6E-409C-BE32-E72D297353CC}">
              <c16:uniqueId val="{00000000-4789-41DF-9A1E-6DAB101BE95D}"/>
            </c:ext>
          </c:extLst>
        </c:ser>
        <c:dLbls>
          <c:showLegendKey val="0"/>
          <c:showVal val="0"/>
          <c:showCatName val="0"/>
          <c:showSerName val="0"/>
          <c:showPercent val="0"/>
          <c:showBubbleSize val="0"/>
        </c:dLbls>
        <c:gapWidth val="219"/>
        <c:overlap val="-27"/>
        <c:axId val="1430285248"/>
        <c:axId val="1786786272"/>
      </c:barChart>
      <c:catAx>
        <c:axId val="1430285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786786272"/>
        <c:crosses val="autoZero"/>
        <c:auto val="1"/>
        <c:lblAlgn val="ctr"/>
        <c:lblOffset val="100"/>
        <c:noMultiLvlLbl val="0"/>
      </c:catAx>
      <c:valAx>
        <c:axId val="1786786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4302852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Kam tenka atsakomybė dėl korupcijos paplitimo?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A70-4E9F-BCFD-0093F5F1B1C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A70-4E9F-BCFD-0093F5F1B1C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A70-4E9F-BCFD-0093F5F1B1C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A70-4E9F-BCFD-0093F5F1B1C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A70-4E9F-BCFD-0093F5F1B1CA}"/>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A70-4E9F-BCFD-0093F5F1B1C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Sheet1!$A$50:$A$55</c:f>
              <c:strCache>
                <c:ptCount val="6"/>
                <c:pt idx="0">
                  <c:v>Miesto bendruomenės nariams</c:v>
                </c:pt>
                <c:pt idx="1">
                  <c:v>Pareigūnams  ir valstybės tarnautojams</c:v>
                </c:pt>
                <c:pt idx="2">
                  <c:v>Biudžetinių įstaigų darbuotojams</c:v>
                </c:pt>
                <c:pt idx="3">
                  <c:v>Verslininkams</c:v>
                </c:pt>
                <c:pt idx="4">
                  <c:v>Teisėsaugos institucijoms</c:v>
                </c:pt>
                <c:pt idx="5">
                  <c:v>Politikams</c:v>
                </c:pt>
              </c:strCache>
            </c:strRef>
          </c:cat>
          <c:val>
            <c:numRef>
              <c:f>Sheet1!$B$50:$B$55</c:f>
              <c:numCache>
                <c:formatCode>General</c:formatCode>
                <c:ptCount val="6"/>
                <c:pt idx="0">
                  <c:v>11</c:v>
                </c:pt>
                <c:pt idx="1">
                  <c:v>14</c:v>
                </c:pt>
                <c:pt idx="2">
                  <c:v>6</c:v>
                </c:pt>
                <c:pt idx="3">
                  <c:v>3</c:v>
                </c:pt>
                <c:pt idx="4">
                  <c:v>13</c:v>
                </c:pt>
                <c:pt idx="5">
                  <c:v>20</c:v>
                </c:pt>
              </c:numCache>
            </c:numRef>
          </c:val>
          <c:extLst>
            <c:ext xmlns:c16="http://schemas.microsoft.com/office/drawing/2014/chart" uri="{C3380CC4-5D6E-409C-BE32-E72D297353CC}">
              <c16:uniqueId val="{0000000C-3A70-4E9F-BCFD-0093F5F1B1C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8. J</a:t>
            </a:r>
            <a:r>
              <a:rPr lang="lt-LT"/>
              <a:t>ūsų</a:t>
            </a:r>
            <a:r>
              <a:rPr lang="lt-LT" baseline="0"/>
              <a:t> nuomone, kuriose Lietuvos institucijose yra paplitusi korupcija?</a:t>
            </a:r>
            <a:endParaRPr lang="lt-LT"/>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Sheet1!$A$60:$A$73</c:f>
              <c:strCache>
                <c:ptCount val="14"/>
                <c:pt idx="0">
                  <c:v>Policijoje</c:v>
                </c:pt>
                <c:pt idx="1">
                  <c:v>Sveikatos priežiūros įstaigose</c:v>
                </c:pt>
                <c:pt idx="2">
                  <c:v>Teismuose</c:v>
                </c:pt>
                <c:pt idx="3">
                  <c:v>Spaudoje</c:v>
                </c:pt>
                <c:pt idx="4">
                  <c:v>Verslo įmonėse</c:v>
                </c:pt>
                <c:pt idx="5">
                  <c:v>Savivaldybių administracijose ir jų padaliniuose</c:v>
                </c:pt>
                <c:pt idx="6">
                  <c:v>Valstybinėje mokesčių inspekcijoje</c:v>
                </c:pt>
                <c:pt idx="7">
                  <c:v>Nacionalinėje žemės tarnyboje</c:v>
                </c:pt>
                <c:pt idx="8">
                  <c:v>Švietimo įstaigose</c:v>
                </c:pt>
                <c:pt idx="9">
                  <c:v>„Sodra“</c:v>
                </c:pt>
                <c:pt idx="10">
                  <c:v>Lietuvos Respublikos Vyriausybėje</c:v>
                </c:pt>
                <c:pt idx="11">
                  <c:v>Lietuvos Respublikos Seime</c:v>
                </c:pt>
                <c:pt idx="12">
                  <c:v>Savivaldybės įmonėse</c:v>
                </c:pt>
                <c:pt idx="13">
                  <c:v>Neišsakė nuomonės</c:v>
                </c:pt>
              </c:strCache>
            </c:strRef>
          </c:cat>
          <c:val>
            <c:numRef>
              <c:f>Sheet1!$C$60:$C$73</c:f>
              <c:numCache>
                <c:formatCode>0.0%</c:formatCode>
                <c:ptCount val="14"/>
                <c:pt idx="0">
                  <c:v>4.4776119402985072E-2</c:v>
                </c:pt>
                <c:pt idx="1">
                  <c:v>0.31343283582089554</c:v>
                </c:pt>
                <c:pt idx="2">
                  <c:v>0.13432835820895522</c:v>
                </c:pt>
                <c:pt idx="3">
                  <c:v>4.4776119402985072E-2</c:v>
                </c:pt>
                <c:pt idx="4">
                  <c:v>4.4776119402985072E-2</c:v>
                </c:pt>
                <c:pt idx="5">
                  <c:v>0.31343283582089554</c:v>
                </c:pt>
                <c:pt idx="6">
                  <c:v>2.9850746268656716E-2</c:v>
                </c:pt>
                <c:pt idx="7">
                  <c:v>4.4776119402985072E-2</c:v>
                </c:pt>
                <c:pt idx="8">
                  <c:v>4.4776119402985072E-2</c:v>
                </c:pt>
                <c:pt idx="9">
                  <c:v>2.9850746268656716E-2</c:v>
                </c:pt>
                <c:pt idx="10">
                  <c:v>0.1044776119402985</c:v>
                </c:pt>
                <c:pt idx="11">
                  <c:v>0.20895522388059701</c:v>
                </c:pt>
                <c:pt idx="12">
                  <c:v>2.9850746268656716E-2</c:v>
                </c:pt>
                <c:pt idx="13">
                  <c:v>4.4776119402985072E-2</c:v>
                </c:pt>
              </c:numCache>
            </c:numRef>
          </c:val>
          <c:extLst>
            <c:ext xmlns:c16="http://schemas.microsoft.com/office/drawing/2014/chart" uri="{C3380CC4-5D6E-409C-BE32-E72D297353CC}">
              <c16:uniqueId val="{00000000-33FA-431E-AEBF-9588A4DCF3CF}"/>
            </c:ext>
          </c:extLst>
        </c:ser>
        <c:dLbls>
          <c:showLegendKey val="0"/>
          <c:showVal val="0"/>
          <c:showCatName val="0"/>
          <c:showSerName val="0"/>
          <c:showPercent val="0"/>
          <c:showBubbleSize val="0"/>
        </c:dLbls>
        <c:gapWidth val="182"/>
        <c:axId val="439936336"/>
        <c:axId val="736225760"/>
      </c:barChart>
      <c:catAx>
        <c:axId val="4399363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736225760"/>
        <c:crosses val="autoZero"/>
        <c:auto val="1"/>
        <c:lblAlgn val="ctr"/>
        <c:lblOffset val="100"/>
        <c:noMultiLvlLbl val="0"/>
      </c:catAx>
      <c:valAx>
        <c:axId val="736225760"/>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39936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9. Kas daro </a:t>
            </a:r>
            <a:r>
              <a:rPr lang="lt-LT"/>
              <a:t>įtaką</a:t>
            </a:r>
            <a:r>
              <a:rPr lang="lt-LT" baseline="0"/>
              <a:t> korupcijos paplitimui?</a:t>
            </a:r>
            <a:endParaRPr lang="lt-LT"/>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Sheet1!$A$78:$A$86</c:f>
              <c:strCache>
                <c:ptCount val="9"/>
                <c:pt idx="0">
                  <c:v>Gyventojai</c:v>
                </c:pt>
                <c:pt idx="1">
                  <c:v>Valstybės tarnautojai</c:v>
                </c:pt>
                <c:pt idx="2">
                  <c:v>Verslininkai</c:v>
                </c:pt>
                <c:pt idx="3">
                  <c:v>Politikai</c:v>
                </c:pt>
                <c:pt idx="4">
                  <c:v>Teisės aktuose numatytos sudėtingos procedūros</c:v>
                </c:pt>
                <c:pt idx="5">
                  <c:v>Neišsamiai reglamentuota atitinkamos srities veikla</c:v>
                </c:pt>
                <c:pt idx="6">
                  <c:v>Medicina</c:v>
                </c:pt>
                <c:pt idx="7">
                  <c:v>Savivaldybės administracija</c:v>
                </c:pt>
                <c:pt idx="8">
                  <c:v>Neišsakė nuomonės</c:v>
                </c:pt>
              </c:strCache>
            </c:strRef>
          </c:cat>
          <c:val>
            <c:numRef>
              <c:f>Sheet1!$C$78:$C$86</c:f>
              <c:numCache>
                <c:formatCode>0.0%</c:formatCode>
                <c:ptCount val="9"/>
                <c:pt idx="0">
                  <c:v>0.19402985074626866</c:v>
                </c:pt>
                <c:pt idx="1">
                  <c:v>8.9552238805970144E-2</c:v>
                </c:pt>
                <c:pt idx="2">
                  <c:v>5.9701492537313432E-2</c:v>
                </c:pt>
                <c:pt idx="3">
                  <c:v>0.29850746268656714</c:v>
                </c:pt>
                <c:pt idx="4">
                  <c:v>0.26865671641791045</c:v>
                </c:pt>
                <c:pt idx="5">
                  <c:v>0.16417910447761194</c:v>
                </c:pt>
                <c:pt idx="6">
                  <c:v>1.4925373134328358E-2</c:v>
                </c:pt>
                <c:pt idx="7">
                  <c:v>1.4925373134328358E-2</c:v>
                </c:pt>
                <c:pt idx="8">
                  <c:v>2.9850746268656716E-2</c:v>
                </c:pt>
              </c:numCache>
            </c:numRef>
          </c:val>
          <c:extLst>
            <c:ext xmlns:c16="http://schemas.microsoft.com/office/drawing/2014/chart" uri="{C3380CC4-5D6E-409C-BE32-E72D297353CC}">
              <c16:uniqueId val="{00000000-FED9-41F0-A6AF-06C117D69443}"/>
            </c:ext>
          </c:extLst>
        </c:ser>
        <c:dLbls>
          <c:showLegendKey val="0"/>
          <c:showVal val="0"/>
          <c:showCatName val="0"/>
          <c:showSerName val="0"/>
          <c:showPercent val="0"/>
          <c:showBubbleSize val="0"/>
        </c:dLbls>
        <c:gapWidth val="182"/>
        <c:axId val="737503296"/>
        <c:axId val="744320992"/>
      </c:barChart>
      <c:catAx>
        <c:axId val="7375032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744320992"/>
        <c:crosses val="autoZero"/>
        <c:auto val="1"/>
        <c:lblAlgn val="ctr"/>
        <c:lblOffset val="100"/>
        <c:noMultiLvlLbl val="0"/>
      </c:catAx>
      <c:valAx>
        <c:axId val="744320992"/>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7375032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5068</Words>
  <Characters>2889</Characters>
  <Application>Microsoft Office Word</Application>
  <DocSecurity>0</DocSecurity>
  <Lines>24</Lines>
  <Paragraphs>15</Paragraphs>
  <ScaleCrop>false</ScaleCrop>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Jolita Naudžiūnaitė-Janišauskienė</dc:creator>
  <cp:keywords/>
  <dc:description/>
  <cp:lastModifiedBy>Jolita Naudžiūnaitė-Janišauskienė</cp:lastModifiedBy>
  <cp:revision>3</cp:revision>
  <dcterms:created xsi:type="dcterms:W3CDTF">2023-12-20T12:15:00Z</dcterms:created>
  <dcterms:modified xsi:type="dcterms:W3CDTF">2023-12-20T12:18:00Z</dcterms:modified>
</cp:coreProperties>
</file>