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1EF4" w14:textId="77777777" w:rsidR="002B006B" w:rsidRDefault="002B006B" w:rsidP="002B006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2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IŠ UŽSIENIO GRĮŽTANČIŲ / ATVYKUSIŲ MOKINIŲ UGDYMAS</w:t>
      </w:r>
    </w:p>
    <w:p w14:paraId="231A586D" w14:textId="77777777" w:rsidR="002B006B" w:rsidRPr="002B006B" w:rsidRDefault="002B006B" w:rsidP="002B006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BF02A6" w14:textId="77777777" w:rsidR="002B006B" w:rsidRPr="002B006B" w:rsidRDefault="002B006B" w:rsidP="002B006B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REKOMENDACIJOS MOKYKLAI: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2B006B" w:rsidRPr="002B006B" w14:paraId="16B17959" w14:textId="77777777" w:rsidTr="002B006B">
        <w:trPr>
          <w:trHeight w:val="2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564DB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1.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Priimant iš užsienio grįžusį / atvykusį mokinį, vadovaujamasi:</w:t>
            </w:r>
          </w:p>
          <w:p w14:paraId="0B8B1B80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Nuosekliojo mokymosi pagal bendrojo ugdymo programas </w:t>
            </w:r>
            <w:hyperlink r:id="rId4" w:history="1"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​tvarka​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  <w:p w14:paraId="72AAAD60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1.2.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Užsieniečių ir Lietuvos Respublikos piliečių, atvykusių ar grįžusių gyventi ir dirbti Lietuvos Respublikoje, vaikų ir suaugusiųjų ugdymo išlyginamosiose klasėse ir išlyginamosiose  mobiliosiose grupėse tvarkos </w:t>
            </w:r>
            <w:hyperlink r:id="rId5" w:history="1"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​aprašu​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  <w:p w14:paraId="18CA3EB4" w14:textId="3228D0FD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1.3.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Šiaulių miesto savivaldybės Priėmimo į Šiaulių miesto savivaldybės bendrojo ugdymo mokyklas tvarkos </w:t>
            </w:r>
            <w:hyperlink r:id="rId6" w:history="1"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​ap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r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a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šu​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  <w:p w14:paraId="658AB67D" w14:textId="7512BC1D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="0075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Švietimo mokslo ir sporto ministerijos parengt</w:t>
            </w:r>
            <w:r w:rsidR="0075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hyperlink r:id="rId7" w:history="1">
              <w:r w:rsidR="00753518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aprašu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="00753518" w:rsidRPr="0075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Grįžusių Lietuvos Respublikos piliečių ir atvykusių užsieniečių ugdymo organizavimo modelių aprašas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“;</w:t>
            </w:r>
          </w:p>
          <w:p w14:paraId="1587D2DF" w14:textId="6D368823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="00753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direktoriaus įsakymu dėl darbo su grįžusiais / atvykusiais vaikais ir mokyklos parengtu tvarkos aprašu.</w:t>
            </w:r>
          </w:p>
        </w:tc>
      </w:tr>
      <w:tr w:rsidR="002B006B" w:rsidRPr="002B006B" w14:paraId="0880191A" w14:textId="77777777" w:rsidTr="002B006B">
        <w:trPr>
          <w:trHeight w:val="1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917FC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2.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t-LT"/>
              </w:rPr>
              <w:t xml:space="preserve"> 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> 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Priimant iš užsienio grįžusį / atvykusį mokinį:</w:t>
            </w:r>
          </w:p>
          <w:p w14:paraId="7369F16A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priimti mokinį mokytis kartu su bendraamžiais, vaiko tėvams (globėjams, rūpintojams) pritariant​;</w:t>
            </w:r>
          </w:p>
          <w:p w14:paraId="425F6BAA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2.2.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mokymosi pasiekimus ir / ar juos liudijančius dokumentus vertinti tik ​siekiant tikslingiau sudaryti individualų ugdymo planą (toliau – IUP) arba ​įvertinti švietimo pagalbos teikimo poreikius​, o ne sprendimui dėl priėmimo į žemesnę klasę priimti;</w:t>
            </w:r>
          </w:p>
          <w:p w14:paraId="61B231D9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2.3.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klases, kuriose mokosi 3 ir daugiau grįžusių / atvykusių vaikų, formuoti mažesnes;</w:t>
            </w:r>
          </w:p>
          <w:p w14:paraId="0C2F2A8D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2.4.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pasirengti naujo mokinio priėmimui</w:t>
            </w:r>
            <w:r w:rsidRPr="002B006B"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 bendradarbiauti su mokytojais, pritaikyti ir sukurti mokymo(</w:t>
            </w:r>
            <w:proofErr w:type="spellStart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aplinką aktyviam vaiko ugdymui.</w:t>
            </w:r>
          </w:p>
        </w:tc>
      </w:tr>
      <w:tr w:rsidR="002B006B" w:rsidRPr="002B006B" w14:paraId="7697CC87" w14:textId="77777777" w:rsidTr="002B006B">
        <w:trPr>
          <w:trHeight w:val="26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F9E90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3.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Pradėjus ugdyti iš užsienio grįžusį / atvykusį mokinį, būtina:</w:t>
            </w:r>
          </w:p>
          <w:p w14:paraId="4A82C2EB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užtikrinti kokybišką, sklandų integracijos procesą, kuriame dalyvauja tiek mokykla, tiek tėvai (globėjai, rūpintojai);</w:t>
            </w:r>
          </w:p>
          <w:p w14:paraId="157C8B96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3.2.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susisteminti ugdomosios veiklos būdus bei metodus, užtikrinančius sėkmingą adaptaciją;</w:t>
            </w:r>
          </w:p>
          <w:p w14:paraId="6603C7A4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3.3.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padėti mokiniui susikalbėti su bendraamžiais, įsisavinti mokomąją medžiagą;</w:t>
            </w:r>
          </w:p>
          <w:p w14:paraId="3A0EC9BA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3.4.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įtraukti mokinį į popamokinę veiklą;</w:t>
            </w:r>
          </w:p>
          <w:p w14:paraId="645DB4AB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3.5.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glaudžiai bendradarbiauti su tėvais (globėjais, rūpintojais);</w:t>
            </w:r>
          </w:p>
          <w:p w14:paraId="79E8E4A0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3.6.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išskirti mokinio individualias savybes, taikyti individualizuotą mokinio pasiekimų mokymo(</w:t>
            </w:r>
            <w:proofErr w:type="spellStart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sistemą, kuri akcentuotų ne klaidas, o ugdytinio pasiekimus.</w:t>
            </w:r>
          </w:p>
        </w:tc>
      </w:tr>
      <w:tr w:rsidR="002B006B" w:rsidRPr="002B006B" w14:paraId="2D461684" w14:textId="77777777" w:rsidTr="002B006B">
        <w:trPr>
          <w:trHeight w:val="11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E415E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4.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Mokykla įvertina:</w:t>
            </w:r>
          </w:p>
          <w:p w14:paraId="446E8366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lietuvių kalbos mokymosi spragas, perskirsto mokomųjų dalykų krūvius;</w:t>
            </w:r>
          </w:p>
          <w:p w14:paraId="5EB3A822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4.2.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 sociokultūrines kompetencijas (11–15 metų mokiniams sunkiau sekasi įsilieti į Lietuvos visuomeninį gyvenimą).</w:t>
            </w:r>
          </w:p>
        </w:tc>
      </w:tr>
      <w:tr w:rsidR="002B006B" w:rsidRPr="002B006B" w14:paraId="289BBBA9" w14:textId="77777777" w:rsidTr="002B006B">
        <w:trPr>
          <w:trHeight w:val="1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A8A96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5.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t-LT"/>
              </w:rPr>
              <w:t xml:space="preserve">   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Pradėjus dirbti su iš užsienio grįžusiu / atvykusiu mokiniu, kylančios problemos:</w:t>
            </w:r>
          </w:p>
          <w:p w14:paraId="7F038503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adaptacija​ ​mokykloje, klasėje;</w:t>
            </w:r>
          </w:p>
          <w:p w14:paraId="4512D347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5.2.  bendravimo kultūra, skurdus mokinio lietuvių kalbos žodynas, dalykinių ​žinių stoka ​(programų neatitikimas, žinių spragos);</w:t>
            </w:r>
          </w:p>
          <w:p w14:paraId="7E402920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5.3.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kalbos barjeras – nekalba lietuviškai;</w:t>
            </w:r>
          </w:p>
          <w:p w14:paraId="7E76A4C3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5.4. smurtas, patyčios, (ne)tolerancija.</w:t>
            </w:r>
          </w:p>
        </w:tc>
      </w:tr>
      <w:tr w:rsidR="002B006B" w:rsidRPr="002B006B" w14:paraId="75B5664F" w14:textId="77777777" w:rsidTr="002B006B">
        <w:trPr>
          <w:trHeight w:val="2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B0EBE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lastRenderedPageBreak/>
              <w:t>6.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Pagalba mokytojams, dirbantiems su iš užsienio grįžusiu / atvykusiu mokiniu:</w:t>
            </w:r>
          </w:p>
          <w:p w14:paraId="00F192C0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kvalifikacijos kėlimas (daugumai mokytojų trūksta žinių, kaip dirbti su iš užsienio grįžusiais / atvykusiais vaikais);</w:t>
            </w:r>
          </w:p>
          <w:p w14:paraId="4E978FD0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6.2.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tinkamai paskirstytas darbo krūvis (anglų kalbos nemokantis pedagogas neturėtų dėstyti mokiniui, kurio vienintelė bendravimo kalba – anglų);</w:t>
            </w:r>
          </w:p>
          <w:p w14:paraId="27750405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6.3.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„Kolega-kolegai“​ (keitimasis gerąja pedagoginio darbo patirtimi, atviros pamokos etc.);</w:t>
            </w:r>
          </w:p>
          <w:p w14:paraId="4F27F082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6.4.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efektyvi metodinių grupių, Vaiko gerovės komisijos (toliau – VGK) veikla (IUP rengimas ir įgyvendinimas);</w:t>
            </w:r>
          </w:p>
          <w:p w14:paraId="4A428A03" w14:textId="77777777" w:rsidR="002B006B" w:rsidRPr="002B006B" w:rsidRDefault="002B006B" w:rsidP="002B006B">
            <w:pPr>
              <w:spacing w:before="20" w:after="2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6.5.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administracijos pagalba bendradarbiaujant su mokinio tėvais (globėjais, rūpintojais) – mokytojai turi jausti visokeriopą palaikymą, pagalbą, formuojama bendradarbiavimo kultūra.</w:t>
            </w:r>
          </w:p>
        </w:tc>
      </w:tr>
      <w:tr w:rsidR="002B006B" w:rsidRPr="002B006B" w14:paraId="27E1F3FD" w14:textId="77777777" w:rsidTr="002B006B">
        <w:trPr>
          <w:trHeight w:val="51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2E101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7.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Mokinio integracija bus sėkmingesnė, jeigu bus išnaudotos šios galimybės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:</w:t>
            </w:r>
          </w:p>
          <w:p w14:paraId="141ECA65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mokinio adaptacijai skiriama ne mažiau kaip 2 mėnesiai;</w:t>
            </w:r>
          </w:p>
          <w:p w14:paraId="7C472ECC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7.2.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vaiko labui dirba mokyklos komanda: „Mokinys-mentorius“, kuratorius, konsultantas, VGK, švietimo pagalbos specialistai​ (logopedas, specialusis pedagogas, socialinis pedagogas, psichologas, mokytojo padėjėjas);</w:t>
            </w:r>
          </w:p>
          <w:p w14:paraId="51DB4B75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7.3.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kryptinga pagalba, individualus mokinio pažinimas (IUP parengimas, koregavimas ir įgyvendinimas);</w:t>
            </w:r>
          </w:p>
          <w:p w14:paraId="64EAB160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7.4.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lietuvių kalbos mokymui(</w:t>
            </w:r>
            <w:proofErr w:type="spellStart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), konsultacijoms skiriamos mokyklos nuožiūra valandos;</w:t>
            </w:r>
          </w:p>
          <w:p w14:paraId="1AA3A2F8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7.5.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 mokiniais dirba mokytojai savanoriai;</w:t>
            </w:r>
          </w:p>
          <w:p w14:paraId="12AFB793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7.6.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mokinių atostogų metu mokytojai tobulina kvalifikaciją savišvietos būdu;</w:t>
            </w:r>
          </w:p>
          <w:p w14:paraId="7A222DB5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7.7.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mokykla dirba visą dieną (Visos dienos mokykla (toliau – VDM), kur iš užsienio grįžę / atvykę mokiniai):</w:t>
            </w:r>
          </w:p>
          <w:p w14:paraId="0C407883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7.7.1.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integruojasi į mokyklos gyvenimą visą dieną;</w:t>
            </w:r>
          </w:p>
          <w:p w14:paraId="205BE187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7.7.2.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mokosi, kalba lietuviškai su bendraamžiais;</w:t>
            </w:r>
          </w:p>
          <w:p w14:paraId="7FE7CAC3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7.7.3.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lanko neformaliojo švietimo užsiėmimus, būrelius;</w:t>
            </w:r>
          </w:p>
          <w:p w14:paraId="7A5A890E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7.7.4.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teikiama švietimo pagalba po pamokų (VDM mokytojas, logopedas, specialusis  pedagogas, socialinis pedagogas, psichologas,  mokytojo padėjėjas ir kt.).</w:t>
            </w:r>
          </w:p>
          <w:p w14:paraId="7E48E5C7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7.8.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visapusiškas bendradarbiavimas su tėvais (globėjais, rūpintojais), pedagogais, bendruomene (pripažinimas, tolerancija, pasitikėjimas);</w:t>
            </w:r>
          </w:p>
          <w:p w14:paraId="4DA401B2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7.9.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t-LT"/>
              </w:rPr>
              <w:t xml:space="preserve">  </w:t>
            </w: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išlyginamųjų klasių steigimas (Savivaldybės lygmeniu).</w:t>
            </w:r>
          </w:p>
        </w:tc>
      </w:tr>
    </w:tbl>
    <w:p w14:paraId="225A0116" w14:textId="77777777" w:rsidR="002B006B" w:rsidRPr="002B006B" w:rsidRDefault="002B006B" w:rsidP="002B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E86A1A" w14:textId="77777777" w:rsidR="002B006B" w:rsidRPr="002B006B" w:rsidRDefault="002B006B" w:rsidP="002B006B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B0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REKOMENDACIJOS TĖVAMS (GLOBĖJAMS, RŪPINTOJAMS)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2B006B" w:rsidRPr="002B006B" w14:paraId="3E4E92A0" w14:textId="77777777" w:rsidTr="002B006B">
        <w:trPr>
          <w:trHeight w:val="2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B61BA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1.  Tėvams (globėjams, rūpintojams) nusprendus grįžti / atvykti iš užsienio, rekomenduojama įvertinti savo vaiko galimybes mokytis ir pagal kompetenciją susipažinti su:</w:t>
            </w:r>
          </w:p>
          <w:p w14:paraId="0D210732" w14:textId="146526B1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1.1.  </w:t>
            </w:r>
            <w:hyperlink r:id="rId8" w:history="1"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tink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l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u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mokyklų, kurios priima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iš užsienio grįžtančius vaikus;</w:t>
            </w:r>
          </w:p>
          <w:p w14:paraId="471DCEEC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1.2.  Nuosekliojo mokymosi pagal bendrojo ugdymo programas </w:t>
            </w:r>
            <w:hyperlink r:id="rId9" w:history="1"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​tvar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k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a​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  <w:p w14:paraId="5D9811B1" w14:textId="77777777" w:rsidR="002B006B" w:rsidRPr="002B006B" w:rsidRDefault="002B006B" w:rsidP="002B006B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1.3.  Užsieniečių ir Lietuvos Respublikos piliečių, atvykusių ar grįžusių gyventi ir dirbti Lietuvos Respublikoje, vaikų ir suaugusiųjų ugdymo išlyginamosiose klasėse ir išlyginamosiose  mobiliosiose grupėse tvarkos </w:t>
            </w:r>
            <w:hyperlink r:id="rId10" w:history="1"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​apra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š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u​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  <w:p w14:paraId="450A7C47" w14:textId="70D31343" w:rsidR="002B006B" w:rsidRPr="002B006B" w:rsidRDefault="002B006B" w:rsidP="00753518">
            <w:pPr>
              <w:spacing w:before="20" w:after="2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1.4.  Šiaulių miesto savivaldybės Priėmimo į Šiaulių miesto savivaldybės bendrojo ugdymo mokyklas tvarkos </w:t>
            </w:r>
            <w:hyperlink r:id="rId11" w:history="1"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​apr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a</w:t>
              </w:r>
              <w:r w:rsidRPr="002B006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lt-LT"/>
                </w:rPr>
                <w:t>šu​</w:t>
              </w:r>
            </w:hyperlink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;</w:t>
            </w:r>
          </w:p>
        </w:tc>
      </w:tr>
      <w:tr w:rsidR="002B006B" w:rsidRPr="002B006B" w14:paraId="572FB4D4" w14:textId="77777777" w:rsidTr="002B006B">
        <w:trPr>
          <w:trHeight w:val="1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BCE01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lastRenderedPageBreak/>
              <w:t>2.   Priėmus sprendimą, į kurią mokyklą leisite savo vaiką, rekomenduojama:</w:t>
            </w:r>
          </w:p>
          <w:p w14:paraId="47FAD9F3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2.1.  mokyklos tinklalapyje pasidomėti, kokios tradicijos, kokios galimybės visapusiškam vaiko ugdymui suteikiamos toje ugdymo įstaigoje;</w:t>
            </w:r>
          </w:p>
          <w:p w14:paraId="7D881418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2.2.  įvertinti, ar mokykla yra pasirengusi priimti Jūsų vaiką;</w:t>
            </w:r>
          </w:p>
          <w:p w14:paraId="6877CE3C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2.3.  aptarti su mokyklos vadovais pagalbos teikimo būdus ir formas Jūsų vaikui.</w:t>
            </w:r>
          </w:p>
        </w:tc>
      </w:tr>
      <w:tr w:rsidR="002B006B" w:rsidRPr="002B006B" w14:paraId="26267FED" w14:textId="77777777" w:rsidTr="002B006B">
        <w:trPr>
          <w:trHeight w:val="1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90B78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3.   Atvykus į mokyklą:</w:t>
            </w:r>
          </w:p>
          <w:p w14:paraId="1379EE5C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3.1.  pateikti  visus reikiamus dokumentus, liudijančius apie vaiko ugdymą(</w:t>
            </w:r>
            <w:proofErr w:type="spellStart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užsienyje;</w:t>
            </w:r>
          </w:p>
          <w:p w14:paraId="47BA0B40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3.2.  išskirti mokinio individualias savybes, taikyti individualizuotą mokinio pasiekimų mokymo(</w:t>
            </w:r>
            <w:proofErr w:type="spellStart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sistemą, kuri akcentuotų ne klaidas, o ugdytinio pasiekimus;</w:t>
            </w:r>
          </w:p>
          <w:p w14:paraId="474E6932" w14:textId="77777777" w:rsidR="002B006B" w:rsidRPr="002B006B" w:rsidRDefault="002B006B" w:rsidP="002B006B">
            <w:pPr>
              <w:spacing w:before="20" w:after="2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3.3. bendradarbiauti su mokytoju, švietimo pagalbos specialistu.</w:t>
            </w:r>
          </w:p>
        </w:tc>
      </w:tr>
      <w:tr w:rsidR="002B006B" w:rsidRPr="002B006B" w14:paraId="7491F55B" w14:textId="77777777" w:rsidTr="002B006B">
        <w:trPr>
          <w:trHeight w:val="2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67BFE" w14:textId="77777777" w:rsidR="002B006B" w:rsidRPr="002B006B" w:rsidRDefault="002B006B" w:rsidP="002B006B">
            <w:pPr>
              <w:spacing w:before="20" w:after="20" w:line="240" w:lineRule="auto"/>
              <w:ind w:left="20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4.  Pradėjus mokytis:</w:t>
            </w:r>
          </w:p>
          <w:p w14:paraId="49CF9165" w14:textId="77777777" w:rsidR="002B006B" w:rsidRPr="002B006B" w:rsidRDefault="002B006B" w:rsidP="002B006B">
            <w:pPr>
              <w:spacing w:before="20" w:after="20" w:line="240" w:lineRule="auto"/>
              <w:ind w:left="20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4.1.  užtikrinti vaiko lankomumą, sklandų mokymą(</w:t>
            </w:r>
            <w:proofErr w:type="spellStart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ir dalyvavimą mokyklos renginiuose;</w:t>
            </w:r>
          </w:p>
          <w:p w14:paraId="3B09AC87" w14:textId="77777777" w:rsidR="002B006B" w:rsidRPr="002B006B" w:rsidRDefault="002B006B" w:rsidP="002B006B">
            <w:pPr>
              <w:spacing w:before="20" w:after="20" w:line="240" w:lineRule="auto"/>
              <w:ind w:left="20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4.2.  dalyvauti sėkmingos vaiko adaptacijos procese;</w:t>
            </w:r>
          </w:p>
          <w:p w14:paraId="7D2C92E7" w14:textId="77777777" w:rsidR="002B006B" w:rsidRPr="002B006B" w:rsidRDefault="002B006B" w:rsidP="002B006B">
            <w:pPr>
              <w:spacing w:before="20" w:after="20" w:line="240" w:lineRule="auto"/>
              <w:ind w:left="20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4.3.  padėti vaikui bendrauti su bendraamžiais, paaiškinti jam skirtas mokymo(</w:t>
            </w:r>
            <w:proofErr w:type="spellStart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užduotis;</w:t>
            </w:r>
          </w:p>
          <w:p w14:paraId="320C9C48" w14:textId="77777777" w:rsidR="002B006B" w:rsidRPr="002B006B" w:rsidRDefault="002B006B" w:rsidP="002B006B">
            <w:pPr>
              <w:spacing w:before="20" w:after="20" w:line="240" w:lineRule="auto"/>
              <w:ind w:left="20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4.4.  motyvuoti savo vaiką, patariant, pasirenkant popamokinę veiklą mokykloje arba neformalųjį švietimą mieste;</w:t>
            </w:r>
          </w:p>
          <w:p w14:paraId="28D45372" w14:textId="77777777" w:rsidR="002B006B" w:rsidRPr="002B006B" w:rsidRDefault="002B006B" w:rsidP="002B006B">
            <w:pPr>
              <w:spacing w:before="20" w:after="20" w:line="240" w:lineRule="auto"/>
              <w:ind w:left="20" w:firstLine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4.5.  glaudžiai bendradarbiauti su mokytoju, pagalbos specialistais, administracija.</w:t>
            </w:r>
          </w:p>
        </w:tc>
      </w:tr>
    </w:tbl>
    <w:p w14:paraId="1E7EA610" w14:textId="77777777" w:rsidR="00A56E80" w:rsidRDefault="00A56E80"/>
    <w:sectPr w:rsidR="00A56E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6B"/>
    <w:rsid w:val="000F403A"/>
    <w:rsid w:val="002B006B"/>
    <w:rsid w:val="00753518"/>
    <w:rsid w:val="00A56E80"/>
    <w:rsid w:val="00C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B7D1"/>
  <w15:chartTrackingRefBased/>
  <w15:docId w15:val="{ED8413EB-8588-42F4-BD37-C13068B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473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sm.lrv.lt/lt/veiklos-sritys-1/smm-svietimas/griztantiesiems-i-Lietuva/vaikas-lankys-mokykla/mokyklu-tinkla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sa.smm.lt/wp-content/uploads/2022/07/Grizusiu-Lietuvos-Respublikos-pilieciu-ir-atvykusiu-uzsienieciu-ugdymo-organizavimo-modeliu-aprasas-elektroninis-2022-07-0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t/legalAct/9c4980d01d0b11eabe008ea93139d588/asr" TargetMode="External"/><Relationship Id="rId11" Type="http://schemas.openxmlformats.org/officeDocument/2006/relationships/hyperlink" Target="https://www.e-tar.lt/portal/lt/legalAct/9c4980d01d0b11eabe008ea93139d588/asr" TargetMode="External"/><Relationship Id="rId5" Type="http://schemas.openxmlformats.org/officeDocument/2006/relationships/hyperlink" Target="https://e-seimas.lrs.lt/portal/legalAct/lt/TAD/TAIS.261598?jfwid=q86m1vxks" TargetMode="External"/><Relationship Id="rId10" Type="http://schemas.openxmlformats.org/officeDocument/2006/relationships/hyperlink" Target="https://e-seimas.lrs.lt/portal/legalAct/lt/TAD/TAIS.261598?jfwid=q86m1vxks" TargetMode="External"/><Relationship Id="rId4" Type="http://schemas.openxmlformats.org/officeDocument/2006/relationships/hyperlink" Target="https://e-seimas.lrs.lt/portal/legalAct/lt/TAD/TAIS.253802/asr" TargetMode="External"/><Relationship Id="rId9" Type="http://schemas.openxmlformats.org/officeDocument/2006/relationships/hyperlink" Target="https://e-seimas.lrs.lt/portal/legalAct/lt/TAD/TAIS.253802/asr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4738</Words>
  <Characters>2702</Characters>
  <Application>Microsoft Office Word</Application>
  <DocSecurity>4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edita.badaukiene@siauliai.lt</cp:lastModifiedBy>
  <cp:revision>2</cp:revision>
  <dcterms:created xsi:type="dcterms:W3CDTF">2024-01-10T09:44:00Z</dcterms:created>
  <dcterms:modified xsi:type="dcterms:W3CDTF">2024-01-10T09:44:00Z</dcterms:modified>
</cp:coreProperties>
</file>